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A7" w:rsidRPr="00882CFB" w:rsidRDefault="00F72C0E" w:rsidP="00826453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0761A3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ПРОГРАММ</w:t>
      </w:r>
      <w:r w:rsidR="000761A3">
        <w:rPr>
          <w:b/>
          <w:sz w:val="28"/>
          <w:szCs w:val="28"/>
        </w:rPr>
        <w:t>А</w:t>
      </w:r>
    </w:p>
    <w:p w:rsidR="002B61CB" w:rsidRDefault="00D863CA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F7FA7" w:rsidRPr="00882CFB">
        <w:rPr>
          <w:b/>
          <w:sz w:val="28"/>
          <w:szCs w:val="28"/>
        </w:rPr>
        <w:t xml:space="preserve">УПРАВЛЕНИЕ МУНИЦИПАЛЬНЫМИ ФИНАНСАМИ </w:t>
      </w:r>
    </w:p>
    <w:p w:rsidR="00737512" w:rsidRDefault="00930F14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ВЫТЕГОРСКОГО </w:t>
      </w:r>
      <w:r w:rsidR="000F7FA7" w:rsidRPr="00882CFB">
        <w:rPr>
          <w:b/>
          <w:sz w:val="28"/>
          <w:szCs w:val="28"/>
        </w:rPr>
        <w:t xml:space="preserve"> МУНИЦИПАЛЬНОГО РАЙОНА </w:t>
      </w:r>
    </w:p>
    <w:p w:rsidR="000F7FA7" w:rsidRPr="00882CF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НА 20</w:t>
      </w:r>
      <w:r w:rsidR="00930F14">
        <w:rPr>
          <w:b/>
          <w:sz w:val="28"/>
          <w:szCs w:val="28"/>
        </w:rPr>
        <w:t>21</w:t>
      </w:r>
      <w:r w:rsidRPr="00882CFB">
        <w:rPr>
          <w:b/>
          <w:sz w:val="28"/>
          <w:szCs w:val="28"/>
        </w:rPr>
        <w:t>-20</w:t>
      </w:r>
      <w:r w:rsidR="00930F14">
        <w:rPr>
          <w:b/>
          <w:sz w:val="28"/>
          <w:szCs w:val="28"/>
        </w:rPr>
        <w:t>25</w:t>
      </w:r>
      <w:r w:rsidRPr="00882CFB">
        <w:rPr>
          <w:b/>
          <w:sz w:val="28"/>
          <w:szCs w:val="28"/>
        </w:rPr>
        <w:t xml:space="preserve"> ГОДЫ</w:t>
      </w:r>
      <w:r w:rsidR="00D863CA">
        <w:rPr>
          <w:b/>
          <w:sz w:val="28"/>
          <w:szCs w:val="28"/>
        </w:rPr>
        <w:t>»</w:t>
      </w:r>
      <w:r w:rsidRPr="00882CFB">
        <w:rPr>
          <w:b/>
          <w:sz w:val="28"/>
          <w:szCs w:val="28"/>
        </w:rPr>
        <w:t xml:space="preserve"> </w:t>
      </w:r>
    </w:p>
    <w:p w:rsidR="000F7FA7" w:rsidRPr="00882CFB" w:rsidRDefault="000F7FA7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2CFB">
        <w:rPr>
          <w:b/>
          <w:sz w:val="28"/>
          <w:szCs w:val="28"/>
        </w:rPr>
        <w:t>(</w:t>
      </w:r>
      <w:r w:rsidR="003B07E5">
        <w:rPr>
          <w:b/>
          <w:sz w:val="28"/>
          <w:szCs w:val="28"/>
        </w:rPr>
        <w:t>далее</w:t>
      </w:r>
      <w:r w:rsidR="006E3100">
        <w:rPr>
          <w:b/>
          <w:sz w:val="28"/>
          <w:szCs w:val="28"/>
        </w:rPr>
        <w:t xml:space="preserve"> </w:t>
      </w:r>
      <w:r w:rsidR="003B07E5">
        <w:rPr>
          <w:b/>
          <w:sz w:val="28"/>
          <w:szCs w:val="28"/>
        </w:rPr>
        <w:t>-</w:t>
      </w:r>
      <w:r w:rsidR="006E3100">
        <w:rPr>
          <w:b/>
          <w:sz w:val="28"/>
          <w:szCs w:val="28"/>
        </w:rPr>
        <w:t xml:space="preserve"> </w:t>
      </w:r>
      <w:r w:rsidR="003B07E5">
        <w:rPr>
          <w:b/>
          <w:sz w:val="28"/>
          <w:szCs w:val="28"/>
        </w:rPr>
        <w:t>программа</w:t>
      </w:r>
      <w:r w:rsidRPr="00882CFB">
        <w:rPr>
          <w:b/>
          <w:sz w:val="28"/>
          <w:szCs w:val="28"/>
        </w:rPr>
        <w:t>)</w:t>
      </w:r>
    </w:p>
    <w:p w:rsidR="000761A3" w:rsidRDefault="000761A3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D13CD" w:rsidRPr="00882CFB" w:rsidRDefault="00287D36" w:rsidP="000F7FA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07E5">
        <w:rPr>
          <w:b/>
          <w:sz w:val="28"/>
          <w:szCs w:val="28"/>
        </w:rPr>
        <w:t>аспорт</w:t>
      </w:r>
      <w:r w:rsidR="00B62E4D">
        <w:rPr>
          <w:b/>
          <w:sz w:val="28"/>
          <w:szCs w:val="28"/>
        </w:rPr>
        <w:t xml:space="preserve"> </w:t>
      </w:r>
      <w:r w:rsidR="006D13CD">
        <w:rPr>
          <w:b/>
          <w:sz w:val="28"/>
          <w:szCs w:val="28"/>
        </w:rPr>
        <w:t>программы</w:t>
      </w:r>
    </w:p>
    <w:p w:rsidR="000F7FA7" w:rsidRPr="00092BA0" w:rsidRDefault="000F7FA7" w:rsidP="000F7F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812"/>
      </w:tblGrid>
      <w:tr w:rsidR="000F7FA7" w:rsidRPr="003506E1" w:rsidTr="00C73D8D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1CB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</w:t>
            </w:r>
          </w:p>
          <w:p w:rsidR="000F7FA7" w:rsidRPr="0008358C" w:rsidRDefault="000F7FA7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425C0E" w:rsidRDefault="00930F14" w:rsidP="00C73D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тегорского муниципального района (далее – Фи</w:t>
            </w:r>
            <w:r w:rsidR="00C73D8D">
              <w:rPr>
                <w:rFonts w:ascii="Times New Roman" w:hAnsi="Times New Roman"/>
                <w:sz w:val="28"/>
                <w:szCs w:val="28"/>
              </w:rPr>
              <w:t xml:space="preserve">нансовое 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управление)</w:t>
            </w:r>
          </w:p>
        </w:tc>
      </w:tr>
      <w:tr w:rsidR="000F7FA7" w:rsidRPr="003506E1" w:rsidTr="00C73D8D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425C0E" w:rsidRDefault="00007E9C" w:rsidP="00484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0F7FA7" w:rsidRPr="00425C0E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FA7" w:rsidRPr="0008358C" w:rsidRDefault="00930F14" w:rsidP="00930F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7FA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Вытегорского</w:t>
            </w:r>
            <w:r w:rsidR="000F7F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0F7F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7FA7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444439" w:rsidRPr="003506E1" w:rsidTr="00CD5975">
        <w:trPr>
          <w:trHeight w:val="77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439" w:rsidRPr="0008358C" w:rsidRDefault="00444439" w:rsidP="00484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  <w:r w:rsidRPr="0008358C">
              <w:rPr>
                <w:sz w:val="28"/>
                <w:szCs w:val="28"/>
              </w:rPr>
              <w:t xml:space="preserve"> </w:t>
            </w:r>
          </w:p>
          <w:p w:rsidR="00444439" w:rsidRPr="0008358C" w:rsidRDefault="00444439" w:rsidP="0048409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439" w:rsidRDefault="00007E9C" w:rsidP="009A1E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беспечение долгосрочной сбалансир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ванности</w:t>
            </w:r>
            <w:r w:rsidR="00CD1D3D">
              <w:rPr>
                <w:rFonts w:ascii="Times New Roman" w:hAnsi="Times New Roman" w:cs="Times New Roman"/>
                <w:sz w:val="28"/>
                <w:szCs w:val="28"/>
              </w:rPr>
              <w:t xml:space="preserve"> и устойчивости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D3D">
              <w:rPr>
                <w:rFonts w:ascii="Times New Roman" w:hAnsi="Times New Roman" w:cs="Times New Roman"/>
                <w:sz w:val="28"/>
                <w:szCs w:val="28"/>
              </w:rPr>
              <w:t>консолидированного бюджета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41D">
              <w:rPr>
                <w:rFonts w:ascii="Times New Roman" w:hAnsi="Times New Roman" w:cs="Times New Roman"/>
                <w:sz w:val="28"/>
                <w:szCs w:val="28"/>
              </w:rPr>
              <w:t xml:space="preserve">Вытегорского 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муниципального ра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CD1D3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район</w:t>
            </w:r>
            <w:r w:rsidR="00CD1D3D">
              <w:rPr>
                <w:rFonts w:ascii="Times New Roman" w:hAnsi="Times New Roman" w:cs="Times New Roman"/>
                <w:sz w:val="28"/>
                <w:szCs w:val="28"/>
              </w:rPr>
              <w:t>ный бюджет,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49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7E9C" w:rsidRPr="00425C0E" w:rsidRDefault="00007E9C" w:rsidP="009A1E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44439" w:rsidRPr="00425C0E" w:rsidRDefault="00007E9C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достижение соответствия расходных обяз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 xml:space="preserve">тельств 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>, бюджетов пос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>лений, входящих в  состав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439">
              <w:rPr>
                <w:rFonts w:ascii="Times New Roman" w:hAnsi="Times New Roman" w:cs="Times New Roman"/>
                <w:sz w:val="28"/>
                <w:szCs w:val="28"/>
              </w:rPr>
              <w:t>селения)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источникам их финансового обесп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4439" w:rsidRPr="00425C0E">
              <w:rPr>
                <w:rFonts w:ascii="Times New Roman" w:hAnsi="Times New Roman" w:cs="Times New Roman"/>
                <w:sz w:val="28"/>
                <w:szCs w:val="28"/>
              </w:rPr>
              <w:t>чения в долгосрочном периоде и повышение эффективности бюджетных расходов;</w:t>
            </w:r>
          </w:p>
          <w:p w:rsidR="00444439" w:rsidRPr="002D49BB" w:rsidRDefault="00B6599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1D3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B5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439" w:rsidRPr="002D49BB">
              <w:rPr>
                <w:rFonts w:ascii="Times New Roman" w:hAnsi="Times New Roman" w:cs="Times New Roman"/>
                <w:sz w:val="28"/>
                <w:szCs w:val="28"/>
              </w:rPr>
              <w:t>межбюджетных отноше</w:t>
            </w:r>
            <w:r w:rsidR="009D05C3">
              <w:rPr>
                <w:rFonts w:ascii="Times New Roman" w:hAnsi="Times New Roman" w:cs="Times New Roman"/>
                <w:sz w:val="28"/>
                <w:szCs w:val="28"/>
              </w:rPr>
              <w:t>ний с поселениями</w:t>
            </w:r>
            <w:r w:rsidR="00444439" w:rsidRPr="002D49BB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условий для  поддержания устойчивого  исполнения </w:t>
            </w:r>
            <w:r w:rsidR="001D2363">
              <w:rPr>
                <w:rFonts w:ascii="Times New Roman" w:hAnsi="Times New Roman" w:cs="Times New Roman"/>
                <w:sz w:val="28"/>
                <w:szCs w:val="28"/>
              </w:rPr>
              <w:t>районного бюджета, бюджетов поселений</w:t>
            </w:r>
            <w:r w:rsidR="00444439" w:rsidRPr="002D49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4439" w:rsidRPr="00F5499D" w:rsidRDefault="00B65997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9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41D" w:rsidRPr="00F5499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444439" w:rsidRPr="00F5499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 муниципальн</w:t>
            </w:r>
            <w:r w:rsidR="00444439" w:rsidRPr="00F549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439" w:rsidRPr="00F5499D">
              <w:rPr>
                <w:rFonts w:ascii="Times New Roman" w:hAnsi="Times New Roman" w:cs="Times New Roman"/>
                <w:sz w:val="28"/>
                <w:szCs w:val="28"/>
              </w:rPr>
              <w:t>го внутреннего финансового контроля</w:t>
            </w:r>
            <w:r w:rsidR="002D49BB" w:rsidRPr="00F549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41D" w:rsidRPr="002D49BB" w:rsidRDefault="00B65997" w:rsidP="002D4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499D">
              <w:rPr>
                <w:sz w:val="28"/>
                <w:szCs w:val="28"/>
              </w:rPr>
              <w:t xml:space="preserve">- </w:t>
            </w:r>
            <w:r w:rsidR="0058741D" w:rsidRPr="00F5499D">
              <w:rPr>
                <w:sz w:val="28"/>
                <w:szCs w:val="28"/>
              </w:rPr>
              <w:t>управление муниципальным долгом района на</w:t>
            </w:r>
            <w:r w:rsidR="00C00ECC" w:rsidRPr="00F5499D">
              <w:rPr>
                <w:sz w:val="28"/>
                <w:szCs w:val="28"/>
              </w:rPr>
              <w:t xml:space="preserve"> экономически безопасном уровне</w:t>
            </w:r>
          </w:p>
          <w:p w:rsidR="002D49BB" w:rsidRPr="00425C0E" w:rsidRDefault="002D49BB" w:rsidP="00CD59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0DD" w:rsidRPr="003506E1" w:rsidTr="00C73D8D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08358C" w:rsidRDefault="001940DD" w:rsidP="007C42C8">
            <w:pPr>
              <w:rPr>
                <w:sz w:val="28"/>
                <w:szCs w:val="28"/>
              </w:rPr>
            </w:pPr>
          </w:p>
          <w:p w:rsidR="001940DD" w:rsidRPr="0008358C" w:rsidRDefault="00C73D8D" w:rsidP="007C4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2A1E1A" w:rsidRDefault="001940DD" w:rsidP="007C42C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бюджета и повышение э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D2363">
              <w:rPr>
                <w:rFonts w:ascii="Times New Roman" w:hAnsi="Times New Roman" w:cs="Times New Roman"/>
                <w:sz w:val="28"/>
                <w:szCs w:val="28"/>
              </w:rPr>
              <w:t>фективности бюджетных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0ECC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подпрограмма 1)</w:t>
            </w:r>
            <w:r w:rsidR="00C73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0DD" w:rsidRPr="002A1E1A" w:rsidRDefault="001940DD" w:rsidP="007C42C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устойчивого  исполнения бюджетов </w:t>
            </w:r>
            <w:r w:rsidR="00A441C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и повыш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ние качества  управления муниципальными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0ECC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подпрограмма 2)</w:t>
            </w:r>
            <w:r w:rsidR="00C73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0DD" w:rsidRPr="0008358C" w:rsidRDefault="001940DD" w:rsidP="001D23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Управление мун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ципальными финансами </w:t>
            </w:r>
            <w:r w:rsidR="00A441C7">
              <w:rPr>
                <w:rFonts w:ascii="Times New Roman" w:hAnsi="Times New Roman" w:cs="Times New Roman"/>
                <w:sz w:val="28"/>
                <w:szCs w:val="28"/>
              </w:rPr>
              <w:t>Вытегорского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1E1A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  <w:r w:rsidR="0052706A">
              <w:rPr>
                <w:rFonts w:ascii="Times New Roman" w:hAnsi="Times New Roman" w:cs="Times New Roman"/>
                <w:sz w:val="28"/>
                <w:szCs w:val="28"/>
              </w:rPr>
              <w:t xml:space="preserve"> на 2021-2025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0ECC"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подпрограмма 3)</w:t>
            </w:r>
          </w:p>
        </w:tc>
      </w:tr>
      <w:tr w:rsidR="001940DD" w:rsidRPr="003506E1" w:rsidTr="00C73D8D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08358C" w:rsidRDefault="001940DD" w:rsidP="001660E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660E6">
              <w:rPr>
                <w:rFonts w:ascii="Times New Roman" w:hAnsi="Times New Roman" w:cs="Times New Roman"/>
                <w:sz w:val="28"/>
                <w:szCs w:val="28"/>
              </w:rPr>
              <w:t xml:space="preserve">и  этапы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882CFB" w:rsidRDefault="001940DD" w:rsidP="007C42C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940DD" w:rsidRPr="003506E1" w:rsidTr="00C73D8D">
        <w:trPr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08358C" w:rsidRDefault="001940DD" w:rsidP="00A441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FE353D" w:rsidRDefault="00C00ECC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 дефицита районного бюджета к объему </w:t>
            </w:r>
            <w:proofErr w:type="gramStart"/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 доходов районного бюджета, %;</w:t>
            </w:r>
          </w:p>
          <w:p w:rsidR="001940DD" w:rsidRPr="00FE353D" w:rsidRDefault="00C00ECC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доля  расходов районного бюджета, форм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руемых в рамках </w:t>
            </w:r>
            <w:r w:rsidR="004F2E51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4F2E51" w:rsidRPr="00FE3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объему расходов районного бюджета</w:t>
            </w:r>
            <w:proofErr w:type="gramStart"/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1940DD" w:rsidRPr="00FE353D" w:rsidRDefault="00C00ECC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максимального </w:t>
            </w:r>
            <w:r w:rsidR="00C73D8D" w:rsidRPr="00FE3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минимально</w:t>
            </w:r>
            <w:r w:rsidR="00C73D8D" w:rsidRPr="00FE353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 w:rsidR="00C73D8D" w:rsidRPr="00FE35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оценок по результатам оценки качества управления муниципальными финансами, раз; </w:t>
            </w:r>
          </w:p>
          <w:p w:rsidR="001940DD" w:rsidRPr="00FE353D" w:rsidRDefault="00C00ECC" w:rsidP="004840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выполнение плана  контрольных меропри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gramStart"/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00ECC" w:rsidRPr="00FE353D" w:rsidRDefault="00C00ECC" w:rsidP="00A058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B64" w:rsidRPr="00FE353D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долга </w:t>
            </w:r>
            <w:r w:rsidR="003F2B64" w:rsidRPr="00FE35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общем</w:t>
            </w:r>
            <w:r w:rsidR="003F2B64" w:rsidRPr="00FE35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B64" w:rsidRPr="00FE353D">
              <w:rPr>
                <w:rFonts w:ascii="Times New Roman" w:hAnsi="Times New Roman" w:cs="Times New Roman"/>
                <w:sz w:val="28"/>
                <w:szCs w:val="28"/>
              </w:rPr>
              <w:t>годовому объему доходов</w:t>
            </w: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</w:t>
            </w:r>
            <w:r w:rsidR="003F2B64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безвозмездных поступлений</w:t>
            </w:r>
          </w:p>
        </w:tc>
      </w:tr>
      <w:tr w:rsidR="001660E6" w:rsidRPr="003506E1" w:rsidTr="00C73D8D">
        <w:trPr>
          <w:trHeight w:val="29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60E6" w:rsidRPr="001A05F1" w:rsidRDefault="001660E6" w:rsidP="00A441C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A05F1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финансового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</w:t>
            </w:r>
            <w:r w:rsidRPr="001A05F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0E6" w:rsidRPr="001A05F1" w:rsidRDefault="001660E6" w:rsidP="00B71B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составляет  </w:t>
            </w:r>
            <w:r w:rsidR="00E45D0D">
              <w:rPr>
                <w:rFonts w:ascii="Times New Roman" w:hAnsi="Times New Roman" w:cs="Times New Roman"/>
                <w:sz w:val="28"/>
                <w:szCs w:val="28"/>
              </w:rPr>
              <w:t>388 210,2</w:t>
            </w:r>
            <w:r w:rsidR="00E45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 по годам реализации: </w:t>
            </w:r>
          </w:p>
          <w:p w:rsidR="001660E6" w:rsidRPr="001A05F1" w:rsidRDefault="001660E6" w:rsidP="00B71B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A05F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году   -</w:t>
            </w:r>
            <w:r w:rsidR="00E45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FB6"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="00997A8F">
              <w:rPr>
                <w:rFonts w:ascii="Times New Roman" w:hAnsi="Times New Roman"/>
                <w:sz w:val="28"/>
                <w:szCs w:val="28"/>
              </w:rPr>
              <w:t>136</w:t>
            </w:r>
            <w:r w:rsidR="00C36911">
              <w:rPr>
                <w:rFonts w:ascii="Times New Roman" w:hAnsi="Times New Roman"/>
                <w:sz w:val="28"/>
                <w:szCs w:val="28"/>
              </w:rPr>
              <w:t>,</w:t>
            </w:r>
            <w:r w:rsidR="00997A8F">
              <w:rPr>
                <w:rFonts w:ascii="Times New Roman" w:hAnsi="Times New Roman"/>
                <w:sz w:val="28"/>
                <w:szCs w:val="28"/>
              </w:rPr>
              <w:t>0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C00ECC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660E6" w:rsidRPr="001A05F1" w:rsidRDefault="001660E6" w:rsidP="00B71B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A05F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году   -</w:t>
            </w:r>
            <w:r w:rsidR="00E450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D0D">
              <w:rPr>
                <w:rFonts w:ascii="Times New Roman" w:hAnsi="Times New Roman"/>
                <w:sz w:val="28"/>
                <w:szCs w:val="28"/>
              </w:rPr>
              <w:t>81 530,5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C00ECC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660E6" w:rsidRPr="001A05F1" w:rsidRDefault="001660E6" w:rsidP="00B71B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A05F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E45D0D">
              <w:rPr>
                <w:rFonts w:ascii="Times New Roman" w:hAnsi="Times New Roman"/>
                <w:sz w:val="28"/>
                <w:szCs w:val="28"/>
              </w:rPr>
              <w:t>77 928,2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C00ECC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660E6" w:rsidRPr="001A05F1" w:rsidRDefault="001660E6" w:rsidP="00B71B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A05F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1A05F1">
              <w:rPr>
                <w:rFonts w:ascii="Times New Roman" w:hAnsi="Times New Roman"/>
                <w:sz w:val="28"/>
                <w:szCs w:val="28"/>
              </w:rPr>
              <w:t xml:space="preserve"> году   -  </w:t>
            </w:r>
            <w:r w:rsidR="00E45D0D">
              <w:rPr>
                <w:rFonts w:ascii="Times New Roman" w:hAnsi="Times New Roman"/>
                <w:sz w:val="28"/>
                <w:szCs w:val="28"/>
              </w:rPr>
              <w:t>73 862,4</w:t>
            </w:r>
            <w:r w:rsidR="00C00ECC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1660E6" w:rsidRPr="001A05F1" w:rsidRDefault="001660E6" w:rsidP="00B71B3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1A05F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 году   -  </w:t>
            </w:r>
            <w:r w:rsidR="00E45D0D">
              <w:rPr>
                <w:rFonts w:ascii="Times New Roman" w:hAnsi="Times New Roman"/>
                <w:sz w:val="28"/>
                <w:szCs w:val="28"/>
              </w:rPr>
              <w:t>74 753,1</w:t>
            </w:r>
            <w:r w:rsidR="00C00E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660E6" w:rsidRPr="001A05F1" w:rsidRDefault="001660E6" w:rsidP="00B71B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940DD" w:rsidRPr="003506E1" w:rsidTr="00C73D8D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08358C" w:rsidRDefault="001940DD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358C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DD" w:rsidRPr="002E191F" w:rsidRDefault="00A05832" w:rsidP="004840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>а  период с 20</w:t>
            </w:r>
            <w:r w:rsidR="004C0B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4C0B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годы планируется достижение следующих результатов:</w:t>
            </w:r>
          </w:p>
          <w:p w:rsidR="001940DD" w:rsidRPr="00FE353D" w:rsidRDefault="00C00ECC" w:rsidP="0048409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7878" w:rsidRPr="00FE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 дефицита районного бюджета к объему налоговых и неналоговых доходов не более 10%</w:t>
            </w:r>
            <w:r w:rsidR="001940DD" w:rsidRPr="00FE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940DD" w:rsidRDefault="00C00ECC" w:rsidP="0048409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940DD" w:rsidRPr="00FE3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доли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  расходов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DD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>жета, формируемых в рамках</w:t>
            </w:r>
            <w:r w:rsidR="004F2E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к общему объему расходов </w:t>
            </w:r>
            <w:r w:rsidR="001940DD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="001940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40D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>бюджета  до уровня не менее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0B1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  <w:proofErr w:type="gramStart"/>
            <w:r w:rsidR="004C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DD" w:rsidRPr="002E19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940DD" w:rsidRPr="002E191F" w:rsidRDefault="00C00ECC" w:rsidP="0048409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7CB7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максимального и м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>нимального значений итоговых оценок по р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>зультатам оценки качества управления мун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40DD" w:rsidRPr="009A5C34">
              <w:rPr>
                <w:rFonts w:ascii="Times New Roman" w:hAnsi="Times New Roman" w:cs="Times New Roman"/>
                <w:sz w:val="28"/>
                <w:szCs w:val="28"/>
              </w:rPr>
              <w:t xml:space="preserve">ципальными финансами </w:t>
            </w:r>
            <w:r w:rsidR="008B7CB7">
              <w:rPr>
                <w:rFonts w:ascii="Times New Roman" w:hAnsi="Times New Roman" w:cs="Times New Roman"/>
                <w:sz w:val="28"/>
                <w:szCs w:val="28"/>
              </w:rPr>
              <w:t>до 1,9 раза;</w:t>
            </w:r>
          </w:p>
          <w:p w:rsidR="001940DD" w:rsidRPr="00FE353D" w:rsidRDefault="00C00ECC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40DD" w:rsidRPr="00FE353D">
              <w:rPr>
                <w:rFonts w:ascii="Times New Roman" w:hAnsi="Times New Roman" w:cs="Times New Roman"/>
                <w:sz w:val="28"/>
                <w:szCs w:val="28"/>
              </w:rPr>
              <w:t>ежегодное выполнение плана контрольных мероприятий на уровне  не менее 100%</w:t>
            </w: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ECC" w:rsidRPr="002E191F" w:rsidRDefault="00C00ECC" w:rsidP="004840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353D">
              <w:rPr>
                <w:rFonts w:ascii="Times New Roman" w:hAnsi="Times New Roman" w:cs="Times New Roman"/>
                <w:sz w:val="28"/>
                <w:szCs w:val="28"/>
              </w:rPr>
              <w:t>- поддержание муниципального долга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номически безопасном уровне</w:t>
            </w:r>
          </w:p>
        </w:tc>
      </w:tr>
    </w:tbl>
    <w:p w:rsidR="00FC14ED" w:rsidRDefault="00FC14ED" w:rsidP="000F7FA7">
      <w:pPr>
        <w:rPr>
          <w:color w:val="000000"/>
        </w:rPr>
      </w:pPr>
    </w:p>
    <w:p w:rsidR="00FC14ED" w:rsidRPr="00EB10C6" w:rsidRDefault="00FC14ED" w:rsidP="000F7FA7">
      <w:pPr>
        <w:rPr>
          <w:color w:val="000000"/>
        </w:rPr>
      </w:pPr>
    </w:p>
    <w:p w:rsidR="000F7FA7" w:rsidRPr="001660E6" w:rsidRDefault="000F7FA7" w:rsidP="00C13113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C14ED">
        <w:rPr>
          <w:sz w:val="26"/>
          <w:szCs w:val="26"/>
        </w:rPr>
        <w:t xml:space="preserve"> </w:t>
      </w:r>
      <w:r w:rsidR="000236A1" w:rsidRPr="000236A1">
        <w:rPr>
          <w:b/>
          <w:sz w:val="26"/>
          <w:szCs w:val="26"/>
        </w:rPr>
        <w:t>1</w:t>
      </w:r>
      <w:r w:rsidRPr="001660E6">
        <w:rPr>
          <w:b/>
          <w:sz w:val="26"/>
          <w:szCs w:val="26"/>
        </w:rPr>
        <w:t xml:space="preserve">. </w:t>
      </w:r>
      <w:r w:rsidR="00C13113">
        <w:rPr>
          <w:b/>
          <w:sz w:val="26"/>
          <w:szCs w:val="26"/>
        </w:rPr>
        <w:t>Общая характеристика сферы реализации программы</w:t>
      </w:r>
    </w:p>
    <w:p w:rsidR="000F7FA7" w:rsidRPr="00F00070" w:rsidRDefault="000F7FA7" w:rsidP="000F7FA7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0F7FA7" w:rsidRDefault="000F7FA7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00070">
        <w:rPr>
          <w:sz w:val="26"/>
          <w:szCs w:val="26"/>
        </w:rPr>
        <w:t xml:space="preserve">Эффективное управление </w:t>
      </w:r>
      <w:r w:rsidR="00F00070" w:rsidRPr="00F00070">
        <w:rPr>
          <w:sz w:val="26"/>
          <w:szCs w:val="26"/>
        </w:rPr>
        <w:t>муниципальными</w:t>
      </w:r>
      <w:r w:rsidRPr="00F00070">
        <w:rPr>
          <w:sz w:val="26"/>
          <w:szCs w:val="26"/>
        </w:rPr>
        <w:t xml:space="preserve"> финансами является важным у</w:t>
      </w:r>
      <w:r w:rsidRPr="00F00070">
        <w:rPr>
          <w:sz w:val="26"/>
          <w:szCs w:val="26"/>
        </w:rPr>
        <w:t>с</w:t>
      </w:r>
      <w:r w:rsidRPr="00F00070">
        <w:rPr>
          <w:sz w:val="26"/>
          <w:szCs w:val="26"/>
        </w:rPr>
        <w:t>ловием для повышения уровня и качества жизни населения района, устойчивого экономического роста, модернизации экономики и социальной сферы.</w:t>
      </w:r>
    </w:p>
    <w:p w:rsidR="00F00070" w:rsidRDefault="00F00070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Современное состояние и развитие системы управления муниципальными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нансами в районе характеризуется проведением ответственной и прозрачной бю</w:t>
      </w:r>
      <w:r>
        <w:rPr>
          <w:sz w:val="26"/>
          <w:szCs w:val="26"/>
        </w:rPr>
        <w:t>д</w:t>
      </w:r>
      <w:r>
        <w:rPr>
          <w:sz w:val="26"/>
          <w:szCs w:val="26"/>
        </w:rPr>
        <w:t>жетной политики в полном соответствии с требованиями бюджетного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ства, эффективным использованием бюджетных средств, обеспечением устойчив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 и сбалансированности районного бюджета в долгосрочной перспективе.</w:t>
      </w:r>
    </w:p>
    <w:p w:rsidR="00F64F51" w:rsidRPr="00D43EC2" w:rsidRDefault="00F64F51" w:rsidP="00F64F51">
      <w:pPr>
        <w:ind w:firstLine="708"/>
        <w:jc w:val="both"/>
        <w:rPr>
          <w:sz w:val="26"/>
          <w:szCs w:val="26"/>
        </w:rPr>
      </w:pPr>
      <w:r w:rsidRPr="00D43EC2">
        <w:rPr>
          <w:sz w:val="26"/>
          <w:szCs w:val="26"/>
        </w:rPr>
        <w:t xml:space="preserve">Стратегия социально-экономического развития </w:t>
      </w:r>
      <w:r w:rsidR="00142CCD">
        <w:rPr>
          <w:sz w:val="26"/>
          <w:szCs w:val="26"/>
        </w:rPr>
        <w:t>района</w:t>
      </w:r>
      <w:r w:rsidRPr="00D43EC2">
        <w:rPr>
          <w:sz w:val="26"/>
          <w:szCs w:val="26"/>
        </w:rPr>
        <w:t xml:space="preserve">  на </w:t>
      </w:r>
      <w:r w:rsidR="002E041D">
        <w:rPr>
          <w:sz w:val="26"/>
          <w:szCs w:val="26"/>
        </w:rPr>
        <w:t>2019-</w:t>
      </w:r>
      <w:r w:rsidRPr="00D43EC2">
        <w:rPr>
          <w:sz w:val="26"/>
          <w:szCs w:val="26"/>
        </w:rPr>
        <w:t xml:space="preserve"> 2030 год</w:t>
      </w:r>
      <w:r w:rsidR="002E041D">
        <w:rPr>
          <w:sz w:val="26"/>
          <w:szCs w:val="26"/>
        </w:rPr>
        <w:t>ы</w:t>
      </w:r>
      <w:r w:rsidRPr="00D43EC2">
        <w:rPr>
          <w:sz w:val="26"/>
          <w:szCs w:val="26"/>
        </w:rPr>
        <w:t xml:space="preserve">, утвержденная </w:t>
      </w:r>
      <w:r w:rsidR="00142CCD">
        <w:rPr>
          <w:sz w:val="26"/>
          <w:szCs w:val="26"/>
        </w:rPr>
        <w:t>решением Представительного Собрания района от 27 декабря 2018 года № 173</w:t>
      </w:r>
      <w:r w:rsidR="002E041D">
        <w:rPr>
          <w:sz w:val="26"/>
          <w:szCs w:val="26"/>
        </w:rPr>
        <w:t>,</w:t>
      </w:r>
      <w:r w:rsidRPr="00D43EC2">
        <w:rPr>
          <w:sz w:val="26"/>
          <w:szCs w:val="26"/>
        </w:rPr>
        <w:t xml:space="preserve">  определяет, что бюджетная политика должна быть направлена на обе</w:t>
      </w:r>
      <w:r w:rsidRPr="00D43EC2">
        <w:rPr>
          <w:sz w:val="26"/>
          <w:szCs w:val="26"/>
        </w:rPr>
        <w:t>с</w:t>
      </w:r>
      <w:r w:rsidRPr="00D43EC2">
        <w:rPr>
          <w:sz w:val="26"/>
          <w:szCs w:val="26"/>
        </w:rPr>
        <w:t xml:space="preserve">печение устойчивости, рост сбалансированности бюджетной системы и возможность гибко реагировать на циклические колебания рынков. </w:t>
      </w:r>
    </w:p>
    <w:p w:rsidR="003510E3" w:rsidRPr="00F00070" w:rsidRDefault="003510E3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последние годы в районе осуществлен комплекс мероприятий, направле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на совершенствование системы управления муниципальными финансами, среди которых:</w:t>
      </w:r>
    </w:p>
    <w:p w:rsidR="000F7FA7" w:rsidRPr="003510E3" w:rsidRDefault="000F7FA7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10E3">
        <w:rPr>
          <w:sz w:val="26"/>
          <w:szCs w:val="26"/>
        </w:rPr>
        <w:t>1) утверждены  нормативные правовые акты органов местного самоуправл</w:t>
      </w:r>
      <w:r w:rsidRPr="003510E3">
        <w:rPr>
          <w:sz w:val="26"/>
          <w:szCs w:val="26"/>
        </w:rPr>
        <w:t>е</w:t>
      </w:r>
      <w:r w:rsidRPr="003510E3">
        <w:rPr>
          <w:sz w:val="26"/>
          <w:szCs w:val="26"/>
        </w:rPr>
        <w:t>ния района и реализован комплекс мер в целях обеспечения устойчивости доходной базы районного бюджета;</w:t>
      </w:r>
    </w:p>
    <w:p w:rsidR="000F7FA7" w:rsidRPr="003510E3" w:rsidRDefault="000F7FA7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10E3">
        <w:rPr>
          <w:sz w:val="26"/>
          <w:szCs w:val="26"/>
        </w:rPr>
        <w:t>2) внедрена практика использования прогноза социально-экономического ра</w:t>
      </w:r>
      <w:r w:rsidRPr="003510E3">
        <w:rPr>
          <w:sz w:val="26"/>
          <w:szCs w:val="26"/>
        </w:rPr>
        <w:t>з</w:t>
      </w:r>
      <w:r w:rsidRPr="003510E3">
        <w:rPr>
          <w:sz w:val="26"/>
          <w:szCs w:val="26"/>
        </w:rPr>
        <w:t>вития района в процессе бюджетного планирования;</w:t>
      </w:r>
    </w:p>
    <w:p w:rsidR="000F7FA7" w:rsidRPr="000F126B" w:rsidRDefault="000F7FA7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10E3">
        <w:rPr>
          <w:sz w:val="26"/>
          <w:szCs w:val="26"/>
        </w:rPr>
        <w:t xml:space="preserve">3) расширено использование программно-целевого принципа формирования расходной части районного бюджета при составлении проекта районного бюджета, </w:t>
      </w:r>
      <w:r w:rsidRPr="000F126B">
        <w:rPr>
          <w:sz w:val="26"/>
          <w:szCs w:val="26"/>
        </w:rPr>
        <w:t>путем разработки и утверждения муниципальных программ;</w:t>
      </w:r>
    </w:p>
    <w:p w:rsidR="000F7FA7" w:rsidRPr="000F126B" w:rsidRDefault="000F7FA7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126B">
        <w:rPr>
          <w:sz w:val="26"/>
          <w:szCs w:val="26"/>
        </w:rPr>
        <w:t>4) завершено реформирование системы финансового обеспечения оказания муниципальных услуг и переход к оказанию муниципальных услуг на основе мун</w:t>
      </w:r>
      <w:r w:rsidRPr="000F126B">
        <w:rPr>
          <w:sz w:val="26"/>
          <w:szCs w:val="26"/>
        </w:rPr>
        <w:t>и</w:t>
      </w:r>
      <w:r w:rsidRPr="000F126B">
        <w:rPr>
          <w:sz w:val="26"/>
          <w:szCs w:val="26"/>
        </w:rPr>
        <w:t>ципальных заданий на оказание муниципальных услуг;</w:t>
      </w:r>
    </w:p>
    <w:p w:rsidR="000F7FA7" w:rsidRDefault="009A3852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F7FA7" w:rsidRPr="003510E3">
        <w:rPr>
          <w:sz w:val="26"/>
          <w:szCs w:val="26"/>
        </w:rPr>
        <w:t xml:space="preserve">) </w:t>
      </w:r>
      <w:r w:rsidR="003510E3" w:rsidRPr="003510E3">
        <w:rPr>
          <w:sz w:val="26"/>
          <w:szCs w:val="26"/>
        </w:rPr>
        <w:t xml:space="preserve">последовательное совершенствование </w:t>
      </w:r>
      <w:r w:rsidR="000F7FA7" w:rsidRPr="003510E3">
        <w:rPr>
          <w:sz w:val="26"/>
          <w:szCs w:val="26"/>
        </w:rPr>
        <w:t>межбюджетных отношений</w:t>
      </w:r>
      <w:r w:rsidR="003510E3" w:rsidRPr="003510E3">
        <w:rPr>
          <w:sz w:val="26"/>
          <w:szCs w:val="26"/>
        </w:rPr>
        <w:t xml:space="preserve"> с бюдж</w:t>
      </w:r>
      <w:r w:rsidR="003510E3" w:rsidRPr="003510E3">
        <w:rPr>
          <w:sz w:val="26"/>
          <w:szCs w:val="26"/>
        </w:rPr>
        <w:t>е</w:t>
      </w:r>
      <w:r w:rsidR="003510E3" w:rsidRPr="003510E3">
        <w:rPr>
          <w:sz w:val="26"/>
          <w:szCs w:val="26"/>
        </w:rPr>
        <w:t xml:space="preserve">тами </w:t>
      </w:r>
      <w:r w:rsidR="002E041D">
        <w:rPr>
          <w:sz w:val="26"/>
          <w:szCs w:val="26"/>
        </w:rPr>
        <w:t>поселений</w:t>
      </w:r>
      <w:r w:rsidR="000F126B">
        <w:rPr>
          <w:sz w:val="26"/>
          <w:szCs w:val="26"/>
        </w:rPr>
        <w:t>;</w:t>
      </w:r>
    </w:p>
    <w:p w:rsidR="000F126B" w:rsidRDefault="009A3852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F126B">
        <w:rPr>
          <w:sz w:val="26"/>
          <w:szCs w:val="26"/>
        </w:rPr>
        <w:t>) использование формализованных методик распределения основных ме</w:t>
      </w:r>
      <w:r w:rsidR="000F126B">
        <w:rPr>
          <w:sz w:val="26"/>
          <w:szCs w:val="26"/>
        </w:rPr>
        <w:t>ж</w:t>
      </w:r>
      <w:r w:rsidR="000F126B">
        <w:rPr>
          <w:sz w:val="26"/>
          <w:szCs w:val="26"/>
        </w:rPr>
        <w:t>бюджетны</w:t>
      </w:r>
      <w:r w:rsidR="00F64F51">
        <w:rPr>
          <w:sz w:val="26"/>
          <w:szCs w:val="26"/>
        </w:rPr>
        <w:t xml:space="preserve">х трансфертов бюджетам </w:t>
      </w:r>
      <w:r w:rsidR="002E041D">
        <w:rPr>
          <w:sz w:val="26"/>
          <w:szCs w:val="26"/>
        </w:rPr>
        <w:t>поселений</w:t>
      </w:r>
      <w:r w:rsidR="000F126B">
        <w:rPr>
          <w:sz w:val="26"/>
          <w:szCs w:val="26"/>
        </w:rPr>
        <w:t>;</w:t>
      </w:r>
    </w:p>
    <w:p w:rsidR="000F126B" w:rsidRDefault="009A3852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F126B">
        <w:rPr>
          <w:sz w:val="26"/>
          <w:szCs w:val="26"/>
        </w:rPr>
        <w:t>) учет расходных обязательств района, исполняемых за счет средств районн</w:t>
      </w:r>
      <w:r w:rsidR="000F126B">
        <w:rPr>
          <w:sz w:val="26"/>
          <w:szCs w:val="26"/>
        </w:rPr>
        <w:t>о</w:t>
      </w:r>
      <w:r w:rsidR="000F126B">
        <w:rPr>
          <w:sz w:val="26"/>
          <w:szCs w:val="26"/>
        </w:rPr>
        <w:t>го бюджета, и оценка объема бюджетных ассигнований на исполнение действующих и принимаемых расходных обязательств в очередном финансовом году и плановом периоде;</w:t>
      </w:r>
    </w:p>
    <w:p w:rsidR="000F126B" w:rsidRDefault="009A3852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F126B">
        <w:rPr>
          <w:sz w:val="26"/>
          <w:szCs w:val="26"/>
        </w:rPr>
        <w:t>) формирование прозрачной консолидированной бюджетной отчетности и сводной бухгалтерской отчетности бюджетных учреждений района;</w:t>
      </w:r>
    </w:p>
    <w:p w:rsidR="000F126B" w:rsidRDefault="009A3852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F126B">
        <w:rPr>
          <w:sz w:val="26"/>
          <w:szCs w:val="26"/>
        </w:rPr>
        <w:t>) пр</w:t>
      </w:r>
      <w:r w:rsidR="00AC5C6B">
        <w:rPr>
          <w:sz w:val="26"/>
          <w:szCs w:val="26"/>
        </w:rPr>
        <w:t>оведение взвешенной и эффективн</w:t>
      </w:r>
      <w:r w:rsidR="000F126B">
        <w:rPr>
          <w:sz w:val="26"/>
          <w:szCs w:val="26"/>
        </w:rPr>
        <w:t>ой долговой политики;</w:t>
      </w:r>
    </w:p>
    <w:p w:rsidR="000F126B" w:rsidRDefault="000F126B" w:rsidP="00FC14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A3852">
        <w:rPr>
          <w:sz w:val="26"/>
          <w:szCs w:val="26"/>
        </w:rPr>
        <w:t>0</w:t>
      </w:r>
      <w:r>
        <w:rPr>
          <w:sz w:val="26"/>
          <w:szCs w:val="26"/>
        </w:rPr>
        <w:t>)</w:t>
      </w:r>
      <w:r w:rsidR="002E041D">
        <w:rPr>
          <w:sz w:val="26"/>
          <w:szCs w:val="26"/>
        </w:rPr>
        <w:t xml:space="preserve"> </w:t>
      </w:r>
      <w:r w:rsidR="009A3852">
        <w:rPr>
          <w:sz w:val="26"/>
          <w:szCs w:val="26"/>
        </w:rPr>
        <w:t>п</w:t>
      </w:r>
      <w:r>
        <w:rPr>
          <w:sz w:val="26"/>
          <w:szCs w:val="26"/>
        </w:rPr>
        <w:t>овышение прозрачности и доступности информации о бюджетном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цессе, в том числе посредством предоставления бюджета в доступном для граждан формате («Бюджет для граждан»).</w:t>
      </w:r>
    </w:p>
    <w:p w:rsidR="000F7FA7" w:rsidRPr="00855140" w:rsidRDefault="000F7FA7" w:rsidP="00FC14ED">
      <w:pPr>
        <w:pStyle w:val="ac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55140">
        <w:rPr>
          <w:rFonts w:ascii="Times New Roman" w:hAnsi="Times New Roman"/>
          <w:sz w:val="26"/>
          <w:szCs w:val="26"/>
        </w:rPr>
        <w:t xml:space="preserve">В то же время  достигнутые результаты не являются окончательными. </w:t>
      </w:r>
    </w:p>
    <w:p w:rsidR="000F7FA7" w:rsidRPr="00855140" w:rsidRDefault="000F126B" w:rsidP="00FC14ED">
      <w:pPr>
        <w:pStyle w:val="ac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55140">
        <w:rPr>
          <w:rFonts w:ascii="Times New Roman" w:hAnsi="Times New Roman"/>
          <w:sz w:val="26"/>
          <w:szCs w:val="26"/>
        </w:rPr>
        <w:t>В</w:t>
      </w:r>
      <w:r w:rsidR="000F7FA7" w:rsidRPr="00855140">
        <w:rPr>
          <w:rFonts w:ascii="Times New Roman" w:hAnsi="Times New Roman"/>
          <w:sz w:val="26"/>
          <w:szCs w:val="26"/>
        </w:rPr>
        <w:t xml:space="preserve"> сфере управления муниципальными финансами остается ряд проблем, требующих решения. </w:t>
      </w:r>
    </w:p>
    <w:p w:rsidR="000F7FA7" w:rsidRPr="00855140" w:rsidRDefault="00F64F51" w:rsidP="00FC14ED">
      <w:pPr>
        <w:pStyle w:val="ac"/>
        <w:spacing w:after="0"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855140">
        <w:rPr>
          <w:rFonts w:ascii="Times New Roman" w:hAnsi="Times New Roman"/>
          <w:sz w:val="26"/>
          <w:szCs w:val="26"/>
        </w:rPr>
        <w:t>Д</w:t>
      </w:r>
      <w:r w:rsidR="000F7FA7" w:rsidRPr="00855140">
        <w:rPr>
          <w:rFonts w:ascii="Times New Roman" w:hAnsi="Times New Roman"/>
          <w:sz w:val="26"/>
          <w:szCs w:val="26"/>
        </w:rPr>
        <w:t xml:space="preserve">альнейшее выстраивание бюджетной политики должно быть подчинено главной цели: обеспечение долгосрочной сбалансированности и устойчивости  </w:t>
      </w:r>
      <w:r w:rsidR="00434A9C">
        <w:rPr>
          <w:rFonts w:ascii="Times New Roman" w:hAnsi="Times New Roman"/>
          <w:sz w:val="26"/>
          <w:szCs w:val="26"/>
        </w:rPr>
        <w:t>консолидированного бюджета района</w:t>
      </w:r>
      <w:r w:rsidR="000F7FA7" w:rsidRPr="00855140">
        <w:rPr>
          <w:rFonts w:ascii="Times New Roman" w:hAnsi="Times New Roman"/>
          <w:sz w:val="26"/>
          <w:szCs w:val="26"/>
        </w:rPr>
        <w:t xml:space="preserve">. </w:t>
      </w:r>
    </w:p>
    <w:p w:rsidR="000F7FA7" w:rsidRPr="00855140" w:rsidRDefault="000F7FA7" w:rsidP="00FC14ED">
      <w:pPr>
        <w:ind w:firstLine="708"/>
        <w:jc w:val="both"/>
        <w:rPr>
          <w:sz w:val="26"/>
          <w:szCs w:val="26"/>
        </w:rPr>
      </w:pPr>
      <w:r w:rsidRPr="00855140">
        <w:rPr>
          <w:sz w:val="26"/>
          <w:szCs w:val="26"/>
        </w:rPr>
        <w:lastRenderedPageBreak/>
        <w:t xml:space="preserve">Стратегия социально-экономического развития района </w:t>
      </w:r>
      <w:r w:rsidR="002E041D">
        <w:rPr>
          <w:sz w:val="26"/>
          <w:szCs w:val="26"/>
        </w:rPr>
        <w:t>на 2019-</w:t>
      </w:r>
      <w:r w:rsidRPr="00855140">
        <w:rPr>
          <w:sz w:val="26"/>
          <w:szCs w:val="26"/>
        </w:rPr>
        <w:t xml:space="preserve"> 20</w:t>
      </w:r>
      <w:r w:rsidR="00855140" w:rsidRPr="00855140">
        <w:rPr>
          <w:sz w:val="26"/>
          <w:szCs w:val="26"/>
        </w:rPr>
        <w:t>3</w:t>
      </w:r>
      <w:r w:rsidRPr="00855140">
        <w:rPr>
          <w:sz w:val="26"/>
          <w:szCs w:val="26"/>
        </w:rPr>
        <w:t>0 год</w:t>
      </w:r>
      <w:r w:rsidR="002E041D">
        <w:rPr>
          <w:sz w:val="26"/>
          <w:szCs w:val="26"/>
        </w:rPr>
        <w:t>ы</w:t>
      </w:r>
      <w:r w:rsidRPr="00855140">
        <w:rPr>
          <w:sz w:val="26"/>
          <w:szCs w:val="26"/>
        </w:rPr>
        <w:t xml:space="preserve"> не может быть реализована без принятия следующих мер по совершенствованию бю</w:t>
      </w:r>
      <w:r w:rsidRPr="00855140">
        <w:rPr>
          <w:sz w:val="26"/>
          <w:szCs w:val="26"/>
        </w:rPr>
        <w:t>д</w:t>
      </w:r>
      <w:r w:rsidRPr="00855140">
        <w:rPr>
          <w:sz w:val="26"/>
          <w:szCs w:val="26"/>
        </w:rPr>
        <w:t>жетного процесса:</w:t>
      </w:r>
    </w:p>
    <w:p w:rsidR="000F7FA7" w:rsidRPr="00855140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855140">
        <w:rPr>
          <w:sz w:val="26"/>
          <w:szCs w:val="26"/>
        </w:rPr>
        <w:t>- формирования долгосрочной и среднесрочной финансовой политики в о</w:t>
      </w:r>
      <w:r w:rsidR="000F7FA7" w:rsidRPr="00855140">
        <w:rPr>
          <w:sz w:val="26"/>
          <w:szCs w:val="26"/>
        </w:rPr>
        <w:t>б</w:t>
      </w:r>
      <w:r w:rsidR="000F7FA7" w:rsidRPr="00855140">
        <w:rPr>
          <w:sz w:val="26"/>
          <w:szCs w:val="26"/>
        </w:rPr>
        <w:t>ласти укрепления доходной базы бюджета;</w:t>
      </w:r>
    </w:p>
    <w:p w:rsidR="000F7FA7" w:rsidRPr="00855140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855140">
        <w:rPr>
          <w:sz w:val="26"/>
          <w:szCs w:val="26"/>
        </w:rPr>
        <w:t>- повышения эффективности расходования бюджетных средств;</w:t>
      </w:r>
    </w:p>
    <w:p w:rsidR="000F7FA7" w:rsidRPr="00855140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855140">
        <w:rPr>
          <w:sz w:val="26"/>
          <w:szCs w:val="26"/>
        </w:rPr>
        <w:t xml:space="preserve">- сокращения доли </w:t>
      </w:r>
      <w:proofErr w:type="spellStart"/>
      <w:r w:rsidR="000F7FA7" w:rsidRPr="00855140">
        <w:rPr>
          <w:sz w:val="26"/>
          <w:szCs w:val="26"/>
        </w:rPr>
        <w:t>непрограммной</w:t>
      </w:r>
      <w:proofErr w:type="spellEnd"/>
      <w:r w:rsidR="000F7FA7" w:rsidRPr="00855140">
        <w:rPr>
          <w:sz w:val="26"/>
          <w:szCs w:val="26"/>
        </w:rPr>
        <w:t xml:space="preserve"> части бюджета, развитие программно-целевого планирования;</w:t>
      </w:r>
    </w:p>
    <w:p w:rsidR="000F7FA7" w:rsidRPr="00855140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855140">
        <w:rPr>
          <w:sz w:val="26"/>
          <w:szCs w:val="26"/>
        </w:rPr>
        <w:t>- повышения эффективности реализуемых муниципальных  программ района;</w:t>
      </w:r>
    </w:p>
    <w:p w:rsidR="000F7FA7" w:rsidRPr="00855140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855140">
        <w:rPr>
          <w:sz w:val="26"/>
          <w:szCs w:val="26"/>
        </w:rPr>
        <w:t>- дальнейшее совершенс</w:t>
      </w:r>
      <w:r w:rsidR="00333DA9">
        <w:rPr>
          <w:sz w:val="26"/>
          <w:szCs w:val="26"/>
        </w:rPr>
        <w:t>твование межбюджетных отношений;</w:t>
      </w:r>
    </w:p>
    <w:p w:rsidR="000F7FA7" w:rsidRPr="00855140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855140">
        <w:rPr>
          <w:sz w:val="26"/>
          <w:szCs w:val="26"/>
        </w:rPr>
        <w:t>- формирования четко выраженных принципов долговой политики на долг</w:t>
      </w:r>
      <w:r w:rsidR="000F7FA7" w:rsidRPr="00855140">
        <w:rPr>
          <w:sz w:val="26"/>
          <w:szCs w:val="26"/>
        </w:rPr>
        <w:t>о</w:t>
      </w:r>
      <w:r w:rsidR="000F7FA7" w:rsidRPr="00855140">
        <w:rPr>
          <w:sz w:val="26"/>
          <w:szCs w:val="26"/>
        </w:rPr>
        <w:t>срочную  перспективу,</w:t>
      </w:r>
    </w:p>
    <w:p w:rsidR="000F7FA7" w:rsidRPr="009A3852" w:rsidRDefault="00FC14ED" w:rsidP="00FC14E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55140">
        <w:rPr>
          <w:sz w:val="26"/>
          <w:szCs w:val="26"/>
        </w:rPr>
        <w:tab/>
      </w:r>
      <w:r w:rsidR="000F7FA7" w:rsidRPr="009A3852">
        <w:rPr>
          <w:sz w:val="26"/>
          <w:szCs w:val="26"/>
        </w:rPr>
        <w:t>- дальнейше</w:t>
      </w:r>
      <w:r w:rsidR="00855140" w:rsidRPr="009A3852">
        <w:rPr>
          <w:sz w:val="26"/>
          <w:szCs w:val="26"/>
        </w:rPr>
        <w:t>е</w:t>
      </w:r>
      <w:r w:rsidR="000F7FA7" w:rsidRPr="009A3852">
        <w:rPr>
          <w:sz w:val="26"/>
          <w:szCs w:val="26"/>
        </w:rPr>
        <w:t xml:space="preserve"> развития системы мун</w:t>
      </w:r>
      <w:r w:rsidR="00333DA9">
        <w:rPr>
          <w:sz w:val="26"/>
          <w:szCs w:val="26"/>
        </w:rPr>
        <w:t>иципального финансового контроля;</w:t>
      </w:r>
    </w:p>
    <w:p w:rsidR="009A3852" w:rsidRPr="009A3852" w:rsidRDefault="009A3852" w:rsidP="009A385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852">
        <w:rPr>
          <w:sz w:val="26"/>
          <w:szCs w:val="26"/>
        </w:rPr>
        <w:t>- создание системы оценки качества финансового управления главными ра</w:t>
      </w:r>
      <w:r w:rsidRPr="009A3852">
        <w:rPr>
          <w:sz w:val="26"/>
          <w:szCs w:val="26"/>
        </w:rPr>
        <w:t>с</w:t>
      </w:r>
      <w:r w:rsidRPr="009A3852">
        <w:rPr>
          <w:sz w:val="26"/>
          <w:szCs w:val="26"/>
        </w:rPr>
        <w:t>порядителями средств районного бюджета и осуществления бюджетного процесса в поселениях.</w:t>
      </w:r>
    </w:p>
    <w:p w:rsidR="000F7FA7" w:rsidRPr="00FC14ED" w:rsidRDefault="000F7FA7" w:rsidP="000F7FA7">
      <w:pPr>
        <w:tabs>
          <w:tab w:val="left" w:pos="567"/>
        </w:tabs>
        <w:ind w:firstLine="567"/>
        <w:rPr>
          <w:sz w:val="26"/>
          <w:szCs w:val="26"/>
        </w:rPr>
      </w:pPr>
    </w:p>
    <w:p w:rsidR="000F7FA7" w:rsidRPr="001660E6" w:rsidRDefault="009815DA" w:rsidP="005B4E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0F7FA7" w:rsidRPr="001660E6">
        <w:rPr>
          <w:b/>
          <w:sz w:val="26"/>
          <w:szCs w:val="26"/>
        </w:rPr>
        <w:t xml:space="preserve">. </w:t>
      </w:r>
      <w:r w:rsidR="007011FF">
        <w:rPr>
          <w:b/>
          <w:sz w:val="26"/>
          <w:szCs w:val="26"/>
        </w:rPr>
        <w:t>Цели, задачи, целевые показатели, основные ожидаемые</w:t>
      </w:r>
      <w:r w:rsidR="000F7FA7" w:rsidRPr="001660E6">
        <w:rPr>
          <w:b/>
          <w:sz w:val="26"/>
          <w:szCs w:val="26"/>
        </w:rPr>
        <w:t xml:space="preserve"> </w:t>
      </w:r>
      <w:r w:rsidR="007011FF">
        <w:rPr>
          <w:b/>
          <w:sz w:val="26"/>
          <w:szCs w:val="26"/>
        </w:rPr>
        <w:t xml:space="preserve">конечные </w:t>
      </w:r>
      <w:proofErr w:type="spellStart"/>
      <w:proofErr w:type="gramStart"/>
      <w:r w:rsidR="007011FF">
        <w:rPr>
          <w:b/>
          <w:sz w:val="26"/>
          <w:szCs w:val="26"/>
        </w:rPr>
        <w:t>результа</w:t>
      </w:r>
      <w:proofErr w:type="spellEnd"/>
      <w:r w:rsidR="006265A0">
        <w:rPr>
          <w:b/>
          <w:sz w:val="26"/>
          <w:szCs w:val="26"/>
        </w:rPr>
        <w:t xml:space="preserve"> -         </w:t>
      </w:r>
      <w:r w:rsidR="007011FF">
        <w:rPr>
          <w:b/>
          <w:sz w:val="26"/>
          <w:szCs w:val="26"/>
        </w:rPr>
        <w:t>ты</w:t>
      </w:r>
      <w:proofErr w:type="gramEnd"/>
      <w:r w:rsidR="007011FF">
        <w:rPr>
          <w:b/>
          <w:sz w:val="26"/>
          <w:szCs w:val="26"/>
        </w:rPr>
        <w:t>, сроки и этапы реализации программы</w:t>
      </w:r>
    </w:p>
    <w:p w:rsidR="000F7FA7" w:rsidRDefault="000F7FA7" w:rsidP="006265A0">
      <w:pPr>
        <w:tabs>
          <w:tab w:val="num" w:pos="-2520"/>
          <w:tab w:val="left" w:pos="0"/>
        </w:tabs>
        <w:autoSpaceDE w:val="0"/>
        <w:autoSpaceDN w:val="0"/>
        <w:adjustRightInd w:val="0"/>
        <w:rPr>
          <w:b/>
          <w:i/>
          <w:color w:val="FF0000"/>
          <w:sz w:val="26"/>
          <w:szCs w:val="26"/>
          <w:highlight w:val="yellow"/>
        </w:rPr>
      </w:pPr>
    </w:p>
    <w:p w:rsidR="00A221F4" w:rsidRPr="00A221F4" w:rsidRDefault="00D43EC2" w:rsidP="00A221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3EC2">
        <w:rPr>
          <w:sz w:val="27"/>
          <w:szCs w:val="27"/>
        </w:rPr>
        <w:t>Целью реализации мероприятий программы</w:t>
      </w:r>
      <w:r w:rsidR="00333DA9">
        <w:rPr>
          <w:sz w:val="27"/>
          <w:szCs w:val="27"/>
        </w:rPr>
        <w:t xml:space="preserve"> является</w:t>
      </w:r>
      <w:r w:rsidRPr="00D43EC2">
        <w:rPr>
          <w:sz w:val="27"/>
          <w:szCs w:val="27"/>
        </w:rPr>
        <w:t xml:space="preserve"> </w:t>
      </w:r>
      <w:r w:rsidR="00333DA9">
        <w:rPr>
          <w:sz w:val="27"/>
          <w:szCs w:val="27"/>
        </w:rPr>
        <w:t>обеспечение долг</w:t>
      </w:r>
      <w:r w:rsidR="00333DA9">
        <w:rPr>
          <w:sz w:val="27"/>
          <w:szCs w:val="27"/>
        </w:rPr>
        <w:t>о</w:t>
      </w:r>
      <w:r w:rsidR="00333DA9">
        <w:rPr>
          <w:sz w:val="27"/>
          <w:szCs w:val="27"/>
        </w:rPr>
        <w:t xml:space="preserve">срочной сбалансированности </w:t>
      </w:r>
      <w:r w:rsidR="006966E6">
        <w:rPr>
          <w:sz w:val="27"/>
          <w:szCs w:val="27"/>
        </w:rPr>
        <w:t xml:space="preserve"> и </w:t>
      </w:r>
      <w:r w:rsidR="00333DA9">
        <w:rPr>
          <w:sz w:val="27"/>
          <w:szCs w:val="27"/>
        </w:rPr>
        <w:t xml:space="preserve"> устойчиво</w:t>
      </w:r>
      <w:r w:rsidR="006966E6">
        <w:rPr>
          <w:sz w:val="27"/>
          <w:szCs w:val="27"/>
        </w:rPr>
        <w:t>сти консолидированного бюджета района</w:t>
      </w:r>
      <w:r w:rsidR="00B62E4D">
        <w:rPr>
          <w:sz w:val="26"/>
          <w:szCs w:val="26"/>
        </w:rPr>
        <w:t>.</w:t>
      </w:r>
    </w:p>
    <w:p w:rsidR="00D43EC2" w:rsidRPr="00D43EC2" w:rsidRDefault="00D43EC2" w:rsidP="00D43EC2">
      <w:pPr>
        <w:spacing w:before="100" w:beforeAutospacing="1" w:after="100" w:afterAutospacing="1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Для достижения указанной цели необходимо решить следующие задачи:</w:t>
      </w:r>
      <w:r w:rsidRPr="00D43EC2">
        <w:rPr>
          <w:sz w:val="24"/>
          <w:szCs w:val="24"/>
        </w:rPr>
        <w:t xml:space="preserve"> </w:t>
      </w:r>
    </w:p>
    <w:p w:rsidR="00D43EC2" w:rsidRPr="00D43EC2" w:rsidRDefault="00D43EC2" w:rsidP="00D43EC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Достижение соответствия расходных обязательств районного бюдж</w:t>
      </w:r>
      <w:r w:rsidRPr="00D43EC2">
        <w:rPr>
          <w:color w:val="000000"/>
          <w:sz w:val="27"/>
          <w:szCs w:val="27"/>
        </w:rPr>
        <w:t>е</w:t>
      </w:r>
      <w:r w:rsidRPr="00D43EC2">
        <w:rPr>
          <w:color w:val="000000"/>
          <w:sz w:val="27"/>
          <w:szCs w:val="27"/>
        </w:rPr>
        <w:t>та, бюджетов поселений</w:t>
      </w:r>
      <w:r w:rsidR="004825A1">
        <w:rPr>
          <w:color w:val="000000"/>
          <w:sz w:val="27"/>
          <w:szCs w:val="27"/>
        </w:rPr>
        <w:t>,</w:t>
      </w:r>
      <w:r w:rsidR="00333DA9">
        <w:rPr>
          <w:color w:val="000000"/>
          <w:sz w:val="27"/>
          <w:szCs w:val="27"/>
        </w:rPr>
        <w:t xml:space="preserve"> </w:t>
      </w:r>
      <w:r w:rsidRPr="00D43EC2">
        <w:rPr>
          <w:color w:val="000000"/>
          <w:sz w:val="27"/>
          <w:szCs w:val="27"/>
        </w:rPr>
        <w:t>источникам их финансового обеспечения в долгосрочном периоде и повышение эффективности бюджетных ра</w:t>
      </w:r>
      <w:r w:rsidRPr="00D43EC2">
        <w:rPr>
          <w:color w:val="000000"/>
          <w:sz w:val="27"/>
          <w:szCs w:val="27"/>
        </w:rPr>
        <w:t>с</w:t>
      </w:r>
      <w:r w:rsidRPr="00D43EC2">
        <w:rPr>
          <w:color w:val="000000"/>
          <w:sz w:val="27"/>
          <w:szCs w:val="27"/>
        </w:rPr>
        <w:t>ходов</w:t>
      </w:r>
      <w:r w:rsidR="004F2E51">
        <w:rPr>
          <w:color w:val="000000"/>
          <w:sz w:val="27"/>
          <w:szCs w:val="27"/>
        </w:rPr>
        <w:t>.</w:t>
      </w:r>
    </w:p>
    <w:p w:rsidR="00D43EC2" w:rsidRPr="00A221F4" w:rsidRDefault="005D3BC1" w:rsidP="00D43EC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6"/>
          <w:szCs w:val="26"/>
        </w:rPr>
        <w:t>Повышение эффективности</w:t>
      </w:r>
      <w:r w:rsidR="00D43EC2" w:rsidRPr="00D43EC2">
        <w:rPr>
          <w:sz w:val="26"/>
          <w:szCs w:val="26"/>
        </w:rPr>
        <w:t xml:space="preserve"> межбюджетных отношений с поселениями</w:t>
      </w:r>
      <w:proofErr w:type="gramStart"/>
      <w:r w:rsidR="00D43EC2" w:rsidRPr="00D43EC2">
        <w:rPr>
          <w:sz w:val="26"/>
          <w:szCs w:val="26"/>
        </w:rPr>
        <w:t xml:space="preserve"> ,</w:t>
      </w:r>
      <w:proofErr w:type="gramEnd"/>
      <w:r w:rsidR="00D43EC2" w:rsidRPr="00D43EC2">
        <w:rPr>
          <w:sz w:val="26"/>
          <w:szCs w:val="26"/>
        </w:rPr>
        <w:t xml:space="preserve"> создание условий для  поддержания устойчивого  исполнения местных бюджетов</w:t>
      </w:r>
      <w:r w:rsidR="004F2E51">
        <w:rPr>
          <w:sz w:val="26"/>
          <w:szCs w:val="26"/>
        </w:rPr>
        <w:t>.</w:t>
      </w:r>
    </w:p>
    <w:p w:rsidR="00D43EC2" w:rsidRDefault="00333DA9" w:rsidP="00D43EC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</w:t>
      </w:r>
      <w:r w:rsidR="00120FB0" w:rsidRPr="00A221F4">
        <w:rPr>
          <w:sz w:val="26"/>
          <w:szCs w:val="26"/>
        </w:rPr>
        <w:t xml:space="preserve"> системы муниципального внутреннего финансово</w:t>
      </w:r>
      <w:r w:rsidR="004F2E51">
        <w:rPr>
          <w:sz w:val="26"/>
          <w:szCs w:val="26"/>
        </w:rPr>
        <w:t>го контроля.</w:t>
      </w:r>
    </w:p>
    <w:p w:rsidR="00333DA9" w:rsidRDefault="00333DA9" w:rsidP="00D43EC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муниципальным долгом района на экономически безопа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ном уровне.</w:t>
      </w:r>
    </w:p>
    <w:p w:rsidR="003C6DCE" w:rsidRPr="00A221F4" w:rsidRDefault="003C6DCE" w:rsidP="003C6DC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D43EC2" w:rsidRPr="00D43EC2" w:rsidRDefault="00D43EC2" w:rsidP="00D43EC2">
      <w:pPr>
        <w:spacing w:before="100" w:beforeAutospacing="1" w:after="100" w:afterAutospacing="1"/>
        <w:ind w:firstLine="360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Срок реализации программы: 20</w:t>
      </w:r>
      <w:r>
        <w:rPr>
          <w:color w:val="000000"/>
          <w:sz w:val="27"/>
          <w:szCs w:val="27"/>
        </w:rPr>
        <w:t>21</w:t>
      </w:r>
      <w:r w:rsidRPr="00D43EC2"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5</w:t>
      </w:r>
      <w:r w:rsidRPr="00D43EC2">
        <w:rPr>
          <w:color w:val="000000"/>
          <w:sz w:val="27"/>
          <w:szCs w:val="27"/>
        </w:rPr>
        <w:t xml:space="preserve"> годы.</w:t>
      </w:r>
    </w:p>
    <w:p w:rsidR="00D43EC2" w:rsidRPr="00D43EC2" w:rsidRDefault="00D43EC2" w:rsidP="00D43EC2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Сведения о целевых показателях программы, представлены в приложении 1 к программе.</w:t>
      </w:r>
    </w:p>
    <w:p w:rsidR="00D43EC2" w:rsidRPr="00D43EC2" w:rsidRDefault="00D43EC2" w:rsidP="00D43EC2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Сведения о порядке сбора информации и методике расчета значений цел</w:t>
      </w:r>
      <w:r w:rsidRPr="00D43EC2">
        <w:rPr>
          <w:color w:val="000000"/>
          <w:sz w:val="27"/>
          <w:szCs w:val="27"/>
        </w:rPr>
        <w:t>е</w:t>
      </w:r>
      <w:r w:rsidRPr="00D43EC2">
        <w:rPr>
          <w:color w:val="000000"/>
          <w:sz w:val="27"/>
          <w:szCs w:val="27"/>
        </w:rPr>
        <w:t>вых показателей программы приведены в приложении 2 к программе.</w:t>
      </w:r>
    </w:p>
    <w:p w:rsidR="00D43EC2" w:rsidRPr="00D43EC2" w:rsidRDefault="00D43EC2" w:rsidP="00D43EC2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Реализация программы позволит к 202</w:t>
      </w:r>
      <w:r w:rsidR="00120FB0">
        <w:rPr>
          <w:color w:val="000000"/>
          <w:sz w:val="27"/>
          <w:szCs w:val="27"/>
        </w:rPr>
        <w:t>5</w:t>
      </w:r>
      <w:r w:rsidRPr="00D43EC2">
        <w:rPr>
          <w:color w:val="000000"/>
          <w:sz w:val="27"/>
          <w:szCs w:val="27"/>
        </w:rPr>
        <w:t xml:space="preserve"> году достичь следующих результ</w:t>
      </w:r>
      <w:r w:rsidRPr="00D43EC2">
        <w:rPr>
          <w:color w:val="000000"/>
          <w:sz w:val="27"/>
          <w:szCs w:val="27"/>
        </w:rPr>
        <w:t>а</w:t>
      </w:r>
      <w:r w:rsidRPr="00D43EC2">
        <w:rPr>
          <w:color w:val="000000"/>
          <w:sz w:val="27"/>
          <w:szCs w:val="27"/>
        </w:rPr>
        <w:t xml:space="preserve">тов: </w:t>
      </w:r>
    </w:p>
    <w:p w:rsidR="00D43EC2" w:rsidRPr="00D43EC2" w:rsidRDefault="001C0A10" w:rsidP="00D43EC2">
      <w:pPr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D60AF3">
        <w:rPr>
          <w:color w:val="000000"/>
          <w:sz w:val="27"/>
          <w:szCs w:val="27"/>
        </w:rPr>
        <w:t>отношение дефицита районного бюджета к объему налоговых и неналоговых доходов не более 10 %</w:t>
      </w:r>
      <w:r w:rsidR="00D43EC2" w:rsidRPr="00D43EC2">
        <w:rPr>
          <w:color w:val="000000"/>
          <w:sz w:val="27"/>
          <w:szCs w:val="27"/>
        </w:rPr>
        <w:t>;</w:t>
      </w:r>
    </w:p>
    <w:p w:rsidR="00D43EC2" w:rsidRPr="00D43EC2" w:rsidRDefault="00D43EC2" w:rsidP="00D43EC2">
      <w:pPr>
        <w:spacing w:before="100" w:beforeAutospacing="1" w:after="100" w:afterAutospacing="1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>- увеличени</w:t>
      </w:r>
      <w:r w:rsidR="00D60AF3">
        <w:rPr>
          <w:color w:val="000000"/>
          <w:sz w:val="27"/>
          <w:szCs w:val="27"/>
        </w:rPr>
        <w:t>е</w:t>
      </w:r>
      <w:r w:rsidR="00E31354">
        <w:rPr>
          <w:color w:val="000000"/>
          <w:sz w:val="27"/>
          <w:szCs w:val="27"/>
        </w:rPr>
        <w:t xml:space="preserve"> </w:t>
      </w:r>
      <w:r w:rsidRPr="00D43EC2">
        <w:rPr>
          <w:color w:val="000000"/>
          <w:sz w:val="27"/>
          <w:szCs w:val="27"/>
        </w:rPr>
        <w:t xml:space="preserve"> доли </w:t>
      </w:r>
      <w:r w:rsidR="00E31354">
        <w:rPr>
          <w:color w:val="000000"/>
          <w:sz w:val="27"/>
          <w:szCs w:val="27"/>
        </w:rPr>
        <w:t xml:space="preserve"> </w:t>
      </w:r>
      <w:r w:rsidRPr="00D43EC2">
        <w:rPr>
          <w:color w:val="000000"/>
          <w:sz w:val="27"/>
          <w:szCs w:val="27"/>
        </w:rPr>
        <w:t>расходов</w:t>
      </w:r>
      <w:r w:rsidR="00E31354">
        <w:rPr>
          <w:color w:val="000000"/>
          <w:sz w:val="27"/>
          <w:szCs w:val="27"/>
        </w:rPr>
        <w:t xml:space="preserve"> </w:t>
      </w:r>
      <w:r w:rsidRPr="00D43EC2">
        <w:rPr>
          <w:color w:val="000000"/>
          <w:sz w:val="27"/>
          <w:szCs w:val="27"/>
        </w:rPr>
        <w:t xml:space="preserve">районного </w:t>
      </w:r>
      <w:r w:rsidR="00E31354">
        <w:rPr>
          <w:color w:val="000000"/>
          <w:sz w:val="27"/>
          <w:szCs w:val="27"/>
        </w:rPr>
        <w:t xml:space="preserve"> </w:t>
      </w:r>
      <w:r w:rsidRPr="00D43EC2">
        <w:rPr>
          <w:color w:val="000000"/>
          <w:sz w:val="27"/>
          <w:szCs w:val="27"/>
        </w:rPr>
        <w:t xml:space="preserve">бюджета, формируемых в рамках </w:t>
      </w:r>
      <w:r w:rsidR="004F2E51">
        <w:rPr>
          <w:color w:val="000000"/>
          <w:sz w:val="27"/>
          <w:szCs w:val="27"/>
        </w:rPr>
        <w:t>мун</w:t>
      </w:r>
      <w:r w:rsidR="004F2E51">
        <w:rPr>
          <w:color w:val="000000"/>
          <w:sz w:val="27"/>
          <w:szCs w:val="27"/>
        </w:rPr>
        <w:t>и</w:t>
      </w:r>
      <w:r w:rsidR="004F2E51">
        <w:rPr>
          <w:color w:val="000000"/>
          <w:sz w:val="27"/>
          <w:szCs w:val="27"/>
        </w:rPr>
        <w:t xml:space="preserve">ципальных </w:t>
      </w:r>
      <w:r w:rsidRPr="00D43EC2">
        <w:rPr>
          <w:color w:val="000000"/>
          <w:sz w:val="27"/>
          <w:szCs w:val="27"/>
        </w:rPr>
        <w:t>программ, к общему объему расходов районного бюджета до уровня не менее 9</w:t>
      </w:r>
      <w:r w:rsidR="00D60AF3">
        <w:rPr>
          <w:color w:val="000000"/>
          <w:sz w:val="27"/>
          <w:szCs w:val="27"/>
        </w:rPr>
        <w:t>7</w:t>
      </w:r>
      <w:r w:rsidRPr="00D43EC2">
        <w:rPr>
          <w:color w:val="000000"/>
          <w:sz w:val="27"/>
          <w:szCs w:val="27"/>
        </w:rPr>
        <w:t xml:space="preserve"> %, начиная с 20</w:t>
      </w:r>
      <w:r w:rsidR="00CF1F54">
        <w:rPr>
          <w:color w:val="000000"/>
          <w:sz w:val="27"/>
          <w:szCs w:val="27"/>
        </w:rPr>
        <w:t>2</w:t>
      </w:r>
      <w:r w:rsidR="00116ABF">
        <w:rPr>
          <w:color w:val="000000"/>
          <w:sz w:val="27"/>
          <w:szCs w:val="27"/>
        </w:rPr>
        <w:t>1</w:t>
      </w:r>
      <w:r w:rsidRPr="00D43EC2">
        <w:rPr>
          <w:color w:val="000000"/>
          <w:sz w:val="27"/>
          <w:szCs w:val="27"/>
        </w:rPr>
        <w:t xml:space="preserve"> года;</w:t>
      </w:r>
    </w:p>
    <w:p w:rsidR="00D43EC2" w:rsidRPr="00D43EC2" w:rsidRDefault="00D43EC2" w:rsidP="00D43EC2">
      <w:pPr>
        <w:spacing w:before="100" w:beforeAutospacing="1" w:after="100" w:afterAutospacing="1"/>
        <w:rPr>
          <w:sz w:val="24"/>
          <w:szCs w:val="24"/>
        </w:rPr>
      </w:pPr>
      <w:r w:rsidRPr="00D43EC2">
        <w:rPr>
          <w:color w:val="000000"/>
          <w:sz w:val="27"/>
          <w:szCs w:val="27"/>
        </w:rPr>
        <w:t xml:space="preserve">- </w:t>
      </w:r>
      <w:r w:rsidR="002951DD">
        <w:rPr>
          <w:color w:val="000000"/>
          <w:sz w:val="27"/>
          <w:szCs w:val="27"/>
        </w:rPr>
        <w:t>снижение</w:t>
      </w:r>
      <w:r w:rsidR="00CF1F54">
        <w:rPr>
          <w:color w:val="000000"/>
          <w:sz w:val="27"/>
          <w:szCs w:val="27"/>
        </w:rPr>
        <w:t xml:space="preserve"> отношения максимального и минимального значений итоговых оц</w:t>
      </w:r>
      <w:r w:rsidR="00CF1F54">
        <w:rPr>
          <w:color w:val="000000"/>
          <w:sz w:val="27"/>
          <w:szCs w:val="27"/>
        </w:rPr>
        <w:t>е</w:t>
      </w:r>
      <w:r w:rsidR="00CF1F54">
        <w:rPr>
          <w:color w:val="000000"/>
          <w:sz w:val="27"/>
          <w:szCs w:val="27"/>
        </w:rPr>
        <w:t xml:space="preserve">нок по результатам оценки качества управления муниципальными финансами </w:t>
      </w:r>
      <w:r w:rsidR="002951DD">
        <w:rPr>
          <w:color w:val="000000"/>
          <w:sz w:val="27"/>
          <w:szCs w:val="27"/>
        </w:rPr>
        <w:t>до 1,9 раза</w:t>
      </w:r>
      <w:r w:rsidRPr="00D43EC2">
        <w:rPr>
          <w:color w:val="000000"/>
          <w:sz w:val="27"/>
          <w:szCs w:val="27"/>
        </w:rPr>
        <w:t>;</w:t>
      </w:r>
    </w:p>
    <w:p w:rsidR="00D43EC2" w:rsidRDefault="00D43EC2" w:rsidP="00CF1F54">
      <w:pPr>
        <w:tabs>
          <w:tab w:val="num" w:pos="-2520"/>
          <w:tab w:val="left" w:pos="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D43EC2">
        <w:rPr>
          <w:color w:val="000000"/>
          <w:sz w:val="27"/>
          <w:szCs w:val="27"/>
        </w:rPr>
        <w:t>- ежегодно</w:t>
      </w:r>
      <w:r w:rsidR="00D60AF3">
        <w:rPr>
          <w:color w:val="000000"/>
          <w:sz w:val="27"/>
          <w:szCs w:val="27"/>
        </w:rPr>
        <w:t>е</w:t>
      </w:r>
      <w:r w:rsidRPr="00D43EC2">
        <w:rPr>
          <w:color w:val="000000"/>
          <w:sz w:val="27"/>
          <w:szCs w:val="27"/>
        </w:rPr>
        <w:t xml:space="preserve"> выполнени</w:t>
      </w:r>
      <w:r w:rsidR="00D60AF3">
        <w:rPr>
          <w:color w:val="000000"/>
          <w:sz w:val="27"/>
          <w:szCs w:val="27"/>
        </w:rPr>
        <w:t>е</w:t>
      </w:r>
      <w:r w:rsidRPr="00D43EC2">
        <w:rPr>
          <w:color w:val="000000"/>
          <w:sz w:val="27"/>
          <w:szCs w:val="27"/>
        </w:rPr>
        <w:t xml:space="preserve"> плана контрольных мероприятий на уровне не менее 100%</w:t>
      </w:r>
      <w:r w:rsidR="00D60AF3">
        <w:rPr>
          <w:color w:val="000000"/>
          <w:sz w:val="27"/>
          <w:szCs w:val="27"/>
        </w:rPr>
        <w:t>;</w:t>
      </w:r>
    </w:p>
    <w:p w:rsidR="00D60AF3" w:rsidRDefault="00D60AF3" w:rsidP="00CF1F54">
      <w:pPr>
        <w:tabs>
          <w:tab w:val="num" w:pos="-2520"/>
          <w:tab w:val="left" w:pos="0"/>
        </w:tabs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поддержание муниципального долга на экономически безопасном уровне.</w:t>
      </w:r>
    </w:p>
    <w:p w:rsidR="00D60AF3" w:rsidRPr="00D43EC2" w:rsidRDefault="00D60AF3" w:rsidP="00CF1F54">
      <w:pPr>
        <w:tabs>
          <w:tab w:val="num" w:pos="-2520"/>
          <w:tab w:val="left" w:pos="0"/>
        </w:tabs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yellow"/>
        </w:rPr>
      </w:pPr>
    </w:p>
    <w:p w:rsidR="000F7FA7" w:rsidRDefault="009815DA" w:rsidP="00880149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880149" w:rsidRPr="00880149">
        <w:rPr>
          <w:b/>
          <w:sz w:val="26"/>
          <w:szCs w:val="26"/>
        </w:rPr>
        <w:t xml:space="preserve">. </w:t>
      </w:r>
      <w:r w:rsidR="005B4EAA">
        <w:rPr>
          <w:b/>
          <w:sz w:val="26"/>
          <w:szCs w:val="26"/>
        </w:rPr>
        <w:t>Информация о финансовом обеспечении реализации программы за счет средств бюджета района</w:t>
      </w:r>
    </w:p>
    <w:p w:rsidR="00880149" w:rsidRDefault="00880149" w:rsidP="00880149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</w:p>
    <w:p w:rsidR="00BF1B79" w:rsidRDefault="00BF1B79" w:rsidP="00BF1B7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составляет  </w:t>
      </w:r>
      <w:r w:rsidR="00060BDE">
        <w:rPr>
          <w:rFonts w:ascii="Times New Roman" w:hAnsi="Times New Roman" w:cs="Times New Roman"/>
          <w:sz w:val="28"/>
          <w:szCs w:val="28"/>
        </w:rPr>
        <w:t>388 210,2</w:t>
      </w:r>
      <w:r w:rsidR="00E45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в том числе по годам реализации: </w:t>
      </w:r>
    </w:p>
    <w:p w:rsidR="00BF1B79" w:rsidRDefault="00BF1B79" w:rsidP="00BF1B79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2021 году   -  </w:t>
      </w:r>
      <w:r w:rsidR="00E4502D">
        <w:rPr>
          <w:rFonts w:ascii="Times New Roman" w:hAnsi="Times New Roman"/>
          <w:sz w:val="28"/>
          <w:szCs w:val="28"/>
        </w:rPr>
        <w:t xml:space="preserve"> </w:t>
      </w:r>
      <w:r w:rsidR="00C36911">
        <w:rPr>
          <w:rFonts w:ascii="Times New Roman" w:hAnsi="Times New Roman"/>
          <w:sz w:val="28"/>
          <w:szCs w:val="28"/>
        </w:rPr>
        <w:t>80</w:t>
      </w:r>
      <w:r w:rsidR="00C71788">
        <w:rPr>
          <w:rFonts w:ascii="Times New Roman" w:hAnsi="Times New Roman"/>
          <w:sz w:val="28"/>
          <w:szCs w:val="28"/>
        </w:rPr>
        <w:t> 136,0</w:t>
      </w:r>
      <w:r w:rsidR="00D60AF3">
        <w:rPr>
          <w:rFonts w:ascii="Times New Roman" w:hAnsi="Times New Roman"/>
          <w:sz w:val="28"/>
          <w:szCs w:val="28"/>
        </w:rPr>
        <w:t xml:space="preserve">  тыс. руб</w:t>
      </w:r>
      <w:r>
        <w:rPr>
          <w:rFonts w:ascii="Times New Roman" w:hAnsi="Times New Roman"/>
          <w:sz w:val="28"/>
          <w:szCs w:val="28"/>
        </w:rPr>
        <w:t>.</w:t>
      </w:r>
      <w:r w:rsidR="00D60AF3">
        <w:rPr>
          <w:rFonts w:ascii="Times New Roman" w:hAnsi="Times New Roman"/>
          <w:sz w:val="28"/>
          <w:szCs w:val="28"/>
        </w:rPr>
        <w:t>,</w:t>
      </w:r>
    </w:p>
    <w:p w:rsidR="00BF1B79" w:rsidRDefault="00BF1B79" w:rsidP="00BF1B79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2022 году   -   </w:t>
      </w:r>
      <w:r w:rsidR="00060BDE">
        <w:rPr>
          <w:rFonts w:ascii="Times New Roman" w:hAnsi="Times New Roman"/>
          <w:sz w:val="28"/>
          <w:szCs w:val="28"/>
        </w:rPr>
        <w:t>81 530,5</w:t>
      </w:r>
      <w:r w:rsidR="00D60AF3">
        <w:rPr>
          <w:rFonts w:ascii="Times New Roman" w:hAnsi="Times New Roman"/>
          <w:sz w:val="28"/>
          <w:szCs w:val="28"/>
        </w:rPr>
        <w:t xml:space="preserve">  тыс. руб.,</w:t>
      </w:r>
    </w:p>
    <w:p w:rsidR="00BF1B79" w:rsidRDefault="00BF1B79" w:rsidP="00BF1B79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2023 году   -   </w:t>
      </w:r>
      <w:r w:rsidR="00060BDE">
        <w:rPr>
          <w:rFonts w:ascii="Times New Roman" w:hAnsi="Times New Roman"/>
          <w:sz w:val="28"/>
          <w:szCs w:val="28"/>
        </w:rPr>
        <w:t>77 928,2</w:t>
      </w:r>
      <w:r w:rsidR="00D60AF3">
        <w:rPr>
          <w:rFonts w:ascii="Times New Roman" w:hAnsi="Times New Roman"/>
          <w:sz w:val="28"/>
          <w:szCs w:val="28"/>
        </w:rPr>
        <w:t xml:space="preserve">  тыс. руб.,</w:t>
      </w:r>
    </w:p>
    <w:p w:rsidR="00BF1B79" w:rsidRDefault="00BF1B79" w:rsidP="00BF1B79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2024 году   -   </w:t>
      </w:r>
      <w:r w:rsidR="00060BDE">
        <w:rPr>
          <w:rFonts w:ascii="Times New Roman" w:hAnsi="Times New Roman"/>
          <w:sz w:val="28"/>
          <w:szCs w:val="28"/>
        </w:rPr>
        <w:t>73 862,4</w:t>
      </w:r>
      <w:r w:rsidR="00D60AF3">
        <w:rPr>
          <w:rFonts w:ascii="Times New Roman" w:hAnsi="Times New Roman"/>
          <w:sz w:val="28"/>
          <w:szCs w:val="28"/>
        </w:rPr>
        <w:t xml:space="preserve">  тыс. руб.,</w:t>
      </w:r>
    </w:p>
    <w:p w:rsidR="00BF1B79" w:rsidRDefault="00BF1B79" w:rsidP="00BF1B79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2025 году   -   </w:t>
      </w:r>
      <w:r w:rsidR="00060BDE">
        <w:rPr>
          <w:rFonts w:ascii="Times New Roman" w:hAnsi="Times New Roman"/>
          <w:sz w:val="28"/>
          <w:szCs w:val="28"/>
        </w:rPr>
        <w:t>74 753,1</w:t>
      </w:r>
      <w:r w:rsidR="00D60AF3">
        <w:rPr>
          <w:rFonts w:ascii="Times New Roman" w:hAnsi="Times New Roman"/>
          <w:sz w:val="28"/>
          <w:szCs w:val="28"/>
        </w:rPr>
        <w:t xml:space="preserve">  тыс. руб.</w:t>
      </w:r>
    </w:p>
    <w:p w:rsidR="00BF1B79" w:rsidRDefault="00AC6B20" w:rsidP="00BF1B7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Финансовое</w:t>
      </w:r>
      <w:r w:rsidR="00BF1B79">
        <w:rPr>
          <w:sz w:val="28"/>
          <w:szCs w:val="28"/>
          <w:lang w:eastAsia="en-US"/>
        </w:rPr>
        <w:t xml:space="preserve"> обеспечение </w:t>
      </w:r>
      <w:r w:rsidR="00B57878">
        <w:rPr>
          <w:sz w:val="28"/>
          <w:szCs w:val="28"/>
          <w:lang w:eastAsia="en-US"/>
        </w:rPr>
        <w:t xml:space="preserve">реализации </w:t>
      </w:r>
      <w:r w:rsidR="00BF1B79">
        <w:rPr>
          <w:sz w:val="28"/>
          <w:szCs w:val="28"/>
          <w:lang w:eastAsia="en-US"/>
        </w:rPr>
        <w:t xml:space="preserve">программы приведено  в </w:t>
      </w:r>
      <w:r w:rsidR="00D60AF3">
        <w:rPr>
          <w:sz w:val="28"/>
          <w:szCs w:val="28"/>
          <w:lang w:eastAsia="en-US"/>
        </w:rPr>
        <w:t>п</w:t>
      </w:r>
      <w:r w:rsidR="00BF1B79">
        <w:rPr>
          <w:sz w:val="28"/>
          <w:szCs w:val="28"/>
          <w:lang w:eastAsia="en-US"/>
        </w:rPr>
        <w:t>рилож</w:t>
      </w:r>
      <w:r w:rsidR="00BF1B79">
        <w:rPr>
          <w:sz w:val="28"/>
          <w:szCs w:val="28"/>
          <w:lang w:eastAsia="en-US"/>
        </w:rPr>
        <w:t>е</w:t>
      </w:r>
      <w:r w:rsidR="00BF1B79">
        <w:rPr>
          <w:sz w:val="28"/>
          <w:szCs w:val="28"/>
          <w:lang w:eastAsia="en-US"/>
        </w:rPr>
        <w:t>нии 3 к программе.</w:t>
      </w:r>
    </w:p>
    <w:p w:rsidR="00880149" w:rsidRPr="00880149" w:rsidRDefault="00880149" w:rsidP="00BF1B79">
      <w:pPr>
        <w:pStyle w:val="ab"/>
        <w:tabs>
          <w:tab w:val="left" w:pos="0"/>
        </w:tabs>
        <w:autoSpaceDE w:val="0"/>
        <w:autoSpaceDN w:val="0"/>
        <w:adjustRightInd w:val="0"/>
        <w:ind w:left="0" w:firstLine="709"/>
        <w:rPr>
          <w:b/>
          <w:sz w:val="26"/>
          <w:szCs w:val="26"/>
        </w:rPr>
      </w:pPr>
    </w:p>
    <w:p w:rsidR="000F7FA7" w:rsidRPr="00FC14ED" w:rsidRDefault="009815DA" w:rsidP="00BF1B79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0F7FA7" w:rsidRPr="00FC14ED">
        <w:rPr>
          <w:b/>
          <w:sz w:val="26"/>
          <w:szCs w:val="26"/>
        </w:rPr>
        <w:t xml:space="preserve">. </w:t>
      </w:r>
      <w:r w:rsidR="00645DD9">
        <w:rPr>
          <w:b/>
          <w:sz w:val="26"/>
          <w:szCs w:val="26"/>
        </w:rPr>
        <w:t>Информация о подпрограммах программы</w:t>
      </w:r>
    </w:p>
    <w:p w:rsidR="000F7FA7" w:rsidRPr="00FC14ED" w:rsidRDefault="000F7FA7" w:rsidP="000F7FA7">
      <w:pPr>
        <w:autoSpaceDE w:val="0"/>
        <w:autoSpaceDN w:val="0"/>
        <w:adjustRightInd w:val="0"/>
        <w:outlineLvl w:val="2"/>
        <w:rPr>
          <w:b/>
          <w:sz w:val="26"/>
          <w:szCs w:val="26"/>
        </w:rPr>
      </w:pPr>
    </w:p>
    <w:p w:rsidR="000F7FA7" w:rsidRPr="00FC14ED" w:rsidRDefault="000F7FA7" w:rsidP="00FD397E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C14ED">
        <w:rPr>
          <w:b/>
          <w:sz w:val="26"/>
          <w:szCs w:val="26"/>
        </w:rPr>
        <w:tab/>
      </w:r>
      <w:r w:rsidRPr="00FC14ED">
        <w:rPr>
          <w:sz w:val="26"/>
          <w:szCs w:val="26"/>
        </w:rPr>
        <w:t xml:space="preserve">Программа включает в себя </w:t>
      </w:r>
      <w:proofErr w:type="gramStart"/>
      <w:r w:rsidR="0016449A">
        <w:rPr>
          <w:sz w:val="26"/>
          <w:szCs w:val="26"/>
        </w:rPr>
        <w:t>три</w:t>
      </w:r>
      <w:r w:rsidRPr="00FC14ED">
        <w:rPr>
          <w:sz w:val="26"/>
          <w:szCs w:val="26"/>
        </w:rPr>
        <w:t xml:space="preserve"> подпрограммы, содержащих</w:t>
      </w:r>
      <w:proofErr w:type="gramEnd"/>
      <w:r w:rsidRPr="00FC14ED">
        <w:rPr>
          <w:sz w:val="26"/>
          <w:szCs w:val="26"/>
        </w:rPr>
        <w:t xml:space="preserve"> основные мер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>приятия, направленные на решение поставленных задач.</w:t>
      </w:r>
    </w:p>
    <w:p w:rsidR="000F7FA7" w:rsidRPr="00FC14ED" w:rsidRDefault="000F7FA7" w:rsidP="00FD397E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FC14ED">
        <w:rPr>
          <w:sz w:val="26"/>
          <w:szCs w:val="26"/>
        </w:rPr>
        <w:t>В рамках программы будут реализованы следующие подпрограммы:</w:t>
      </w:r>
    </w:p>
    <w:p w:rsidR="000F7FA7" w:rsidRPr="00FC14ED" w:rsidRDefault="000F7FA7" w:rsidP="00FD397E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4ED"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 w:rsidR="00D863CA">
        <w:rPr>
          <w:rFonts w:ascii="Times New Roman" w:hAnsi="Times New Roman" w:cs="Times New Roman"/>
          <w:sz w:val="26"/>
          <w:szCs w:val="26"/>
        </w:rPr>
        <w:t>«</w:t>
      </w:r>
      <w:r w:rsidRPr="00FC14ED">
        <w:rPr>
          <w:rFonts w:ascii="Times New Roman" w:hAnsi="Times New Roman" w:cs="Times New Roman"/>
          <w:sz w:val="26"/>
          <w:szCs w:val="26"/>
        </w:rPr>
        <w:t>Обеспечение сбалансированности районного бюджета и п</w:t>
      </w:r>
      <w:r w:rsidRPr="00FC14ED">
        <w:rPr>
          <w:rFonts w:ascii="Times New Roman" w:hAnsi="Times New Roman" w:cs="Times New Roman"/>
          <w:sz w:val="26"/>
          <w:szCs w:val="26"/>
        </w:rPr>
        <w:t>о</w:t>
      </w:r>
      <w:r w:rsidRPr="00FC14ED">
        <w:rPr>
          <w:rFonts w:ascii="Times New Roman" w:hAnsi="Times New Roman" w:cs="Times New Roman"/>
          <w:sz w:val="26"/>
          <w:szCs w:val="26"/>
        </w:rPr>
        <w:t xml:space="preserve">вышение эффективности бюджетных расходов </w:t>
      </w:r>
      <w:r w:rsidR="00D863CA">
        <w:rPr>
          <w:rFonts w:ascii="Times New Roman" w:hAnsi="Times New Roman" w:cs="Times New Roman"/>
          <w:sz w:val="26"/>
          <w:szCs w:val="26"/>
        </w:rPr>
        <w:t>»</w:t>
      </w:r>
      <w:r w:rsidRPr="00FC14ED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B57878">
        <w:rPr>
          <w:rFonts w:ascii="Times New Roman" w:hAnsi="Times New Roman" w:cs="Times New Roman"/>
          <w:sz w:val="26"/>
          <w:szCs w:val="26"/>
        </w:rPr>
        <w:t>4</w:t>
      </w:r>
      <w:r w:rsidRPr="00FC14ED">
        <w:rPr>
          <w:rFonts w:ascii="Times New Roman" w:hAnsi="Times New Roman" w:cs="Times New Roman"/>
          <w:sz w:val="26"/>
          <w:szCs w:val="26"/>
        </w:rPr>
        <w:t xml:space="preserve"> к программе)</w:t>
      </w:r>
      <w:r w:rsidR="007B412E">
        <w:rPr>
          <w:rFonts w:ascii="Times New Roman" w:hAnsi="Times New Roman" w:cs="Times New Roman"/>
          <w:sz w:val="26"/>
          <w:szCs w:val="26"/>
        </w:rPr>
        <w:t>;</w:t>
      </w:r>
    </w:p>
    <w:p w:rsidR="000F7FA7" w:rsidRPr="00FC14ED" w:rsidRDefault="000F7FA7" w:rsidP="00FD397E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4ED">
        <w:rPr>
          <w:rFonts w:ascii="Times New Roman" w:hAnsi="Times New Roman" w:cs="Times New Roman"/>
          <w:sz w:val="26"/>
          <w:szCs w:val="26"/>
        </w:rPr>
        <w:t xml:space="preserve">подпрограмма  </w:t>
      </w:r>
      <w:r w:rsidR="00D863CA">
        <w:rPr>
          <w:rFonts w:ascii="Times New Roman" w:hAnsi="Times New Roman" w:cs="Times New Roman"/>
          <w:sz w:val="26"/>
          <w:szCs w:val="26"/>
        </w:rPr>
        <w:t>«</w:t>
      </w:r>
      <w:r w:rsidRPr="00FC14ED">
        <w:rPr>
          <w:rFonts w:ascii="Times New Roman" w:hAnsi="Times New Roman" w:cs="Times New Roman"/>
          <w:sz w:val="26"/>
          <w:szCs w:val="26"/>
        </w:rPr>
        <w:t xml:space="preserve">Поддержание устойчивого  исполнения </w:t>
      </w:r>
      <w:r w:rsidR="00857918">
        <w:rPr>
          <w:rFonts w:ascii="Times New Roman" w:hAnsi="Times New Roman" w:cs="Times New Roman"/>
          <w:sz w:val="26"/>
          <w:szCs w:val="26"/>
        </w:rPr>
        <w:t xml:space="preserve"> бюджетов поселений</w:t>
      </w:r>
      <w:r w:rsidRPr="00FC14ED">
        <w:rPr>
          <w:rFonts w:ascii="Times New Roman" w:hAnsi="Times New Roman" w:cs="Times New Roman"/>
          <w:sz w:val="26"/>
          <w:szCs w:val="26"/>
        </w:rPr>
        <w:t xml:space="preserve"> и повышение качества  управления муниципальными финансами </w:t>
      </w:r>
      <w:r w:rsidR="00D863CA">
        <w:rPr>
          <w:rFonts w:ascii="Times New Roman" w:hAnsi="Times New Roman" w:cs="Times New Roman"/>
          <w:sz w:val="26"/>
          <w:szCs w:val="26"/>
        </w:rPr>
        <w:t>»</w:t>
      </w:r>
      <w:r w:rsidRPr="00FC14ED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B57878">
        <w:rPr>
          <w:rFonts w:ascii="Times New Roman" w:hAnsi="Times New Roman" w:cs="Times New Roman"/>
          <w:sz w:val="26"/>
          <w:szCs w:val="26"/>
        </w:rPr>
        <w:t>5</w:t>
      </w:r>
      <w:r w:rsidRPr="00FC14ED">
        <w:rPr>
          <w:rFonts w:ascii="Times New Roman" w:hAnsi="Times New Roman" w:cs="Times New Roman"/>
          <w:sz w:val="26"/>
          <w:szCs w:val="26"/>
        </w:rPr>
        <w:t xml:space="preserve"> к программе)</w:t>
      </w:r>
      <w:r w:rsidR="007B412E">
        <w:rPr>
          <w:rFonts w:ascii="Times New Roman" w:hAnsi="Times New Roman" w:cs="Times New Roman"/>
          <w:sz w:val="26"/>
          <w:szCs w:val="26"/>
        </w:rPr>
        <w:t>;</w:t>
      </w:r>
    </w:p>
    <w:p w:rsidR="000F7FA7" w:rsidRPr="00FC14ED" w:rsidRDefault="007B412E" w:rsidP="00FD397E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подпрограмма  </w:t>
      </w:r>
      <w:r w:rsidR="00D863CA">
        <w:rPr>
          <w:sz w:val="26"/>
          <w:szCs w:val="26"/>
        </w:rPr>
        <w:t>«</w:t>
      </w:r>
      <w:r w:rsidR="000F7FA7" w:rsidRPr="00FC14ED">
        <w:rPr>
          <w:sz w:val="26"/>
          <w:szCs w:val="26"/>
        </w:rPr>
        <w:t xml:space="preserve">Обеспечение реализации муниципальной программы </w:t>
      </w:r>
      <w:r w:rsidR="00D863CA">
        <w:rPr>
          <w:sz w:val="26"/>
          <w:szCs w:val="26"/>
        </w:rPr>
        <w:t>«</w:t>
      </w:r>
      <w:r w:rsidR="000F7FA7" w:rsidRPr="00FC14ED">
        <w:rPr>
          <w:sz w:val="26"/>
          <w:szCs w:val="26"/>
        </w:rPr>
        <w:t>Упра</w:t>
      </w:r>
      <w:r w:rsidR="000F7FA7" w:rsidRPr="00FC14ED">
        <w:rPr>
          <w:sz w:val="26"/>
          <w:szCs w:val="26"/>
        </w:rPr>
        <w:t>в</w:t>
      </w:r>
      <w:r w:rsidR="000F7FA7" w:rsidRPr="00FC14ED">
        <w:rPr>
          <w:sz w:val="26"/>
          <w:szCs w:val="26"/>
        </w:rPr>
        <w:t xml:space="preserve">ление муниципальными финансами </w:t>
      </w:r>
      <w:r w:rsidR="00857918">
        <w:rPr>
          <w:sz w:val="26"/>
          <w:szCs w:val="26"/>
        </w:rPr>
        <w:t>Вытегорского</w:t>
      </w:r>
      <w:r w:rsidR="000F7FA7" w:rsidRPr="00FC14ED">
        <w:rPr>
          <w:sz w:val="26"/>
          <w:szCs w:val="26"/>
        </w:rPr>
        <w:t xml:space="preserve"> муниципального района 20</w:t>
      </w:r>
      <w:r w:rsidR="00857918">
        <w:rPr>
          <w:sz w:val="26"/>
          <w:szCs w:val="26"/>
        </w:rPr>
        <w:t>21</w:t>
      </w:r>
      <w:r w:rsidR="000F7FA7" w:rsidRPr="00FC14ED">
        <w:rPr>
          <w:sz w:val="26"/>
          <w:szCs w:val="26"/>
        </w:rPr>
        <w:t>-202</w:t>
      </w:r>
      <w:r w:rsidR="00857918">
        <w:rPr>
          <w:sz w:val="26"/>
          <w:szCs w:val="26"/>
        </w:rPr>
        <w:t>5</w:t>
      </w:r>
      <w:r w:rsidR="000F7FA7" w:rsidRPr="00FC14ED">
        <w:rPr>
          <w:sz w:val="26"/>
          <w:szCs w:val="26"/>
        </w:rPr>
        <w:t xml:space="preserve"> годы</w:t>
      </w:r>
      <w:r w:rsidR="00D863CA">
        <w:rPr>
          <w:sz w:val="26"/>
          <w:szCs w:val="26"/>
        </w:rPr>
        <w:t>»</w:t>
      </w:r>
      <w:r w:rsidR="000F7FA7" w:rsidRPr="00FC14ED">
        <w:rPr>
          <w:sz w:val="26"/>
          <w:szCs w:val="26"/>
        </w:rPr>
        <w:t xml:space="preserve"> (приложение </w:t>
      </w:r>
      <w:r w:rsidR="00B57878">
        <w:rPr>
          <w:sz w:val="26"/>
          <w:szCs w:val="26"/>
        </w:rPr>
        <w:t>6</w:t>
      </w:r>
      <w:r w:rsidR="000F7FA7" w:rsidRPr="00FC14ED">
        <w:rPr>
          <w:sz w:val="26"/>
          <w:szCs w:val="26"/>
        </w:rPr>
        <w:t xml:space="preserve"> к программе)</w:t>
      </w:r>
      <w:r w:rsidR="001C6BF5">
        <w:rPr>
          <w:sz w:val="26"/>
          <w:szCs w:val="26"/>
        </w:rPr>
        <w:t>.</w:t>
      </w:r>
    </w:p>
    <w:p w:rsidR="000F7FA7" w:rsidRPr="00FC14ED" w:rsidRDefault="000F7FA7" w:rsidP="00FD397E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C14ED">
        <w:rPr>
          <w:sz w:val="26"/>
          <w:szCs w:val="26"/>
        </w:rPr>
        <w:tab/>
      </w:r>
      <w:proofErr w:type="gramStart"/>
      <w:r w:rsidRPr="00FC14ED">
        <w:rPr>
          <w:sz w:val="26"/>
          <w:szCs w:val="26"/>
        </w:rPr>
        <w:t>Предусмотренные в каждой из подпрограмм системы целей, задач и мер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>приятий  в комплексе наиболее полным  образом охватывают весь диапазон зада</w:t>
      </w:r>
      <w:r w:rsidRPr="00FC14ED">
        <w:rPr>
          <w:sz w:val="26"/>
          <w:szCs w:val="26"/>
        </w:rPr>
        <w:t>н</w:t>
      </w:r>
      <w:r w:rsidRPr="00FC14ED">
        <w:rPr>
          <w:sz w:val="26"/>
          <w:szCs w:val="26"/>
        </w:rPr>
        <w:t>ных приоритетных направлений  программы и в максимальной степени  будут сп</w:t>
      </w:r>
      <w:r w:rsidRPr="00FC14ED">
        <w:rPr>
          <w:sz w:val="26"/>
          <w:szCs w:val="26"/>
        </w:rPr>
        <w:t>о</w:t>
      </w:r>
      <w:r w:rsidRPr="00FC14ED">
        <w:rPr>
          <w:sz w:val="26"/>
          <w:szCs w:val="26"/>
        </w:rPr>
        <w:t xml:space="preserve">собствовать достижению целей и конечных результатов программы.  </w:t>
      </w:r>
      <w:proofErr w:type="gramEnd"/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 xml:space="preserve">В рамках подпрограммы 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 xml:space="preserve">Обеспечение сбалансированности </w:t>
      </w:r>
      <w:r w:rsidR="003A6455">
        <w:rPr>
          <w:sz w:val="26"/>
          <w:szCs w:val="26"/>
        </w:rPr>
        <w:t xml:space="preserve"> районного  </w:t>
      </w:r>
      <w:r w:rsidRPr="00FC14ED">
        <w:rPr>
          <w:sz w:val="26"/>
          <w:szCs w:val="26"/>
        </w:rPr>
        <w:t xml:space="preserve">бюджета и повышение эффективности бюджетных расходов </w:t>
      </w:r>
      <w:r w:rsidR="00D863CA">
        <w:rPr>
          <w:sz w:val="26"/>
          <w:szCs w:val="26"/>
        </w:rPr>
        <w:t>»</w:t>
      </w:r>
      <w:r w:rsidRPr="00FC14ED">
        <w:rPr>
          <w:sz w:val="26"/>
          <w:szCs w:val="26"/>
        </w:rPr>
        <w:t xml:space="preserve"> планируется реализ</w:t>
      </w:r>
      <w:r w:rsidRPr="00FC14ED">
        <w:rPr>
          <w:sz w:val="26"/>
          <w:szCs w:val="26"/>
        </w:rPr>
        <w:t>а</w:t>
      </w:r>
      <w:r w:rsidRPr="00FC14ED">
        <w:rPr>
          <w:sz w:val="26"/>
          <w:szCs w:val="26"/>
        </w:rPr>
        <w:t>ция следующих основных мероприятий:</w:t>
      </w:r>
    </w:p>
    <w:p w:rsidR="000F7FA7" w:rsidRPr="00FC14ED" w:rsidRDefault="000F7FA7" w:rsidP="007B412E">
      <w:pPr>
        <w:pStyle w:val="ConsPlusNormal"/>
        <w:widowControl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FC14ED">
        <w:rPr>
          <w:rFonts w:ascii="Times New Roman CYR" w:hAnsi="Times New Roman CYR" w:cs="Times New Roman"/>
          <w:sz w:val="26"/>
          <w:szCs w:val="26"/>
        </w:rPr>
        <w:t xml:space="preserve">- укрепление  доходной базы </w:t>
      </w:r>
      <w:r w:rsidR="00E270A0">
        <w:rPr>
          <w:rFonts w:ascii="Times New Roman CYR" w:hAnsi="Times New Roman CYR" w:cs="Times New Roman"/>
          <w:sz w:val="26"/>
          <w:szCs w:val="26"/>
        </w:rPr>
        <w:t>консолидированного бюджета</w:t>
      </w:r>
      <w:r w:rsidRPr="00FC14ED">
        <w:rPr>
          <w:rFonts w:ascii="Times New Roman CYR" w:hAnsi="Times New Roman CYR" w:cs="Times New Roman"/>
          <w:sz w:val="26"/>
          <w:szCs w:val="26"/>
        </w:rPr>
        <w:t>,</w:t>
      </w:r>
    </w:p>
    <w:p w:rsidR="000F7FA7" w:rsidRDefault="000F7FA7" w:rsidP="007B412E">
      <w:pPr>
        <w:pStyle w:val="ConsPlusNormal"/>
        <w:widowControl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 w:rsidRPr="00FC14ED">
        <w:rPr>
          <w:rFonts w:ascii="Times New Roman CYR" w:hAnsi="Times New Roman CYR" w:cs="Times New Roman"/>
          <w:sz w:val="26"/>
          <w:szCs w:val="26"/>
        </w:rPr>
        <w:lastRenderedPageBreak/>
        <w:t>- обеспечение бюджетного процесса в части исполнения районного бюджета в соответствии с бюджетным законодательством,</w:t>
      </w:r>
    </w:p>
    <w:p w:rsidR="00E270A0" w:rsidRPr="00FC14ED" w:rsidRDefault="00E270A0" w:rsidP="007B412E">
      <w:pPr>
        <w:pStyle w:val="ConsPlusNormal"/>
        <w:widowControl/>
        <w:ind w:firstLine="708"/>
        <w:jc w:val="both"/>
        <w:rPr>
          <w:rFonts w:ascii="Times New Roman CYR" w:hAnsi="Times New Roman CYR" w:cs="Times New Roman"/>
          <w:sz w:val="26"/>
          <w:szCs w:val="26"/>
        </w:rPr>
      </w:pPr>
      <w:r>
        <w:rPr>
          <w:rFonts w:ascii="Times New Roman CYR" w:hAnsi="Times New Roman CYR" w:cs="Times New Roman"/>
          <w:sz w:val="26"/>
          <w:szCs w:val="26"/>
        </w:rPr>
        <w:t>-создание условий для повышения качества финансового менеджмента орг</w:t>
      </w:r>
      <w:r>
        <w:rPr>
          <w:rFonts w:ascii="Times New Roman CYR" w:hAnsi="Times New Roman CYR" w:cs="Times New Roman"/>
          <w:sz w:val="26"/>
          <w:szCs w:val="26"/>
        </w:rPr>
        <w:t>а</w:t>
      </w:r>
      <w:r>
        <w:rPr>
          <w:rFonts w:ascii="Times New Roman CYR" w:hAnsi="Times New Roman CYR" w:cs="Times New Roman"/>
          <w:sz w:val="26"/>
          <w:szCs w:val="26"/>
        </w:rPr>
        <w:t>нов местного самоуправления,</w:t>
      </w:r>
    </w:p>
    <w:p w:rsidR="00861F0F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>- формирование и публикация в открытых источниках информации о бюдже</w:t>
      </w:r>
      <w:r w:rsidRPr="00FC14ED">
        <w:rPr>
          <w:sz w:val="26"/>
          <w:szCs w:val="26"/>
        </w:rPr>
        <w:t>т</w:t>
      </w:r>
      <w:r w:rsidR="00861F0F">
        <w:rPr>
          <w:sz w:val="26"/>
          <w:szCs w:val="26"/>
        </w:rPr>
        <w:t>ном процессе в районе,</w:t>
      </w:r>
    </w:p>
    <w:p w:rsidR="000F7FA7" w:rsidRPr="00FC14ED" w:rsidRDefault="00861F0F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- создание условий для расширения возможностей непосредственного участия граждан в бюджетном процессе.</w:t>
      </w:r>
      <w:r w:rsidR="000F7FA7" w:rsidRPr="00FC14ED">
        <w:rPr>
          <w:sz w:val="26"/>
          <w:szCs w:val="26"/>
        </w:rPr>
        <w:t xml:space="preserve"> 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FC14ED">
        <w:rPr>
          <w:sz w:val="26"/>
          <w:szCs w:val="26"/>
        </w:rPr>
        <w:t xml:space="preserve">В рамках подпрограммы 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 xml:space="preserve">Поддержание устойчивого  исполнения </w:t>
      </w:r>
      <w:r w:rsidR="003A6455">
        <w:rPr>
          <w:sz w:val="26"/>
          <w:szCs w:val="26"/>
        </w:rPr>
        <w:t>бюджетов поселений</w:t>
      </w:r>
      <w:r w:rsidRPr="00FC14ED">
        <w:rPr>
          <w:sz w:val="26"/>
          <w:szCs w:val="26"/>
        </w:rPr>
        <w:t xml:space="preserve"> и повышение качества  управления муниципальными</w:t>
      </w:r>
      <w:r w:rsidRPr="00FC14ED">
        <w:rPr>
          <w:rFonts w:ascii="Times New Roman" w:hAnsi="Times New Roman"/>
          <w:sz w:val="26"/>
          <w:szCs w:val="26"/>
          <w:lang w:eastAsia="en-US"/>
        </w:rPr>
        <w:t xml:space="preserve"> финансами </w:t>
      </w:r>
      <w:r w:rsidR="00D863CA">
        <w:rPr>
          <w:rFonts w:ascii="Times New Roman" w:hAnsi="Times New Roman"/>
          <w:sz w:val="26"/>
          <w:szCs w:val="26"/>
          <w:lang w:eastAsia="en-US"/>
        </w:rPr>
        <w:t>»</w:t>
      </w:r>
      <w:r w:rsidRPr="00FC14ED">
        <w:rPr>
          <w:rFonts w:ascii="Times New Roman" w:hAnsi="Times New Roman"/>
          <w:sz w:val="26"/>
          <w:szCs w:val="26"/>
          <w:lang w:eastAsia="en-US"/>
        </w:rPr>
        <w:t xml:space="preserve"> план</w:t>
      </w:r>
      <w:r w:rsidRPr="00FC14ED">
        <w:rPr>
          <w:rFonts w:ascii="Times New Roman" w:hAnsi="Times New Roman"/>
          <w:sz w:val="26"/>
          <w:szCs w:val="26"/>
          <w:lang w:eastAsia="en-US"/>
        </w:rPr>
        <w:t>и</w:t>
      </w:r>
      <w:r w:rsidRPr="00FC14ED">
        <w:rPr>
          <w:rFonts w:ascii="Times New Roman" w:hAnsi="Times New Roman"/>
          <w:sz w:val="26"/>
          <w:szCs w:val="26"/>
          <w:lang w:eastAsia="en-US"/>
        </w:rPr>
        <w:t>руется реализация следующих основных мероприятий: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FC14ED">
        <w:rPr>
          <w:rFonts w:ascii="Times New Roman" w:hAnsi="Times New Roman"/>
          <w:sz w:val="26"/>
          <w:szCs w:val="26"/>
          <w:lang w:eastAsia="en-US"/>
        </w:rPr>
        <w:t>- выравнивание бюджетной обеспеченности поселений,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FC14ED">
        <w:rPr>
          <w:rFonts w:ascii="Times New Roman" w:hAnsi="Times New Roman"/>
          <w:sz w:val="26"/>
          <w:szCs w:val="26"/>
          <w:lang w:eastAsia="en-US"/>
        </w:rPr>
        <w:t>- поддержка мер по обеспечению сбалансированности бюджетов поселений,</w:t>
      </w:r>
    </w:p>
    <w:p w:rsidR="003A6455" w:rsidRDefault="00E270A0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A6455">
        <w:rPr>
          <w:rFonts w:ascii="Times New Roman" w:hAnsi="Times New Roman"/>
          <w:sz w:val="26"/>
          <w:szCs w:val="26"/>
        </w:rPr>
        <w:t xml:space="preserve"> реш</w:t>
      </w:r>
      <w:r>
        <w:rPr>
          <w:rFonts w:ascii="Times New Roman" w:hAnsi="Times New Roman"/>
          <w:sz w:val="26"/>
          <w:szCs w:val="26"/>
        </w:rPr>
        <w:t>ение вопросов местного значения,</w:t>
      </w:r>
    </w:p>
    <w:p w:rsidR="00E270A0" w:rsidRPr="00FC14ED" w:rsidRDefault="00E270A0" w:rsidP="00E270A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Pr="00E270A0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оценка качества организации и осуществления бюджетного процесса в поселениях;</w:t>
      </w:r>
    </w:p>
    <w:p w:rsidR="000F7FA7" w:rsidRPr="00FC14ED" w:rsidRDefault="000F7FA7" w:rsidP="00FD397E">
      <w:pPr>
        <w:pStyle w:val="ab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FC14ED">
        <w:rPr>
          <w:sz w:val="26"/>
          <w:szCs w:val="26"/>
        </w:rPr>
        <w:t xml:space="preserve">В рамках подпрограммы 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>Обеспечение реализации муниципальной програ</w:t>
      </w:r>
      <w:r w:rsidRPr="00FC14ED">
        <w:rPr>
          <w:sz w:val="26"/>
          <w:szCs w:val="26"/>
        </w:rPr>
        <w:t>м</w:t>
      </w:r>
      <w:r w:rsidRPr="00FC14ED">
        <w:rPr>
          <w:sz w:val="26"/>
          <w:szCs w:val="26"/>
        </w:rPr>
        <w:t xml:space="preserve">мы </w:t>
      </w:r>
      <w:r w:rsidR="00D863CA">
        <w:rPr>
          <w:sz w:val="26"/>
          <w:szCs w:val="26"/>
        </w:rPr>
        <w:t>«</w:t>
      </w:r>
      <w:r w:rsidRPr="00FC14ED">
        <w:rPr>
          <w:sz w:val="26"/>
          <w:szCs w:val="26"/>
        </w:rPr>
        <w:t xml:space="preserve">Управление муниципальными финансами </w:t>
      </w:r>
      <w:r w:rsidR="003A6455">
        <w:rPr>
          <w:sz w:val="26"/>
          <w:szCs w:val="26"/>
        </w:rPr>
        <w:t>Вытегорского</w:t>
      </w:r>
      <w:r w:rsidRPr="00FC14ED">
        <w:rPr>
          <w:sz w:val="26"/>
          <w:szCs w:val="26"/>
        </w:rPr>
        <w:t xml:space="preserve"> муниципального ра</w:t>
      </w:r>
      <w:r w:rsidRPr="00FC14ED">
        <w:rPr>
          <w:sz w:val="26"/>
          <w:szCs w:val="26"/>
        </w:rPr>
        <w:t>й</w:t>
      </w:r>
      <w:r w:rsidRPr="00FC14ED">
        <w:rPr>
          <w:sz w:val="26"/>
          <w:szCs w:val="26"/>
        </w:rPr>
        <w:t>она на 20</w:t>
      </w:r>
      <w:r w:rsidR="003A6455">
        <w:rPr>
          <w:sz w:val="26"/>
          <w:szCs w:val="26"/>
        </w:rPr>
        <w:t>21</w:t>
      </w:r>
      <w:r w:rsidRPr="00FC14ED">
        <w:rPr>
          <w:sz w:val="26"/>
          <w:szCs w:val="26"/>
        </w:rPr>
        <w:t>-202</w:t>
      </w:r>
      <w:r w:rsidR="003A6455">
        <w:rPr>
          <w:sz w:val="26"/>
          <w:szCs w:val="26"/>
        </w:rPr>
        <w:t>5</w:t>
      </w:r>
      <w:r w:rsidRPr="00FC14ED">
        <w:rPr>
          <w:sz w:val="26"/>
          <w:szCs w:val="26"/>
        </w:rPr>
        <w:t xml:space="preserve"> годы</w:t>
      </w:r>
      <w:r w:rsidR="00D863CA">
        <w:rPr>
          <w:sz w:val="26"/>
          <w:szCs w:val="26"/>
        </w:rPr>
        <w:t>»</w:t>
      </w:r>
      <w:r w:rsidRPr="00FC14ED">
        <w:rPr>
          <w:sz w:val="26"/>
          <w:szCs w:val="26"/>
        </w:rPr>
        <w:t xml:space="preserve"> планируется реализация следующего основного меропри</w:t>
      </w:r>
      <w:r w:rsidRPr="00FC14ED">
        <w:rPr>
          <w:sz w:val="26"/>
          <w:szCs w:val="26"/>
        </w:rPr>
        <w:t>я</w:t>
      </w:r>
      <w:r w:rsidRPr="00FC14ED">
        <w:rPr>
          <w:sz w:val="26"/>
          <w:szCs w:val="26"/>
        </w:rPr>
        <w:t>тия:</w:t>
      </w:r>
    </w:p>
    <w:p w:rsidR="000F7FA7" w:rsidRPr="00FC14ED" w:rsidRDefault="000F7FA7" w:rsidP="00FD397E">
      <w:pPr>
        <w:ind w:firstLine="709"/>
        <w:jc w:val="both"/>
        <w:rPr>
          <w:sz w:val="26"/>
          <w:szCs w:val="26"/>
        </w:rPr>
      </w:pPr>
      <w:r w:rsidRPr="00FC14ED">
        <w:rPr>
          <w:sz w:val="26"/>
          <w:szCs w:val="26"/>
        </w:rPr>
        <w:t xml:space="preserve">- обеспечение </w:t>
      </w:r>
      <w:r w:rsidR="00861F0F">
        <w:rPr>
          <w:sz w:val="26"/>
          <w:szCs w:val="26"/>
        </w:rPr>
        <w:t>выполнения функций</w:t>
      </w:r>
      <w:r w:rsidR="003A6455">
        <w:rPr>
          <w:sz w:val="26"/>
          <w:szCs w:val="26"/>
        </w:rPr>
        <w:t xml:space="preserve"> Финансового управления</w:t>
      </w:r>
      <w:r w:rsidRPr="00FC14ED">
        <w:rPr>
          <w:sz w:val="26"/>
          <w:szCs w:val="26"/>
        </w:rPr>
        <w:t xml:space="preserve">,  организация и осуществление </w:t>
      </w:r>
      <w:r w:rsidR="00861F0F">
        <w:rPr>
          <w:sz w:val="26"/>
          <w:szCs w:val="26"/>
        </w:rPr>
        <w:t xml:space="preserve">внутреннего финансового </w:t>
      </w:r>
      <w:proofErr w:type="gramStart"/>
      <w:r w:rsidRPr="00FC14ED">
        <w:rPr>
          <w:sz w:val="26"/>
          <w:szCs w:val="26"/>
        </w:rPr>
        <w:t xml:space="preserve">контроля </w:t>
      </w:r>
      <w:r w:rsidR="009F1ACE">
        <w:rPr>
          <w:sz w:val="26"/>
          <w:szCs w:val="26"/>
        </w:rPr>
        <w:t xml:space="preserve"> </w:t>
      </w:r>
      <w:r w:rsidRPr="00FC14ED">
        <w:rPr>
          <w:sz w:val="26"/>
          <w:szCs w:val="26"/>
        </w:rPr>
        <w:t>за</w:t>
      </w:r>
      <w:proofErr w:type="gramEnd"/>
      <w:r w:rsidRPr="00FC14ED">
        <w:rPr>
          <w:sz w:val="26"/>
          <w:szCs w:val="26"/>
        </w:rPr>
        <w:t xml:space="preserve"> соблюдением</w:t>
      </w:r>
      <w:r w:rsidR="009F1ACE">
        <w:rPr>
          <w:sz w:val="26"/>
          <w:szCs w:val="26"/>
        </w:rPr>
        <w:t xml:space="preserve"> </w:t>
      </w:r>
      <w:r w:rsidRPr="00FC14ED">
        <w:rPr>
          <w:sz w:val="26"/>
          <w:szCs w:val="26"/>
        </w:rPr>
        <w:t xml:space="preserve"> законодател</w:t>
      </w:r>
      <w:r w:rsidRPr="00FC14ED">
        <w:rPr>
          <w:sz w:val="26"/>
          <w:szCs w:val="26"/>
        </w:rPr>
        <w:t>ь</w:t>
      </w:r>
      <w:r w:rsidRPr="00FC14ED">
        <w:rPr>
          <w:sz w:val="26"/>
          <w:szCs w:val="26"/>
        </w:rPr>
        <w:t xml:space="preserve">ства </w:t>
      </w:r>
      <w:r w:rsidR="009F1ACE">
        <w:rPr>
          <w:sz w:val="26"/>
          <w:szCs w:val="26"/>
        </w:rPr>
        <w:t xml:space="preserve"> </w:t>
      </w:r>
      <w:r w:rsidRPr="00FC14ED">
        <w:rPr>
          <w:sz w:val="26"/>
          <w:szCs w:val="26"/>
        </w:rPr>
        <w:t>Российской</w:t>
      </w:r>
      <w:r w:rsidR="009F1ACE">
        <w:rPr>
          <w:sz w:val="26"/>
          <w:szCs w:val="26"/>
        </w:rPr>
        <w:t xml:space="preserve"> </w:t>
      </w:r>
      <w:r w:rsidRPr="00FC14ED">
        <w:rPr>
          <w:sz w:val="26"/>
          <w:szCs w:val="26"/>
        </w:rPr>
        <w:t xml:space="preserve"> Федерации </w:t>
      </w:r>
      <w:r w:rsidR="009F1ACE">
        <w:rPr>
          <w:sz w:val="26"/>
          <w:szCs w:val="26"/>
        </w:rPr>
        <w:t xml:space="preserve"> </w:t>
      </w:r>
      <w:r w:rsidRPr="00FC14ED">
        <w:rPr>
          <w:sz w:val="26"/>
          <w:szCs w:val="26"/>
        </w:rPr>
        <w:t>при использовании средств районного бюджета, а также</w:t>
      </w:r>
      <w:r w:rsidR="00861F0F">
        <w:rPr>
          <w:sz w:val="26"/>
          <w:szCs w:val="26"/>
        </w:rPr>
        <w:t xml:space="preserve"> законодательства Российской Федерации и иных правовых актов о контрак</w:t>
      </w:r>
      <w:r w:rsidR="00861F0F">
        <w:rPr>
          <w:sz w:val="26"/>
          <w:szCs w:val="26"/>
        </w:rPr>
        <w:t>т</w:t>
      </w:r>
      <w:r w:rsidR="00861F0F">
        <w:rPr>
          <w:sz w:val="26"/>
          <w:szCs w:val="26"/>
        </w:rPr>
        <w:t>ной системе в сфере закупок, товаров, работ и услуг</w:t>
      </w:r>
      <w:r w:rsidRPr="00FC14ED">
        <w:rPr>
          <w:sz w:val="26"/>
          <w:szCs w:val="26"/>
        </w:rPr>
        <w:t>.</w:t>
      </w:r>
    </w:p>
    <w:p w:rsidR="00BF1B79" w:rsidRDefault="00BF1B79" w:rsidP="000F7F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F7FA7" w:rsidRDefault="006E5EF7" w:rsidP="00C84A0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Характеристика мер правового регулирования</w:t>
      </w:r>
    </w:p>
    <w:p w:rsidR="005266D6" w:rsidRPr="005266D6" w:rsidRDefault="005266D6" w:rsidP="005266D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168D2" w:rsidRPr="005266D6" w:rsidRDefault="00A168D2" w:rsidP="00A168D2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рамках </w:t>
      </w:r>
      <w:r w:rsidR="00561669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рограммы предусматривается совершенствование нормати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ной правовой базы, регламентирующей порядок осуществления бюджетного процесса в районе</w:t>
      </w:r>
      <w:r w:rsidR="00836B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связи с необходимостью повышения эффективности и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пользования бюджетных средств и направления их на решение приоритетных задач социально-экономического развития района, регулирования вопросов в части межбюджетных отношений, осуществления </w:t>
      </w:r>
      <w:r w:rsidR="003241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внутреннего 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финансового контроля и контроля в сфере закупок, обеспечения </w:t>
      </w:r>
      <w:r w:rsidRPr="005266D6">
        <w:rPr>
          <w:rFonts w:ascii="Times New Roman" w:eastAsia="SimSun" w:hAnsi="Times New Roman" w:cs="Times New Roman"/>
          <w:sz w:val="28"/>
          <w:szCs w:val="28"/>
          <w:lang w:eastAsia="zh-CN"/>
        </w:rPr>
        <w:t>публичности бюджета района.</w:t>
      </w:r>
      <w:proofErr w:type="gramEnd"/>
    </w:p>
    <w:p w:rsidR="0027471F" w:rsidRPr="005266D6" w:rsidRDefault="00561669" w:rsidP="00A168D2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27471F" w:rsidRPr="005266D6">
        <w:rPr>
          <w:rFonts w:ascii="Times New Roman" w:hAnsi="Times New Roman" w:cs="Times New Roman"/>
          <w:spacing w:val="2"/>
          <w:sz w:val="28"/>
          <w:szCs w:val="28"/>
        </w:rPr>
        <w:t>рограмма предусматривает применение бюджетного и налогового р</w:t>
      </w:r>
      <w:r w:rsidR="0027471F" w:rsidRPr="005266D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27471F" w:rsidRPr="005266D6">
        <w:rPr>
          <w:rFonts w:ascii="Times New Roman" w:hAnsi="Times New Roman" w:cs="Times New Roman"/>
          <w:spacing w:val="2"/>
          <w:sz w:val="28"/>
          <w:szCs w:val="28"/>
        </w:rPr>
        <w:t>гулирования при реализации ее мероприятий.</w:t>
      </w:r>
    </w:p>
    <w:p w:rsidR="00E270A0" w:rsidRDefault="00E270A0" w:rsidP="009056CB">
      <w:pPr>
        <w:pStyle w:val="ab"/>
        <w:tabs>
          <w:tab w:val="left" w:pos="0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46052D" w:rsidRPr="003E3A39" w:rsidRDefault="0046052D" w:rsidP="009056CB">
      <w:pPr>
        <w:jc w:val="both"/>
        <w:rPr>
          <w:color w:val="FF0000"/>
          <w:sz w:val="28"/>
        </w:rPr>
        <w:sectPr w:rsidR="0046052D" w:rsidRPr="003E3A39" w:rsidSect="0080296D">
          <w:footerReference w:type="default" r:id="rId8"/>
          <w:pgSz w:w="11907" w:h="16840" w:code="9"/>
          <w:pgMar w:top="567" w:right="709" w:bottom="567" w:left="1701" w:header="397" w:footer="397" w:gutter="0"/>
          <w:cols w:space="720"/>
          <w:titlePg/>
          <w:docGrid w:linePitch="272"/>
        </w:sectPr>
      </w:pPr>
    </w:p>
    <w:p w:rsidR="000F7FA7" w:rsidRPr="0054687F" w:rsidRDefault="000F7FA7" w:rsidP="001C6BF5">
      <w:pPr>
        <w:ind w:left="12191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  <w:r w:rsidRPr="0054687F">
        <w:rPr>
          <w:color w:val="000000"/>
          <w:sz w:val="24"/>
          <w:szCs w:val="24"/>
        </w:rPr>
        <w:t xml:space="preserve"> </w:t>
      </w:r>
    </w:p>
    <w:p w:rsidR="000F7FA7" w:rsidRPr="0054687F" w:rsidRDefault="000F7FA7" w:rsidP="001C6BF5">
      <w:pPr>
        <w:ind w:left="12191" w:right="-10"/>
        <w:rPr>
          <w:color w:val="000000"/>
          <w:sz w:val="24"/>
          <w:szCs w:val="24"/>
        </w:rPr>
      </w:pPr>
      <w:r w:rsidRPr="007862B4">
        <w:rPr>
          <w:sz w:val="24"/>
          <w:szCs w:val="24"/>
        </w:rPr>
        <w:t xml:space="preserve">к </w:t>
      </w:r>
      <w:r w:rsidR="001C6BB9">
        <w:rPr>
          <w:sz w:val="24"/>
          <w:szCs w:val="24"/>
        </w:rPr>
        <w:t xml:space="preserve">муниципальной </w:t>
      </w:r>
      <w:r w:rsidRPr="007862B4">
        <w:rPr>
          <w:sz w:val="24"/>
          <w:szCs w:val="24"/>
        </w:rPr>
        <w:t>программе</w:t>
      </w:r>
      <w:r w:rsidR="008B7085">
        <w:rPr>
          <w:sz w:val="24"/>
          <w:szCs w:val="24"/>
        </w:rPr>
        <w:t xml:space="preserve"> </w:t>
      </w:r>
      <w:r w:rsidR="00116ABF">
        <w:rPr>
          <w:sz w:val="24"/>
          <w:szCs w:val="24"/>
        </w:rPr>
        <w:t>«Управление муниципальными финансами Вытегорского мун</w:t>
      </w:r>
      <w:r w:rsidR="00116ABF">
        <w:rPr>
          <w:sz w:val="24"/>
          <w:szCs w:val="24"/>
        </w:rPr>
        <w:t>и</w:t>
      </w:r>
      <w:r w:rsidR="00116ABF">
        <w:rPr>
          <w:sz w:val="24"/>
          <w:szCs w:val="24"/>
        </w:rPr>
        <w:t>ципального района на 2021-2025 годы»</w:t>
      </w:r>
    </w:p>
    <w:p w:rsidR="000F7FA7" w:rsidRPr="00414A14" w:rsidRDefault="000F7FA7" w:rsidP="000F7FA7">
      <w:pPr>
        <w:ind w:right="-10"/>
        <w:jc w:val="right"/>
        <w:rPr>
          <w:b/>
          <w:color w:val="000000"/>
          <w:sz w:val="22"/>
          <w:szCs w:val="22"/>
        </w:rPr>
      </w:pPr>
    </w:p>
    <w:p w:rsidR="000F7FA7" w:rsidRPr="00742812" w:rsidRDefault="000F7FA7" w:rsidP="000F7FA7">
      <w:pPr>
        <w:ind w:right="-11"/>
        <w:jc w:val="center"/>
        <w:rPr>
          <w:b/>
          <w:color w:val="000000"/>
          <w:sz w:val="26"/>
          <w:szCs w:val="26"/>
        </w:rPr>
      </w:pPr>
      <w:r w:rsidRPr="00742812">
        <w:rPr>
          <w:b/>
          <w:color w:val="000000"/>
          <w:sz w:val="26"/>
          <w:szCs w:val="26"/>
        </w:rPr>
        <w:t>Сведения</w:t>
      </w:r>
    </w:p>
    <w:p w:rsidR="000F7FA7" w:rsidRPr="00742812" w:rsidRDefault="000F7FA7" w:rsidP="000F7FA7">
      <w:pPr>
        <w:ind w:right="-11"/>
        <w:jc w:val="center"/>
        <w:rPr>
          <w:b/>
          <w:color w:val="000000"/>
          <w:sz w:val="26"/>
          <w:szCs w:val="26"/>
        </w:rPr>
      </w:pPr>
      <w:r w:rsidRPr="00742812">
        <w:rPr>
          <w:b/>
          <w:color w:val="000000"/>
          <w:sz w:val="26"/>
          <w:szCs w:val="26"/>
        </w:rPr>
        <w:t xml:space="preserve"> о целевых показателях программы </w:t>
      </w:r>
    </w:p>
    <w:p w:rsidR="000F7FA7" w:rsidRPr="00742812" w:rsidRDefault="000F7FA7" w:rsidP="000F7FA7">
      <w:pPr>
        <w:spacing w:after="120"/>
        <w:ind w:right="-11"/>
        <w:jc w:val="center"/>
        <w:rPr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2693"/>
        <w:gridCol w:w="1276"/>
        <w:gridCol w:w="1701"/>
        <w:gridCol w:w="1843"/>
        <w:gridCol w:w="1275"/>
        <w:gridCol w:w="1134"/>
        <w:gridCol w:w="1276"/>
        <w:gridCol w:w="1134"/>
      </w:tblGrid>
      <w:tr w:rsidR="000F7FA7" w:rsidRPr="00742812" w:rsidTr="00742812">
        <w:trPr>
          <w:trHeight w:val="459"/>
        </w:trPr>
        <w:tc>
          <w:tcPr>
            <w:tcW w:w="568" w:type="dxa"/>
            <w:vMerge w:val="restart"/>
            <w:noWrap/>
          </w:tcPr>
          <w:p w:rsidR="000F7FA7" w:rsidRPr="00742812" w:rsidRDefault="000F7FA7" w:rsidP="0048409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№</w:t>
            </w:r>
          </w:p>
          <w:p w:rsidR="000F7FA7" w:rsidRPr="00742812" w:rsidRDefault="000F7FA7" w:rsidP="0048409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81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4281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4281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0F7FA7" w:rsidRPr="00742812" w:rsidRDefault="000F7FA7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693" w:type="dxa"/>
            <w:vMerge w:val="restart"/>
          </w:tcPr>
          <w:p w:rsidR="000F7FA7" w:rsidRPr="00742812" w:rsidRDefault="000F7FA7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Наименование</w:t>
            </w:r>
          </w:p>
          <w:p w:rsidR="000F7FA7" w:rsidRPr="00742812" w:rsidRDefault="000F7FA7" w:rsidP="00D32C8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 xml:space="preserve">целевого показателя </w:t>
            </w:r>
          </w:p>
        </w:tc>
        <w:tc>
          <w:tcPr>
            <w:tcW w:w="1276" w:type="dxa"/>
            <w:vMerge w:val="restart"/>
          </w:tcPr>
          <w:p w:rsidR="000F7FA7" w:rsidRPr="00742812" w:rsidRDefault="000F7FA7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Ед. изм</w:t>
            </w:r>
            <w:r w:rsidRPr="00742812">
              <w:rPr>
                <w:color w:val="000000"/>
                <w:sz w:val="24"/>
                <w:szCs w:val="24"/>
              </w:rPr>
              <w:t>е</w:t>
            </w:r>
            <w:r w:rsidR="006F1591">
              <w:rPr>
                <w:color w:val="000000"/>
                <w:sz w:val="24"/>
                <w:szCs w:val="24"/>
              </w:rPr>
              <w:t>ре</w:t>
            </w:r>
            <w:r w:rsidRPr="0074281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363" w:type="dxa"/>
            <w:gridSpan w:val="6"/>
          </w:tcPr>
          <w:p w:rsidR="000F7FA7" w:rsidRPr="00742812" w:rsidRDefault="000F7FA7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Значение  целевого показателя (индикатора)</w:t>
            </w:r>
          </w:p>
        </w:tc>
      </w:tr>
      <w:tr w:rsidR="009D7091" w:rsidRPr="00742812" w:rsidTr="009D7091">
        <w:trPr>
          <w:trHeight w:val="322"/>
        </w:trPr>
        <w:tc>
          <w:tcPr>
            <w:tcW w:w="568" w:type="dxa"/>
            <w:vMerge/>
            <w:noWrap/>
          </w:tcPr>
          <w:p w:rsidR="009D7091" w:rsidRPr="00742812" w:rsidRDefault="009D7091" w:rsidP="00484093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7091" w:rsidRPr="00742812" w:rsidRDefault="009D7091" w:rsidP="009D7091">
            <w:pPr>
              <w:ind w:left="-44" w:firstLine="3"/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742812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6662" w:type="dxa"/>
            <w:gridSpan w:val="5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плановое</w:t>
            </w:r>
          </w:p>
        </w:tc>
      </w:tr>
      <w:tr w:rsidR="009D7091" w:rsidRPr="00742812" w:rsidTr="009D7091">
        <w:trPr>
          <w:trHeight w:val="261"/>
        </w:trPr>
        <w:tc>
          <w:tcPr>
            <w:tcW w:w="568" w:type="dxa"/>
            <w:vMerge/>
            <w:noWrap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091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9D7091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D7091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D7091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9D7091" w:rsidRPr="00742812" w:rsidTr="009D7091">
        <w:trPr>
          <w:trHeight w:val="258"/>
        </w:trPr>
        <w:tc>
          <w:tcPr>
            <w:tcW w:w="568" w:type="dxa"/>
            <w:noWrap/>
          </w:tcPr>
          <w:p w:rsidR="009D7091" w:rsidRPr="00742812" w:rsidRDefault="009D7091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9D7091" w:rsidRPr="00742812" w:rsidRDefault="009D7091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9D7091" w:rsidRPr="00742812" w:rsidRDefault="009D7091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9D7091" w:rsidRPr="00742812" w:rsidRDefault="009D7091" w:rsidP="00484093">
            <w:pPr>
              <w:jc w:val="center"/>
              <w:rPr>
                <w:color w:val="000000"/>
              </w:rPr>
            </w:pPr>
            <w:r w:rsidRPr="00742812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9D7091" w:rsidRPr="00742812" w:rsidRDefault="000761A3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</w:tcPr>
          <w:p w:rsidR="009D7091" w:rsidRPr="00742812" w:rsidRDefault="000761A3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9D7091" w:rsidRPr="00742812" w:rsidRDefault="000761A3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9D7091" w:rsidRPr="00742812" w:rsidRDefault="000761A3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9D7091" w:rsidRPr="00742812" w:rsidRDefault="000761A3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9D7091" w:rsidRPr="00742812" w:rsidRDefault="000761A3" w:rsidP="00484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D7091" w:rsidRPr="00742812" w:rsidTr="009D7091">
        <w:trPr>
          <w:trHeight w:val="310"/>
        </w:trPr>
        <w:tc>
          <w:tcPr>
            <w:tcW w:w="568" w:type="dxa"/>
            <w:vMerge w:val="restart"/>
            <w:noWrap/>
          </w:tcPr>
          <w:p w:rsidR="009D7091" w:rsidRPr="00742812" w:rsidRDefault="009D7091" w:rsidP="00742812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D7091" w:rsidRPr="00742812" w:rsidRDefault="009D7091" w:rsidP="00484093">
            <w:pPr>
              <w:rPr>
                <w:i/>
                <w:color w:val="FF0000"/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Достижение соответс</w:t>
            </w:r>
            <w:r w:rsidRPr="00742812">
              <w:rPr>
                <w:sz w:val="24"/>
                <w:szCs w:val="24"/>
              </w:rPr>
              <w:t>т</w:t>
            </w:r>
            <w:r w:rsidRPr="00742812">
              <w:rPr>
                <w:sz w:val="24"/>
                <w:szCs w:val="24"/>
              </w:rPr>
              <w:t>вия расходных обяз</w:t>
            </w:r>
            <w:r w:rsidRPr="00742812">
              <w:rPr>
                <w:sz w:val="24"/>
                <w:szCs w:val="24"/>
              </w:rPr>
              <w:t>а</w:t>
            </w:r>
            <w:r w:rsidRPr="00742812">
              <w:rPr>
                <w:sz w:val="24"/>
                <w:szCs w:val="24"/>
              </w:rPr>
              <w:t>тельств  районного бюджета</w:t>
            </w:r>
            <w:r w:rsidR="00B57878">
              <w:rPr>
                <w:sz w:val="24"/>
                <w:szCs w:val="24"/>
              </w:rPr>
              <w:t>, бюджетов поселений</w:t>
            </w:r>
            <w:r w:rsidRPr="00742812">
              <w:rPr>
                <w:sz w:val="24"/>
                <w:szCs w:val="24"/>
              </w:rPr>
              <w:t xml:space="preserve">   источникам их финансового обе</w:t>
            </w:r>
            <w:r w:rsidRPr="00742812">
              <w:rPr>
                <w:sz w:val="24"/>
                <w:szCs w:val="24"/>
              </w:rPr>
              <w:t>с</w:t>
            </w:r>
            <w:r w:rsidRPr="00742812">
              <w:rPr>
                <w:sz w:val="24"/>
                <w:szCs w:val="24"/>
              </w:rPr>
              <w:t>печения в долгосро</w:t>
            </w:r>
            <w:r w:rsidRPr="00742812">
              <w:rPr>
                <w:sz w:val="24"/>
                <w:szCs w:val="24"/>
              </w:rPr>
              <w:t>ч</w:t>
            </w:r>
            <w:r w:rsidRPr="00742812">
              <w:rPr>
                <w:sz w:val="24"/>
                <w:szCs w:val="24"/>
              </w:rPr>
              <w:t>ном периоде</w:t>
            </w:r>
            <w:r w:rsidRPr="0074281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42812">
              <w:rPr>
                <w:sz w:val="24"/>
                <w:szCs w:val="24"/>
              </w:rPr>
              <w:t>и пов</w:t>
            </w:r>
            <w:r w:rsidRPr="00742812">
              <w:rPr>
                <w:sz w:val="24"/>
                <w:szCs w:val="24"/>
              </w:rPr>
              <w:t>ы</w:t>
            </w:r>
            <w:r w:rsidRPr="00742812">
              <w:rPr>
                <w:sz w:val="24"/>
                <w:szCs w:val="24"/>
              </w:rPr>
              <w:t xml:space="preserve">шение эффективности бюджетных расходов </w:t>
            </w:r>
          </w:p>
        </w:tc>
        <w:tc>
          <w:tcPr>
            <w:tcW w:w="2693" w:type="dxa"/>
          </w:tcPr>
          <w:p w:rsidR="009D7091" w:rsidRPr="00742812" w:rsidRDefault="009D7091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 дефицита районного бюджета к объему налоговых и неналоговых доходов районного бюджета </w:t>
            </w:r>
          </w:p>
        </w:tc>
        <w:tc>
          <w:tcPr>
            <w:tcW w:w="1276" w:type="dxa"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D7091" w:rsidRPr="00742812" w:rsidRDefault="00287D36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9D7091" w:rsidRPr="0074281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9D7091"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noWrap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 xml:space="preserve">не более  </w:t>
            </w:r>
            <w:r w:rsidRPr="00742812">
              <w:rPr>
                <w:color w:val="000000"/>
                <w:sz w:val="24"/>
                <w:szCs w:val="24"/>
                <w:lang w:val="en-US"/>
              </w:rPr>
              <w:t>1</w:t>
            </w:r>
            <w:r w:rsidRPr="007428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 xml:space="preserve">не более 10 </w:t>
            </w:r>
          </w:p>
        </w:tc>
        <w:tc>
          <w:tcPr>
            <w:tcW w:w="1134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 xml:space="preserve">не более 10 </w:t>
            </w:r>
          </w:p>
        </w:tc>
        <w:tc>
          <w:tcPr>
            <w:tcW w:w="1276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 xml:space="preserve">не более 10 </w:t>
            </w:r>
          </w:p>
        </w:tc>
        <w:tc>
          <w:tcPr>
            <w:tcW w:w="1134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 xml:space="preserve">не более 10 </w:t>
            </w:r>
          </w:p>
        </w:tc>
      </w:tr>
      <w:tr w:rsidR="009D7091" w:rsidRPr="00742812" w:rsidTr="009D7091">
        <w:trPr>
          <w:trHeight w:val="310"/>
        </w:trPr>
        <w:tc>
          <w:tcPr>
            <w:tcW w:w="568" w:type="dxa"/>
            <w:vMerge/>
            <w:noWrap/>
          </w:tcPr>
          <w:p w:rsidR="009D7091" w:rsidRPr="00742812" w:rsidRDefault="009D7091" w:rsidP="007428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D7091" w:rsidRPr="00742812" w:rsidRDefault="009D7091" w:rsidP="0048409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7091" w:rsidRPr="00742812" w:rsidRDefault="009D7091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доля  расходов  райо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ного бюджета, форм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руемых в рамках </w:t>
            </w:r>
            <w:r w:rsidR="00116AB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116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AB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программ к общему объему расх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дов районного бюджета </w:t>
            </w:r>
          </w:p>
        </w:tc>
        <w:tc>
          <w:tcPr>
            <w:tcW w:w="1276" w:type="dxa"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D7091" w:rsidRPr="00742812" w:rsidRDefault="00F34F56" w:rsidP="00430D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95,2</w:t>
            </w:r>
            <w:r w:rsidR="009D7091" w:rsidRPr="00742812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noWrap/>
          </w:tcPr>
          <w:p w:rsidR="009D7091" w:rsidRPr="00742812" w:rsidRDefault="009D7091" w:rsidP="00F11C4B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9</w:t>
            </w:r>
            <w:r w:rsidR="00561669">
              <w:rPr>
                <w:color w:val="000000"/>
                <w:sz w:val="24"/>
                <w:szCs w:val="24"/>
              </w:rPr>
              <w:t>7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D7091" w:rsidRPr="00742812" w:rsidRDefault="009D7091" w:rsidP="00F11C4B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9</w:t>
            </w:r>
            <w:r w:rsidR="00561669">
              <w:rPr>
                <w:color w:val="000000"/>
                <w:sz w:val="24"/>
                <w:szCs w:val="24"/>
              </w:rPr>
              <w:t>7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7091" w:rsidRPr="00742812" w:rsidRDefault="009D7091" w:rsidP="00F11C4B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9</w:t>
            </w:r>
            <w:r w:rsidR="00561669">
              <w:rPr>
                <w:color w:val="000000"/>
                <w:sz w:val="24"/>
                <w:szCs w:val="24"/>
              </w:rPr>
              <w:t>7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D7091" w:rsidRPr="00742812" w:rsidRDefault="009D7091" w:rsidP="00F11C4B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9</w:t>
            </w:r>
            <w:r w:rsidR="00561669">
              <w:rPr>
                <w:color w:val="000000"/>
                <w:sz w:val="24"/>
                <w:szCs w:val="24"/>
              </w:rPr>
              <w:t>7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7091" w:rsidRPr="00742812" w:rsidRDefault="009D7091" w:rsidP="00F11C4B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9</w:t>
            </w:r>
            <w:r w:rsidR="00561669">
              <w:rPr>
                <w:color w:val="000000"/>
                <w:sz w:val="24"/>
                <w:szCs w:val="24"/>
              </w:rPr>
              <w:t>7</w:t>
            </w:r>
            <w:r w:rsidRPr="0074281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7091" w:rsidRPr="00742812" w:rsidTr="009D7091">
        <w:trPr>
          <w:trHeight w:val="310"/>
        </w:trPr>
        <w:tc>
          <w:tcPr>
            <w:tcW w:w="568" w:type="dxa"/>
            <w:noWrap/>
          </w:tcPr>
          <w:p w:rsidR="009D7091" w:rsidRPr="00742812" w:rsidRDefault="009D7091" w:rsidP="0074281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1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9D7091" w:rsidRPr="00742812" w:rsidRDefault="00F04E05" w:rsidP="00F11C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9D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межбюджетных отношений с посел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ниями, создание усл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вий для  поддержания устойчивого  исполн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="00F11C4B">
              <w:rPr>
                <w:rFonts w:ascii="Times New Roman" w:hAnsi="Times New Roman" w:cs="Times New Roman"/>
                <w:sz w:val="24"/>
                <w:szCs w:val="24"/>
              </w:rPr>
              <w:t>районного бюдж</w:t>
            </w:r>
            <w:r w:rsidR="00F11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1C4B">
              <w:rPr>
                <w:rFonts w:ascii="Times New Roman" w:hAnsi="Times New Roman" w:cs="Times New Roman"/>
                <w:sz w:val="24"/>
                <w:szCs w:val="24"/>
              </w:rPr>
              <w:t>та, бюджетов посел</w:t>
            </w:r>
            <w:r w:rsidR="00F11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1C4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693" w:type="dxa"/>
          </w:tcPr>
          <w:p w:rsidR="009D7091" w:rsidRPr="00742812" w:rsidRDefault="009D7091" w:rsidP="0092612B">
            <w:pPr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lastRenderedPageBreak/>
              <w:t>отношение максимал</w:t>
            </w:r>
            <w:r w:rsidRPr="00742812">
              <w:rPr>
                <w:sz w:val="24"/>
                <w:szCs w:val="24"/>
              </w:rPr>
              <w:t>ь</w:t>
            </w:r>
            <w:r w:rsidRPr="00742812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и</w:t>
            </w:r>
            <w:r w:rsidRPr="00742812">
              <w:rPr>
                <w:sz w:val="24"/>
                <w:szCs w:val="24"/>
              </w:rPr>
              <w:t xml:space="preserve"> минимально</w:t>
            </w:r>
            <w:r>
              <w:rPr>
                <w:sz w:val="24"/>
                <w:szCs w:val="24"/>
              </w:rPr>
              <w:t>го</w:t>
            </w:r>
            <w:r w:rsidRPr="00742812">
              <w:rPr>
                <w:sz w:val="24"/>
                <w:szCs w:val="24"/>
              </w:rPr>
              <w:t xml:space="preserve"> значени</w:t>
            </w:r>
            <w:r>
              <w:rPr>
                <w:sz w:val="24"/>
                <w:szCs w:val="24"/>
              </w:rPr>
              <w:t>я</w:t>
            </w:r>
            <w:r w:rsidRPr="00742812">
              <w:rPr>
                <w:sz w:val="24"/>
                <w:szCs w:val="24"/>
              </w:rPr>
              <w:t xml:space="preserve"> итоговых оценок по результатам оценки качества упра</w:t>
            </w:r>
            <w:r w:rsidRPr="00742812">
              <w:rPr>
                <w:sz w:val="24"/>
                <w:szCs w:val="24"/>
              </w:rPr>
              <w:t>в</w:t>
            </w:r>
            <w:r w:rsidRPr="00742812">
              <w:rPr>
                <w:sz w:val="24"/>
                <w:szCs w:val="24"/>
              </w:rPr>
              <w:t xml:space="preserve">ления муниципальными </w:t>
            </w:r>
            <w:r w:rsidRPr="00742812">
              <w:rPr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276" w:type="dxa"/>
          </w:tcPr>
          <w:p w:rsidR="009D7091" w:rsidRPr="00742812" w:rsidRDefault="001779D4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lastRenderedPageBreak/>
              <w:t>Р</w:t>
            </w:r>
            <w:r w:rsidR="009D7091" w:rsidRPr="00742812">
              <w:rPr>
                <w:sz w:val="24"/>
                <w:szCs w:val="24"/>
              </w:rPr>
              <w:t>аз</w:t>
            </w:r>
          </w:p>
        </w:tc>
        <w:tc>
          <w:tcPr>
            <w:tcW w:w="1701" w:type="dxa"/>
          </w:tcPr>
          <w:p w:rsidR="009D7091" w:rsidRPr="00742812" w:rsidRDefault="00287D36" w:rsidP="009B5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9D7091" w:rsidRPr="00742812" w:rsidRDefault="00C36911" w:rsidP="009B5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D7091" w:rsidRPr="00742812" w:rsidRDefault="007E4AB3" w:rsidP="009B5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1,9</w:t>
            </w:r>
          </w:p>
        </w:tc>
        <w:tc>
          <w:tcPr>
            <w:tcW w:w="1134" w:type="dxa"/>
          </w:tcPr>
          <w:p w:rsidR="009D7091" w:rsidRPr="00742812" w:rsidRDefault="007E4AB3" w:rsidP="009B5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1,9</w:t>
            </w:r>
          </w:p>
        </w:tc>
        <w:tc>
          <w:tcPr>
            <w:tcW w:w="1276" w:type="dxa"/>
          </w:tcPr>
          <w:p w:rsidR="009D7091" w:rsidRPr="00742812" w:rsidRDefault="007E4AB3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1,9</w:t>
            </w:r>
          </w:p>
        </w:tc>
        <w:tc>
          <w:tcPr>
            <w:tcW w:w="1134" w:type="dxa"/>
          </w:tcPr>
          <w:p w:rsidR="009D7091" w:rsidRPr="00742812" w:rsidRDefault="007E4AB3" w:rsidP="004840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1,9</w:t>
            </w:r>
          </w:p>
        </w:tc>
      </w:tr>
      <w:tr w:rsidR="009D7091" w:rsidRPr="00742812" w:rsidTr="009D7091">
        <w:trPr>
          <w:trHeight w:val="310"/>
        </w:trPr>
        <w:tc>
          <w:tcPr>
            <w:tcW w:w="568" w:type="dxa"/>
            <w:noWrap/>
          </w:tcPr>
          <w:p w:rsidR="009D7091" w:rsidRPr="009B58AF" w:rsidRDefault="009D7091" w:rsidP="00742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9D7091" w:rsidRPr="00742812" w:rsidRDefault="00B57878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66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ного внутреннего ф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091" w:rsidRPr="00742812">
              <w:rPr>
                <w:rFonts w:ascii="Times New Roman" w:hAnsi="Times New Roman" w:cs="Times New Roman"/>
                <w:sz w:val="24"/>
                <w:szCs w:val="24"/>
              </w:rPr>
              <w:t>нансового контроля</w:t>
            </w:r>
          </w:p>
          <w:p w:rsidR="009D7091" w:rsidRPr="00742812" w:rsidRDefault="009D7091" w:rsidP="00484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693" w:type="dxa"/>
          </w:tcPr>
          <w:p w:rsidR="009D7091" w:rsidRPr="00742812" w:rsidRDefault="009D7091" w:rsidP="00484093">
            <w:pPr>
              <w:rPr>
                <w:sz w:val="24"/>
                <w:szCs w:val="24"/>
              </w:rPr>
            </w:pPr>
            <w:r w:rsidRPr="00742812">
              <w:rPr>
                <w:sz w:val="24"/>
                <w:szCs w:val="24"/>
              </w:rPr>
              <w:t>выполнение плана  контрольных мер</w:t>
            </w:r>
            <w:r w:rsidRPr="00742812">
              <w:rPr>
                <w:sz w:val="24"/>
                <w:szCs w:val="24"/>
              </w:rPr>
              <w:t>о</w:t>
            </w:r>
            <w:r w:rsidRPr="00742812">
              <w:rPr>
                <w:sz w:val="24"/>
                <w:szCs w:val="24"/>
              </w:rPr>
              <w:t xml:space="preserve">приятий </w:t>
            </w:r>
          </w:p>
        </w:tc>
        <w:tc>
          <w:tcPr>
            <w:tcW w:w="1276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D7091" w:rsidRPr="00742812" w:rsidRDefault="009D7091" w:rsidP="00484093">
            <w:pPr>
              <w:jc w:val="center"/>
              <w:rPr>
                <w:color w:val="000000"/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noWrap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275" w:type="dxa"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</w:tcPr>
          <w:p w:rsidR="009D7091" w:rsidRPr="00742812" w:rsidRDefault="009D7091" w:rsidP="00484093">
            <w:pPr>
              <w:jc w:val="center"/>
              <w:rPr>
                <w:sz w:val="24"/>
                <w:szCs w:val="24"/>
              </w:rPr>
            </w:pPr>
            <w:r w:rsidRPr="00742812">
              <w:rPr>
                <w:color w:val="000000"/>
                <w:sz w:val="24"/>
                <w:szCs w:val="24"/>
              </w:rPr>
              <w:t>не менее 100</w:t>
            </w:r>
          </w:p>
        </w:tc>
      </w:tr>
      <w:tr w:rsidR="00455BA9" w:rsidRPr="00742812" w:rsidTr="00455BA9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A9" w:rsidRPr="009B58AF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742812" w:rsidRDefault="00455BA9" w:rsidP="00B76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 долгом района</w:t>
            </w:r>
            <w:r w:rsidR="00B62E4D">
              <w:rPr>
                <w:rFonts w:ascii="Times New Roman" w:hAnsi="Times New Roman" w:cs="Times New Roman"/>
                <w:sz w:val="24"/>
                <w:szCs w:val="24"/>
              </w:rPr>
              <w:t xml:space="preserve"> на экономически без</w:t>
            </w:r>
            <w:r w:rsidR="00B62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E4D">
              <w:rPr>
                <w:rFonts w:ascii="Times New Roman" w:hAnsi="Times New Roman" w:cs="Times New Roman"/>
                <w:sz w:val="24"/>
                <w:szCs w:val="24"/>
              </w:rPr>
              <w:t>пасном уровне</w:t>
            </w:r>
          </w:p>
          <w:p w:rsidR="00455BA9" w:rsidRPr="00455BA9" w:rsidRDefault="00455BA9" w:rsidP="00B767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742812" w:rsidRDefault="000E7382" w:rsidP="00B76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долга к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щему годовому объему доходов районного бюджета без учета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возмездных поступл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  <w:r w:rsidR="00455BA9" w:rsidRPr="007428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742812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742812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A9" w:rsidRPr="00455BA9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455BA9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455BA9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455BA9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455BA9" w:rsidRDefault="00455BA9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F7FA7" w:rsidRPr="00742812" w:rsidRDefault="000F7FA7" w:rsidP="000F7FA7">
      <w:pPr>
        <w:rPr>
          <w:sz w:val="24"/>
          <w:szCs w:val="24"/>
        </w:rPr>
      </w:pPr>
    </w:p>
    <w:p w:rsidR="002370E2" w:rsidRPr="00742812" w:rsidRDefault="002370E2">
      <w:pPr>
        <w:rPr>
          <w:sz w:val="24"/>
          <w:szCs w:val="24"/>
        </w:rPr>
      </w:pPr>
      <w:r w:rsidRPr="00742812">
        <w:rPr>
          <w:sz w:val="24"/>
          <w:szCs w:val="24"/>
        </w:rPr>
        <w:tab/>
      </w:r>
    </w:p>
    <w:p w:rsidR="002370E2" w:rsidRPr="00742812" w:rsidRDefault="002370E2">
      <w:pPr>
        <w:rPr>
          <w:sz w:val="24"/>
          <w:szCs w:val="24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742812" w:rsidRDefault="00742812">
      <w:pPr>
        <w:rPr>
          <w:sz w:val="28"/>
        </w:rPr>
      </w:pPr>
    </w:p>
    <w:p w:rsidR="00742812" w:rsidRDefault="00742812">
      <w:pPr>
        <w:rPr>
          <w:sz w:val="28"/>
        </w:rPr>
      </w:pPr>
    </w:p>
    <w:p w:rsidR="00CA408E" w:rsidRDefault="00CA408E">
      <w:pPr>
        <w:rPr>
          <w:sz w:val="28"/>
        </w:rPr>
      </w:pPr>
    </w:p>
    <w:p w:rsidR="00ED6FF3" w:rsidRDefault="00ED6FF3">
      <w:pPr>
        <w:rPr>
          <w:sz w:val="28"/>
        </w:rPr>
      </w:pPr>
    </w:p>
    <w:p w:rsidR="00742812" w:rsidRDefault="00742812">
      <w:pPr>
        <w:rPr>
          <w:sz w:val="28"/>
        </w:rPr>
      </w:pPr>
    </w:p>
    <w:p w:rsidR="0090381C" w:rsidRDefault="0090381C">
      <w:pPr>
        <w:rPr>
          <w:sz w:val="28"/>
        </w:rPr>
      </w:pPr>
    </w:p>
    <w:p w:rsidR="008B7085" w:rsidRPr="0054687F" w:rsidRDefault="008B7085" w:rsidP="008B7085">
      <w:pPr>
        <w:ind w:left="12191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  <w:r w:rsidRPr="0054687F">
        <w:rPr>
          <w:color w:val="000000"/>
          <w:sz w:val="24"/>
          <w:szCs w:val="24"/>
        </w:rPr>
        <w:t xml:space="preserve"> </w:t>
      </w:r>
    </w:p>
    <w:p w:rsidR="008B7085" w:rsidRPr="0054687F" w:rsidRDefault="008B7085" w:rsidP="008B7085">
      <w:pPr>
        <w:ind w:left="12191" w:right="-10"/>
        <w:rPr>
          <w:color w:val="000000"/>
          <w:sz w:val="24"/>
          <w:szCs w:val="24"/>
        </w:rPr>
      </w:pPr>
      <w:r w:rsidRPr="007862B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</w:t>
      </w:r>
      <w:r w:rsidRPr="007862B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«Управление муниципальными финансами Вытегорского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 на 2021-2025 годы»</w:t>
      </w:r>
    </w:p>
    <w:p w:rsidR="003C20E5" w:rsidRPr="00742812" w:rsidRDefault="003C20E5" w:rsidP="003C20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42812">
        <w:rPr>
          <w:b/>
          <w:sz w:val="26"/>
          <w:szCs w:val="26"/>
        </w:rPr>
        <w:t>Сведения</w:t>
      </w:r>
    </w:p>
    <w:p w:rsidR="003C20E5" w:rsidRPr="00742812" w:rsidRDefault="003C20E5" w:rsidP="003C20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42812">
        <w:rPr>
          <w:b/>
          <w:sz w:val="26"/>
          <w:szCs w:val="26"/>
        </w:rPr>
        <w:t>о порядке сбора информации и методике расчета</w:t>
      </w:r>
      <w:r w:rsidR="005B6E3C">
        <w:rPr>
          <w:b/>
          <w:sz w:val="26"/>
          <w:szCs w:val="26"/>
        </w:rPr>
        <w:t xml:space="preserve"> значений </w:t>
      </w:r>
      <w:r w:rsidRPr="00742812">
        <w:rPr>
          <w:b/>
          <w:sz w:val="26"/>
          <w:szCs w:val="26"/>
        </w:rPr>
        <w:t xml:space="preserve"> целевых показателей</w:t>
      </w:r>
    </w:p>
    <w:p w:rsidR="003C20E5" w:rsidRPr="00742812" w:rsidRDefault="003C20E5" w:rsidP="003C20E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2812">
        <w:rPr>
          <w:b/>
          <w:sz w:val="26"/>
          <w:szCs w:val="26"/>
        </w:rPr>
        <w:t>программы</w:t>
      </w:r>
      <w:r w:rsidRPr="00742812">
        <w:rPr>
          <w:sz w:val="26"/>
          <w:szCs w:val="26"/>
        </w:rPr>
        <w:t xml:space="preserve"> </w:t>
      </w:r>
    </w:p>
    <w:p w:rsidR="003C20E5" w:rsidRPr="006D32DF" w:rsidRDefault="003C20E5" w:rsidP="003C20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2"/>
        <w:gridCol w:w="1511"/>
        <w:gridCol w:w="780"/>
        <w:gridCol w:w="1919"/>
        <w:gridCol w:w="1700"/>
        <w:gridCol w:w="1841"/>
        <w:gridCol w:w="2551"/>
        <w:gridCol w:w="1559"/>
        <w:gridCol w:w="2408"/>
      </w:tblGrid>
      <w:tr w:rsidR="005B6E3C" w:rsidRPr="00397995" w:rsidTr="00320059">
        <w:trPr>
          <w:trHeight w:val="20"/>
        </w:trPr>
        <w:tc>
          <w:tcPr>
            <w:tcW w:w="24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№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52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280">
              <w:rPr>
                <w:sz w:val="24"/>
                <w:szCs w:val="24"/>
              </w:rPr>
              <w:t>/</w:t>
            </w:r>
            <w:proofErr w:type="spellStart"/>
            <w:r w:rsidRPr="008D52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Наименов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ние</w:t>
            </w:r>
          </w:p>
          <w:p w:rsidR="005B6E3C" w:rsidRPr="008D5280" w:rsidRDefault="005B6E3C" w:rsidP="005B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 xml:space="preserve">показателя </w:t>
            </w:r>
            <w:r w:rsidRPr="008D5280">
              <w:rPr>
                <w:sz w:val="24"/>
                <w:szCs w:val="24"/>
              </w:rPr>
              <w:br/>
            </w:r>
          </w:p>
        </w:tc>
        <w:tc>
          <w:tcPr>
            <w:tcW w:w="26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ница 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з</w:t>
            </w:r>
            <w:r w:rsidRPr="008D5280">
              <w:rPr>
                <w:sz w:val="24"/>
                <w:szCs w:val="24"/>
              </w:rPr>
              <w:t>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ния</w:t>
            </w:r>
          </w:p>
        </w:tc>
        <w:tc>
          <w:tcPr>
            <w:tcW w:w="640" w:type="pct"/>
          </w:tcPr>
          <w:p w:rsidR="005B6E3C" w:rsidRDefault="005B6E3C" w:rsidP="005B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Определение целевого </w:t>
            </w:r>
            <w:r w:rsidRPr="008D5280">
              <w:rPr>
                <w:sz w:val="24"/>
                <w:szCs w:val="24"/>
              </w:rPr>
              <w:br/>
              <w:t xml:space="preserve">показателя </w:t>
            </w:r>
          </w:p>
          <w:p w:rsidR="005B6E3C" w:rsidRPr="008D5280" w:rsidRDefault="005B6E3C" w:rsidP="005B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67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Временные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D5280">
              <w:rPr>
                <w:sz w:val="24"/>
                <w:szCs w:val="24"/>
              </w:rPr>
              <w:t>характе</w:t>
            </w:r>
            <w:proofErr w:type="spellEnd"/>
            <w:r w:rsidRPr="008D5280">
              <w:rPr>
                <w:sz w:val="24"/>
                <w:szCs w:val="24"/>
              </w:rPr>
              <w:t>-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D5280">
              <w:rPr>
                <w:sz w:val="24"/>
                <w:szCs w:val="24"/>
              </w:rPr>
              <w:t>ристики</w:t>
            </w:r>
            <w:proofErr w:type="spellEnd"/>
          </w:p>
          <w:p w:rsidR="005B6E3C" w:rsidRPr="008D5280" w:rsidRDefault="005B6E3C" w:rsidP="005B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1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Алгоритм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формирования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(формула) и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методологич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ские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8D5280">
              <w:rPr>
                <w:sz w:val="24"/>
                <w:szCs w:val="24"/>
              </w:rPr>
              <w:t>к</w:t>
            </w:r>
            <w:proofErr w:type="gramEnd"/>
          </w:p>
          <w:p w:rsidR="005B6E3C" w:rsidRPr="00561D74" w:rsidRDefault="005B6E3C" w:rsidP="005B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целевому пок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зателю </w:t>
            </w:r>
          </w:p>
        </w:tc>
        <w:tc>
          <w:tcPr>
            <w:tcW w:w="85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Базовые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показатели, </w:t>
            </w:r>
            <w:r w:rsidRPr="008D5280">
              <w:rPr>
                <w:sz w:val="24"/>
                <w:szCs w:val="24"/>
              </w:rPr>
              <w:t>испол</w:t>
            </w:r>
            <w:r w:rsidRPr="008D5280">
              <w:rPr>
                <w:sz w:val="24"/>
                <w:szCs w:val="24"/>
              </w:rPr>
              <w:t>ь</w:t>
            </w:r>
            <w:r w:rsidRPr="008D5280">
              <w:rPr>
                <w:sz w:val="24"/>
                <w:szCs w:val="24"/>
              </w:rPr>
              <w:t>зуемые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формуле</w:t>
            </w:r>
          </w:p>
        </w:tc>
        <w:tc>
          <w:tcPr>
            <w:tcW w:w="52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Метод сбора информ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ции, индекс формы 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четности* </w:t>
            </w:r>
          </w:p>
        </w:tc>
        <w:tc>
          <w:tcPr>
            <w:tcW w:w="803" w:type="pct"/>
          </w:tcPr>
          <w:p w:rsidR="005B6E3C" w:rsidRPr="00970C7A" w:rsidRDefault="005B6E3C" w:rsidP="005B6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8D5280">
              <w:rPr>
                <w:sz w:val="24"/>
                <w:szCs w:val="24"/>
              </w:rPr>
              <w:t>Ответственный за сбор данных по ц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левому показателю </w:t>
            </w:r>
            <w:proofErr w:type="gramEnd"/>
          </w:p>
        </w:tc>
      </w:tr>
      <w:tr w:rsidR="005B6E3C" w:rsidRPr="00397995" w:rsidTr="00320059">
        <w:trPr>
          <w:trHeight w:val="20"/>
        </w:trPr>
        <w:tc>
          <w:tcPr>
            <w:tcW w:w="241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1</w:t>
            </w:r>
          </w:p>
        </w:tc>
        <w:tc>
          <w:tcPr>
            <w:tcW w:w="504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2</w:t>
            </w:r>
          </w:p>
        </w:tc>
        <w:tc>
          <w:tcPr>
            <w:tcW w:w="260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3</w:t>
            </w:r>
          </w:p>
        </w:tc>
        <w:tc>
          <w:tcPr>
            <w:tcW w:w="640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4</w:t>
            </w:r>
          </w:p>
        </w:tc>
        <w:tc>
          <w:tcPr>
            <w:tcW w:w="567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5</w:t>
            </w:r>
          </w:p>
        </w:tc>
        <w:tc>
          <w:tcPr>
            <w:tcW w:w="614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6</w:t>
            </w:r>
          </w:p>
        </w:tc>
        <w:tc>
          <w:tcPr>
            <w:tcW w:w="851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7</w:t>
            </w:r>
          </w:p>
        </w:tc>
        <w:tc>
          <w:tcPr>
            <w:tcW w:w="520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 w:rsidRPr="00742812">
              <w:t>8</w:t>
            </w:r>
          </w:p>
        </w:tc>
        <w:tc>
          <w:tcPr>
            <w:tcW w:w="803" w:type="pct"/>
          </w:tcPr>
          <w:p w:rsidR="005B6E3C" w:rsidRPr="00742812" w:rsidRDefault="005B6E3C" w:rsidP="008D528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B6E3C" w:rsidRPr="00397995" w:rsidTr="00320059">
        <w:trPr>
          <w:trHeight w:val="20"/>
        </w:trPr>
        <w:tc>
          <w:tcPr>
            <w:tcW w:w="24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Отношение  дефицита районного бюджета   к объему н</w:t>
            </w:r>
            <w:r w:rsidRPr="008D5280">
              <w:rPr>
                <w:color w:val="000000"/>
                <w:sz w:val="24"/>
                <w:szCs w:val="24"/>
              </w:rPr>
              <w:t>а</w:t>
            </w:r>
            <w:r w:rsidRPr="008D5280">
              <w:rPr>
                <w:color w:val="000000"/>
                <w:sz w:val="24"/>
                <w:szCs w:val="24"/>
              </w:rPr>
              <w:t>логовых и неналог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 xml:space="preserve">вых доходов районного  бюджета </w:t>
            </w:r>
          </w:p>
        </w:tc>
        <w:tc>
          <w:tcPr>
            <w:tcW w:w="26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отношение  д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фицита райо</w:t>
            </w:r>
            <w:r w:rsidRPr="008D5280">
              <w:rPr>
                <w:color w:val="000000"/>
                <w:sz w:val="24"/>
                <w:szCs w:val="24"/>
              </w:rPr>
              <w:t>н</w:t>
            </w:r>
            <w:r w:rsidRPr="008D5280">
              <w:rPr>
                <w:color w:val="000000"/>
                <w:sz w:val="24"/>
                <w:szCs w:val="24"/>
              </w:rPr>
              <w:t>ного  бюджета  к объему нал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говых и ненал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 xml:space="preserve">говых доходов районного бюджета </w:t>
            </w:r>
          </w:p>
        </w:tc>
        <w:tc>
          <w:tcPr>
            <w:tcW w:w="567" w:type="pct"/>
          </w:tcPr>
          <w:p w:rsidR="005B6E3C" w:rsidRPr="008D5280" w:rsidRDefault="005B3D8B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</w:t>
            </w:r>
            <w:r w:rsidR="005B6E3C" w:rsidRPr="008D5280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 показатель за период</w:t>
            </w:r>
          </w:p>
        </w:tc>
        <w:tc>
          <w:tcPr>
            <w:tcW w:w="61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С = А / В × 100 %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А – размер дефицита районного бюджета</w:t>
            </w:r>
            <w:r w:rsidR="005B3D8B">
              <w:rPr>
                <w:color w:val="000000"/>
                <w:sz w:val="24"/>
                <w:szCs w:val="24"/>
              </w:rPr>
              <w:t xml:space="preserve"> (за минусом снижения остатков средств на счетах по учету средств районного бюджета)</w:t>
            </w:r>
            <w:r w:rsidRPr="008D5280">
              <w:rPr>
                <w:color w:val="000000"/>
                <w:sz w:val="24"/>
                <w:szCs w:val="24"/>
              </w:rPr>
              <w:t>;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В – фактический об</w:t>
            </w:r>
            <w:r w:rsidRPr="008D5280">
              <w:rPr>
                <w:color w:val="000000"/>
                <w:sz w:val="24"/>
                <w:szCs w:val="24"/>
              </w:rPr>
              <w:t>ъ</w:t>
            </w:r>
            <w:r w:rsidRPr="008D5280">
              <w:rPr>
                <w:color w:val="000000"/>
                <w:sz w:val="24"/>
                <w:szCs w:val="24"/>
              </w:rPr>
              <w:t>ем налоговых и нен</w:t>
            </w:r>
            <w:r w:rsidRPr="008D5280">
              <w:rPr>
                <w:color w:val="000000"/>
                <w:sz w:val="24"/>
                <w:szCs w:val="24"/>
              </w:rPr>
              <w:t>а</w:t>
            </w:r>
            <w:r w:rsidRPr="008D5280">
              <w:rPr>
                <w:color w:val="000000"/>
                <w:sz w:val="24"/>
                <w:szCs w:val="24"/>
              </w:rPr>
              <w:t>логовых доходов ра</w:t>
            </w:r>
            <w:r w:rsidRPr="008D5280">
              <w:rPr>
                <w:color w:val="000000"/>
                <w:sz w:val="24"/>
                <w:szCs w:val="24"/>
              </w:rPr>
              <w:t>й</w:t>
            </w:r>
            <w:r w:rsidRPr="008D5280">
              <w:rPr>
                <w:color w:val="000000"/>
                <w:sz w:val="24"/>
                <w:szCs w:val="24"/>
              </w:rPr>
              <w:t>онного бюджета</w:t>
            </w:r>
            <w:r w:rsidRPr="008D5280">
              <w:rPr>
                <w:sz w:val="24"/>
                <w:szCs w:val="24"/>
              </w:rPr>
              <w:t xml:space="preserve"> без учета замены дотации </w:t>
            </w:r>
            <w:r w:rsidRPr="008D5280">
              <w:rPr>
                <w:sz w:val="24"/>
                <w:szCs w:val="24"/>
              </w:rPr>
              <w:lastRenderedPageBreak/>
              <w:t>дополнительными нормативами отчи</w:t>
            </w:r>
            <w:r w:rsidRPr="008D5280">
              <w:rPr>
                <w:sz w:val="24"/>
                <w:szCs w:val="24"/>
              </w:rPr>
              <w:t>с</w:t>
            </w:r>
            <w:r w:rsidRPr="008D5280">
              <w:rPr>
                <w:sz w:val="24"/>
                <w:szCs w:val="24"/>
              </w:rPr>
              <w:t>лений от НДФЛ</w:t>
            </w:r>
          </w:p>
        </w:tc>
        <w:tc>
          <w:tcPr>
            <w:tcW w:w="52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</w:tcPr>
          <w:p w:rsidR="005B6E3C" w:rsidRPr="008D5280" w:rsidRDefault="005B6E3C" w:rsidP="005616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ление </w:t>
            </w:r>
          </w:p>
        </w:tc>
      </w:tr>
      <w:tr w:rsidR="005B6E3C" w:rsidRPr="00397995" w:rsidTr="00320059">
        <w:trPr>
          <w:trHeight w:val="20"/>
        </w:trPr>
        <w:tc>
          <w:tcPr>
            <w:tcW w:w="24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Доля 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>ходов ра</w:t>
            </w:r>
            <w:r w:rsidRPr="008D5280">
              <w:rPr>
                <w:color w:val="000000"/>
                <w:sz w:val="24"/>
                <w:szCs w:val="24"/>
              </w:rPr>
              <w:t>й</w:t>
            </w:r>
            <w:r w:rsidRPr="008D5280">
              <w:rPr>
                <w:color w:val="000000"/>
                <w:sz w:val="24"/>
                <w:szCs w:val="24"/>
              </w:rPr>
              <w:t>онного бюджета, формиру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мых в ра</w:t>
            </w:r>
            <w:r w:rsidRPr="008D5280">
              <w:rPr>
                <w:color w:val="000000"/>
                <w:sz w:val="24"/>
                <w:szCs w:val="24"/>
              </w:rPr>
              <w:t>м</w:t>
            </w:r>
            <w:r w:rsidRPr="008D5280">
              <w:rPr>
                <w:color w:val="000000"/>
                <w:sz w:val="24"/>
                <w:szCs w:val="24"/>
              </w:rPr>
              <w:t>ках</w:t>
            </w:r>
            <w:r w:rsidR="00116ABF">
              <w:rPr>
                <w:color w:val="000000"/>
                <w:sz w:val="24"/>
                <w:szCs w:val="24"/>
              </w:rPr>
              <w:t xml:space="preserve"> мун</w:t>
            </w:r>
            <w:r w:rsidR="00116ABF">
              <w:rPr>
                <w:color w:val="000000"/>
                <w:sz w:val="24"/>
                <w:szCs w:val="24"/>
              </w:rPr>
              <w:t>и</w:t>
            </w:r>
            <w:r w:rsidR="00116ABF">
              <w:rPr>
                <w:color w:val="000000"/>
                <w:sz w:val="24"/>
                <w:szCs w:val="24"/>
              </w:rPr>
              <w:t>ципальных</w:t>
            </w:r>
            <w:r w:rsidRPr="008D5280">
              <w:rPr>
                <w:color w:val="000000"/>
                <w:sz w:val="24"/>
                <w:szCs w:val="24"/>
              </w:rPr>
              <w:t xml:space="preserve"> программ, к общему объему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>ходов  ра</w:t>
            </w:r>
            <w:r w:rsidRPr="008D5280">
              <w:rPr>
                <w:color w:val="000000"/>
                <w:sz w:val="24"/>
                <w:szCs w:val="24"/>
              </w:rPr>
              <w:t>й</w:t>
            </w:r>
            <w:r w:rsidRPr="008D5280">
              <w:rPr>
                <w:color w:val="000000"/>
                <w:sz w:val="24"/>
                <w:szCs w:val="24"/>
              </w:rPr>
              <w:t>онного бюджета</w:t>
            </w:r>
          </w:p>
        </w:tc>
        <w:tc>
          <w:tcPr>
            <w:tcW w:w="26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доля  расходов районного бюджета,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формируемых в рамках муниц</w:t>
            </w:r>
            <w:r w:rsidRPr="008D5280">
              <w:rPr>
                <w:color w:val="000000"/>
                <w:sz w:val="24"/>
                <w:szCs w:val="24"/>
              </w:rPr>
              <w:t>и</w:t>
            </w:r>
            <w:r w:rsidRPr="008D5280">
              <w:rPr>
                <w:color w:val="000000"/>
                <w:sz w:val="24"/>
                <w:szCs w:val="24"/>
              </w:rPr>
              <w:t>пальных пр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грамм, к общ</w:t>
            </w:r>
            <w:r w:rsidRPr="008D5280">
              <w:rPr>
                <w:color w:val="000000"/>
                <w:sz w:val="24"/>
                <w:szCs w:val="24"/>
              </w:rPr>
              <w:t>е</w:t>
            </w:r>
            <w:r w:rsidRPr="008D5280">
              <w:rPr>
                <w:color w:val="000000"/>
                <w:sz w:val="24"/>
                <w:szCs w:val="24"/>
              </w:rPr>
              <w:t>му объему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>ходов районн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567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 xml:space="preserve">С = А / В × 100 % 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А – объем расходов районного бюджета в рамках</w:t>
            </w:r>
            <w:r w:rsidR="00116ABF">
              <w:rPr>
                <w:color w:val="000000"/>
                <w:sz w:val="24"/>
                <w:szCs w:val="24"/>
              </w:rPr>
              <w:t xml:space="preserve"> муниципал</w:t>
            </w:r>
            <w:r w:rsidR="00116ABF">
              <w:rPr>
                <w:color w:val="000000"/>
                <w:sz w:val="24"/>
                <w:szCs w:val="24"/>
              </w:rPr>
              <w:t>ь</w:t>
            </w:r>
            <w:r w:rsidR="00116ABF">
              <w:rPr>
                <w:color w:val="000000"/>
                <w:sz w:val="24"/>
                <w:szCs w:val="24"/>
              </w:rPr>
              <w:t>ных</w:t>
            </w:r>
            <w:r w:rsidRPr="008D5280">
              <w:rPr>
                <w:color w:val="000000"/>
                <w:sz w:val="24"/>
                <w:szCs w:val="24"/>
              </w:rPr>
              <w:t xml:space="preserve"> программ, факт</w:t>
            </w:r>
            <w:r w:rsidRPr="008D5280">
              <w:rPr>
                <w:color w:val="000000"/>
                <w:sz w:val="24"/>
                <w:szCs w:val="24"/>
              </w:rPr>
              <w:t>и</w:t>
            </w:r>
            <w:r w:rsidRPr="008D5280">
              <w:rPr>
                <w:color w:val="000000"/>
                <w:sz w:val="24"/>
                <w:szCs w:val="24"/>
              </w:rPr>
              <w:t>чески сложившийся  за отчетный период,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В - общий объем ра</w:t>
            </w:r>
            <w:r w:rsidRPr="008D5280">
              <w:rPr>
                <w:color w:val="000000"/>
                <w:sz w:val="24"/>
                <w:szCs w:val="24"/>
              </w:rPr>
              <w:t>с</w:t>
            </w:r>
            <w:r w:rsidRPr="008D5280">
              <w:rPr>
                <w:color w:val="000000"/>
                <w:sz w:val="24"/>
                <w:szCs w:val="24"/>
              </w:rPr>
              <w:t>ходов районного бюджета, фактически сложившийся  за о</w:t>
            </w:r>
            <w:r w:rsidRPr="008D5280">
              <w:rPr>
                <w:color w:val="000000"/>
                <w:sz w:val="24"/>
                <w:szCs w:val="24"/>
              </w:rPr>
              <w:t>т</w:t>
            </w:r>
            <w:r w:rsidRPr="008D5280">
              <w:rPr>
                <w:color w:val="000000"/>
                <w:sz w:val="24"/>
                <w:szCs w:val="24"/>
              </w:rPr>
              <w:t>четный период</w:t>
            </w:r>
          </w:p>
        </w:tc>
        <w:tc>
          <w:tcPr>
            <w:tcW w:w="52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803" w:type="pct"/>
          </w:tcPr>
          <w:p w:rsidR="005B6E3C" w:rsidRPr="008D5280" w:rsidRDefault="005B6E3C" w:rsidP="005616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ление </w:t>
            </w:r>
          </w:p>
        </w:tc>
      </w:tr>
      <w:tr w:rsidR="005B6E3C" w:rsidRPr="00397995" w:rsidTr="00320059">
        <w:trPr>
          <w:trHeight w:val="20"/>
        </w:trPr>
        <w:tc>
          <w:tcPr>
            <w:tcW w:w="24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D528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4" w:type="pct"/>
          </w:tcPr>
          <w:p w:rsidR="005B6E3C" w:rsidRPr="008D5280" w:rsidRDefault="005B6E3C" w:rsidP="00287D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 xml:space="preserve">Отношение </w:t>
            </w:r>
            <w:r w:rsidR="005B3D8B">
              <w:rPr>
                <w:color w:val="000000"/>
                <w:sz w:val="24"/>
                <w:szCs w:val="24"/>
              </w:rPr>
              <w:t>максимал</w:t>
            </w:r>
            <w:r w:rsidR="005B3D8B">
              <w:rPr>
                <w:color w:val="000000"/>
                <w:sz w:val="24"/>
                <w:szCs w:val="24"/>
              </w:rPr>
              <w:t>ь</w:t>
            </w:r>
            <w:r w:rsidR="005B3D8B">
              <w:rPr>
                <w:color w:val="000000"/>
                <w:sz w:val="24"/>
                <w:szCs w:val="24"/>
              </w:rPr>
              <w:t>ного и м</w:t>
            </w:r>
            <w:r w:rsidR="005B3D8B">
              <w:rPr>
                <w:color w:val="000000"/>
                <w:sz w:val="24"/>
                <w:szCs w:val="24"/>
              </w:rPr>
              <w:t>и</w:t>
            </w:r>
            <w:r w:rsidR="005B3D8B">
              <w:rPr>
                <w:color w:val="000000"/>
                <w:sz w:val="24"/>
                <w:szCs w:val="24"/>
              </w:rPr>
              <w:t>нимального значений итоговых оценок по результатам оценки к</w:t>
            </w:r>
            <w:r w:rsidR="005B3D8B">
              <w:rPr>
                <w:color w:val="000000"/>
                <w:sz w:val="24"/>
                <w:szCs w:val="24"/>
              </w:rPr>
              <w:t>а</w:t>
            </w:r>
            <w:r w:rsidR="005B3D8B">
              <w:rPr>
                <w:color w:val="000000"/>
                <w:sz w:val="24"/>
                <w:szCs w:val="24"/>
              </w:rPr>
              <w:t>чества управления муниц</w:t>
            </w:r>
            <w:r w:rsidR="005B3D8B">
              <w:rPr>
                <w:color w:val="000000"/>
                <w:sz w:val="24"/>
                <w:szCs w:val="24"/>
              </w:rPr>
              <w:t>и</w:t>
            </w:r>
            <w:r w:rsidR="005B3D8B">
              <w:rPr>
                <w:color w:val="000000"/>
                <w:sz w:val="24"/>
                <w:szCs w:val="24"/>
              </w:rPr>
              <w:t>пальными финансами</w:t>
            </w:r>
            <w:r w:rsidRPr="008D52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" w:type="pct"/>
          </w:tcPr>
          <w:p w:rsidR="005B6E3C" w:rsidRPr="008D5280" w:rsidRDefault="00BE6936" w:rsidP="008D52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90381C">
              <w:rPr>
                <w:color w:val="000000"/>
                <w:sz w:val="24"/>
                <w:szCs w:val="24"/>
              </w:rPr>
              <w:t>аз</w:t>
            </w:r>
          </w:p>
        </w:tc>
        <w:tc>
          <w:tcPr>
            <w:tcW w:w="640" w:type="pct"/>
          </w:tcPr>
          <w:p w:rsidR="005B6E3C" w:rsidRPr="008D5280" w:rsidRDefault="005B6E3C" w:rsidP="005B3D8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отношение ма</w:t>
            </w:r>
            <w:r w:rsidRPr="008D5280">
              <w:rPr>
                <w:color w:val="000000"/>
                <w:sz w:val="24"/>
                <w:szCs w:val="24"/>
              </w:rPr>
              <w:t>к</w:t>
            </w:r>
            <w:r w:rsidRPr="008D5280">
              <w:rPr>
                <w:color w:val="000000"/>
                <w:sz w:val="24"/>
                <w:szCs w:val="24"/>
              </w:rPr>
              <w:t xml:space="preserve">симального </w:t>
            </w:r>
            <w:r w:rsidR="005B3D8B">
              <w:rPr>
                <w:color w:val="000000"/>
                <w:sz w:val="24"/>
                <w:szCs w:val="24"/>
              </w:rPr>
              <w:t>и</w:t>
            </w:r>
            <w:r w:rsidRPr="008D5280">
              <w:rPr>
                <w:color w:val="000000"/>
                <w:sz w:val="24"/>
                <w:szCs w:val="24"/>
              </w:rPr>
              <w:t xml:space="preserve"> минимально</w:t>
            </w:r>
            <w:r w:rsidR="005B3D8B">
              <w:rPr>
                <w:color w:val="000000"/>
                <w:sz w:val="24"/>
                <w:szCs w:val="24"/>
              </w:rPr>
              <w:t>го</w:t>
            </w:r>
            <w:r w:rsidRPr="008D5280">
              <w:rPr>
                <w:color w:val="000000"/>
                <w:sz w:val="24"/>
                <w:szCs w:val="24"/>
              </w:rPr>
              <w:t xml:space="preserve"> значени</w:t>
            </w:r>
            <w:r w:rsidR="005B3D8B">
              <w:rPr>
                <w:color w:val="000000"/>
                <w:sz w:val="24"/>
                <w:szCs w:val="24"/>
              </w:rPr>
              <w:t>й</w:t>
            </w:r>
            <w:r w:rsidRPr="008D5280">
              <w:rPr>
                <w:color w:val="000000"/>
                <w:sz w:val="24"/>
                <w:szCs w:val="24"/>
              </w:rPr>
              <w:t xml:space="preserve"> итог</w:t>
            </w:r>
            <w:r w:rsidRPr="008D5280">
              <w:rPr>
                <w:color w:val="000000"/>
                <w:sz w:val="24"/>
                <w:szCs w:val="24"/>
              </w:rPr>
              <w:t>о</w:t>
            </w:r>
            <w:r w:rsidRPr="008D5280">
              <w:rPr>
                <w:color w:val="000000"/>
                <w:sz w:val="24"/>
                <w:szCs w:val="24"/>
              </w:rPr>
              <w:t>вых оценок по результатам оценки качества управления м</w:t>
            </w:r>
            <w:r w:rsidRPr="008D5280">
              <w:rPr>
                <w:color w:val="000000"/>
                <w:sz w:val="24"/>
                <w:szCs w:val="24"/>
              </w:rPr>
              <w:t>у</w:t>
            </w:r>
            <w:r w:rsidRPr="008D5280">
              <w:rPr>
                <w:color w:val="000000"/>
                <w:sz w:val="24"/>
                <w:szCs w:val="24"/>
              </w:rPr>
              <w:t>ниципальными финансами</w:t>
            </w:r>
          </w:p>
        </w:tc>
        <w:tc>
          <w:tcPr>
            <w:tcW w:w="567" w:type="pct"/>
          </w:tcPr>
          <w:p w:rsidR="005B6E3C" w:rsidRPr="008D5280" w:rsidRDefault="005B3D8B" w:rsidP="00FE03E8">
            <w:pPr>
              <w:rPr>
                <w:color w:val="000000"/>
                <w:sz w:val="24"/>
                <w:szCs w:val="24"/>
              </w:rPr>
            </w:pPr>
            <w:r w:rsidRPr="008D5280">
              <w:rPr>
                <w:color w:val="000000"/>
                <w:sz w:val="24"/>
                <w:szCs w:val="24"/>
              </w:rPr>
              <w:t>Е</w:t>
            </w:r>
            <w:r w:rsidR="005B6E3C" w:rsidRPr="008D5280">
              <w:rPr>
                <w:color w:val="000000"/>
                <w:sz w:val="24"/>
                <w:szCs w:val="24"/>
              </w:rPr>
              <w:t>жегодно</w:t>
            </w:r>
            <w:r>
              <w:rPr>
                <w:color w:val="000000"/>
                <w:sz w:val="24"/>
                <w:szCs w:val="24"/>
              </w:rPr>
              <w:t>, показатель за период</w:t>
            </w:r>
          </w:p>
        </w:tc>
        <w:tc>
          <w:tcPr>
            <w:tcW w:w="61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  <w:lang w:val="en-US"/>
              </w:rPr>
              <w:t>C</w:t>
            </w:r>
            <w:r w:rsidRPr="008D5280">
              <w:rPr>
                <w:sz w:val="24"/>
                <w:szCs w:val="24"/>
              </w:rPr>
              <w:t xml:space="preserve">= </w:t>
            </w:r>
            <w:r w:rsidRPr="008D5280">
              <w:rPr>
                <w:sz w:val="24"/>
                <w:szCs w:val="24"/>
                <w:lang w:val="en-US"/>
              </w:rPr>
              <w:t>N</w:t>
            </w:r>
            <w:r w:rsidRPr="008D5280">
              <w:rPr>
                <w:sz w:val="24"/>
                <w:szCs w:val="24"/>
                <w:vertAlign w:val="subscript"/>
              </w:rPr>
              <w:t xml:space="preserve">мах </w:t>
            </w:r>
            <w:r w:rsidRPr="008D5280">
              <w:rPr>
                <w:sz w:val="24"/>
                <w:szCs w:val="24"/>
              </w:rPr>
              <w:t>/</w:t>
            </w:r>
            <w:r w:rsidRPr="008D5280">
              <w:rPr>
                <w:sz w:val="24"/>
                <w:szCs w:val="24"/>
                <w:lang w:val="en-US"/>
              </w:rPr>
              <w:t>N</w:t>
            </w:r>
            <w:r w:rsidRPr="008D5280">
              <w:rPr>
                <w:sz w:val="24"/>
                <w:szCs w:val="24"/>
                <w:vertAlign w:val="subscript"/>
              </w:rPr>
              <w:t>мин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  <w:lang w:val="en-US"/>
              </w:rPr>
              <w:t>N</w:t>
            </w:r>
            <w:r w:rsidRPr="008D5280">
              <w:rPr>
                <w:sz w:val="24"/>
                <w:szCs w:val="24"/>
                <w:vertAlign w:val="subscript"/>
              </w:rPr>
              <w:t xml:space="preserve">мах </w:t>
            </w:r>
            <w:r w:rsidRPr="008D5280">
              <w:rPr>
                <w:sz w:val="24"/>
                <w:szCs w:val="24"/>
              </w:rPr>
              <w:t>– значение итог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вой оценки главного распорядителя  бю</w:t>
            </w:r>
            <w:r w:rsidRPr="008D5280">
              <w:rPr>
                <w:sz w:val="24"/>
                <w:szCs w:val="24"/>
              </w:rPr>
              <w:t>д</w:t>
            </w:r>
            <w:r w:rsidRPr="008D5280">
              <w:rPr>
                <w:sz w:val="24"/>
                <w:szCs w:val="24"/>
              </w:rPr>
              <w:t>жетных средств (п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селений), имеющего максимальное знач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ние показателя  </w:t>
            </w:r>
          </w:p>
          <w:p w:rsidR="005B6E3C" w:rsidRPr="008D5280" w:rsidRDefault="005B6E3C" w:rsidP="005616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  <w:lang w:val="en-US"/>
              </w:rPr>
              <w:t>N</w:t>
            </w:r>
            <w:r w:rsidRPr="008D5280">
              <w:rPr>
                <w:sz w:val="24"/>
                <w:szCs w:val="24"/>
                <w:vertAlign w:val="subscript"/>
              </w:rPr>
              <w:t>мин</w:t>
            </w:r>
            <w:r w:rsidRPr="008D5280">
              <w:rPr>
                <w:sz w:val="24"/>
                <w:szCs w:val="24"/>
              </w:rPr>
              <w:t xml:space="preserve"> – значение ит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говой оценки, главн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го распорядителя  бюджетных средств (поселений),  име</w:t>
            </w:r>
            <w:r w:rsidRPr="008D5280">
              <w:rPr>
                <w:sz w:val="24"/>
                <w:szCs w:val="24"/>
              </w:rPr>
              <w:t>ю</w:t>
            </w:r>
            <w:r w:rsidRPr="008D5280">
              <w:rPr>
                <w:sz w:val="24"/>
                <w:szCs w:val="24"/>
              </w:rPr>
              <w:t xml:space="preserve">щего минимальное  значение показателя  </w:t>
            </w:r>
          </w:p>
        </w:tc>
        <w:tc>
          <w:tcPr>
            <w:tcW w:w="52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D5280">
              <w:rPr>
                <w:sz w:val="24"/>
                <w:szCs w:val="24"/>
              </w:rPr>
              <w:t>4 (в соотве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>ствии с   результат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ми оценк</w:t>
            </w:r>
            <w:r w:rsidR="00D01F08">
              <w:rPr>
                <w:sz w:val="24"/>
                <w:szCs w:val="24"/>
              </w:rPr>
              <w:t>и качества управления финансами</w:t>
            </w:r>
            <w:r w:rsidRPr="008D5280">
              <w:rPr>
                <w:sz w:val="24"/>
                <w:szCs w:val="24"/>
              </w:rPr>
              <w:t xml:space="preserve"> </w:t>
            </w:r>
            <w:proofErr w:type="gramEnd"/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)</w:t>
            </w:r>
          </w:p>
        </w:tc>
        <w:tc>
          <w:tcPr>
            <w:tcW w:w="803" w:type="pct"/>
          </w:tcPr>
          <w:p w:rsidR="005B6E3C" w:rsidRPr="008D5280" w:rsidRDefault="005B6E3C" w:rsidP="00561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ление </w:t>
            </w:r>
          </w:p>
        </w:tc>
      </w:tr>
      <w:tr w:rsidR="005B6E3C" w:rsidRPr="00DA594E" w:rsidTr="00320059">
        <w:trPr>
          <w:trHeight w:val="20"/>
        </w:trPr>
        <w:tc>
          <w:tcPr>
            <w:tcW w:w="24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Выполнение плана  ко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 xml:space="preserve">трольных </w:t>
            </w:r>
            <w:r w:rsidRPr="008D5280">
              <w:rPr>
                <w:sz w:val="24"/>
                <w:szCs w:val="24"/>
              </w:rPr>
              <w:lastRenderedPageBreak/>
              <w:t>меропри</w:t>
            </w:r>
            <w:r w:rsidRPr="008D5280">
              <w:rPr>
                <w:sz w:val="24"/>
                <w:szCs w:val="24"/>
              </w:rPr>
              <w:t>я</w:t>
            </w:r>
            <w:r w:rsidRPr="008D5280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260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640" w:type="pct"/>
          </w:tcPr>
          <w:p w:rsidR="005B6E3C" w:rsidRPr="008D5280" w:rsidRDefault="0056166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B6E3C" w:rsidRPr="008D5280">
              <w:rPr>
                <w:sz w:val="24"/>
                <w:szCs w:val="24"/>
              </w:rPr>
              <w:t>ыполнение плана  ко</w:t>
            </w:r>
            <w:r w:rsidR="005B6E3C" w:rsidRPr="008D5280">
              <w:rPr>
                <w:sz w:val="24"/>
                <w:szCs w:val="24"/>
              </w:rPr>
              <w:t>н</w:t>
            </w:r>
            <w:r w:rsidR="005B6E3C" w:rsidRPr="008D5280">
              <w:rPr>
                <w:sz w:val="24"/>
                <w:szCs w:val="24"/>
              </w:rPr>
              <w:t>трольных мер</w:t>
            </w:r>
            <w:r w:rsidR="005B6E3C" w:rsidRPr="008D5280">
              <w:rPr>
                <w:sz w:val="24"/>
                <w:szCs w:val="24"/>
              </w:rPr>
              <w:t>о</w:t>
            </w:r>
            <w:r w:rsidR="005B6E3C" w:rsidRPr="008D5280">
              <w:rPr>
                <w:sz w:val="24"/>
                <w:szCs w:val="24"/>
              </w:rPr>
              <w:lastRenderedPageBreak/>
              <w:t>приятий</w:t>
            </w:r>
          </w:p>
        </w:tc>
        <w:tc>
          <w:tcPr>
            <w:tcW w:w="567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14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С = А / В × 100%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pct"/>
          </w:tcPr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 - количество пров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дённых контрольных мероприятий  (ед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lastRenderedPageBreak/>
              <w:t>ниц);</w:t>
            </w:r>
          </w:p>
          <w:p w:rsidR="005B6E3C" w:rsidRPr="008D5280" w:rsidRDefault="005B6E3C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- количество ко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трольных меропри</w:t>
            </w:r>
            <w:r w:rsidRPr="008D5280">
              <w:rPr>
                <w:sz w:val="24"/>
                <w:szCs w:val="24"/>
              </w:rPr>
              <w:t>я</w:t>
            </w:r>
            <w:r w:rsidRPr="008D5280">
              <w:rPr>
                <w:sz w:val="24"/>
                <w:szCs w:val="24"/>
              </w:rPr>
              <w:t>тий в соответствии с планом (единиц)</w:t>
            </w:r>
          </w:p>
        </w:tc>
        <w:tc>
          <w:tcPr>
            <w:tcW w:w="520" w:type="pct"/>
          </w:tcPr>
          <w:p w:rsidR="005B6E3C" w:rsidRPr="008D5280" w:rsidRDefault="005B6E3C" w:rsidP="008B33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4 (план ко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трольной деятельн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lastRenderedPageBreak/>
              <w:t xml:space="preserve">сти </w:t>
            </w:r>
            <w:r>
              <w:rPr>
                <w:sz w:val="24"/>
                <w:szCs w:val="24"/>
              </w:rPr>
              <w:t>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сового управления)</w:t>
            </w:r>
          </w:p>
        </w:tc>
        <w:tc>
          <w:tcPr>
            <w:tcW w:w="803" w:type="pct"/>
          </w:tcPr>
          <w:p w:rsidR="005B6E3C" w:rsidRPr="008D5280" w:rsidRDefault="005B6E3C" w:rsidP="00561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ление </w:t>
            </w:r>
          </w:p>
        </w:tc>
      </w:tr>
      <w:tr w:rsidR="00455BA9" w:rsidRPr="008D5280" w:rsidTr="00455BA9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455BA9" w:rsidP="00B76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455BA9" w:rsidP="00B76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Доля расх</w:t>
            </w:r>
            <w:r w:rsidRPr="00E3312C">
              <w:rPr>
                <w:sz w:val="24"/>
                <w:szCs w:val="24"/>
              </w:rPr>
              <w:t>о</w:t>
            </w:r>
            <w:r w:rsidRPr="00E3312C">
              <w:rPr>
                <w:sz w:val="24"/>
                <w:szCs w:val="24"/>
              </w:rPr>
              <w:t>дов на о</w:t>
            </w:r>
            <w:r w:rsidRPr="00E3312C">
              <w:rPr>
                <w:sz w:val="24"/>
                <w:szCs w:val="24"/>
              </w:rPr>
              <w:t>б</w:t>
            </w:r>
            <w:r w:rsidRPr="00E3312C">
              <w:rPr>
                <w:sz w:val="24"/>
                <w:szCs w:val="24"/>
              </w:rPr>
              <w:t>служивание муниц</w:t>
            </w:r>
            <w:r w:rsidRPr="00E3312C">
              <w:rPr>
                <w:sz w:val="24"/>
                <w:szCs w:val="24"/>
              </w:rPr>
              <w:t>и</w:t>
            </w:r>
            <w:r w:rsidRPr="00E3312C">
              <w:rPr>
                <w:sz w:val="24"/>
                <w:szCs w:val="24"/>
              </w:rPr>
              <w:t>пального долга в о</w:t>
            </w:r>
            <w:r w:rsidRPr="00E3312C">
              <w:rPr>
                <w:sz w:val="24"/>
                <w:szCs w:val="24"/>
              </w:rPr>
              <w:t>б</w:t>
            </w:r>
            <w:r w:rsidRPr="00E3312C">
              <w:rPr>
                <w:sz w:val="24"/>
                <w:szCs w:val="24"/>
              </w:rPr>
              <w:t>щем объеме расходов районного бюджета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2E29C3" w:rsidP="00B767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373B10" w:rsidP="00B76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отношение м</w:t>
            </w:r>
            <w:r w:rsidRPr="00E3312C">
              <w:rPr>
                <w:sz w:val="24"/>
                <w:szCs w:val="24"/>
              </w:rPr>
              <w:t>у</w:t>
            </w:r>
            <w:r w:rsidRPr="00E3312C">
              <w:rPr>
                <w:sz w:val="24"/>
                <w:szCs w:val="24"/>
              </w:rPr>
              <w:t>ниципального долга к общем</w:t>
            </w:r>
            <w:r w:rsidR="00D864B3" w:rsidRPr="00E3312C">
              <w:rPr>
                <w:sz w:val="24"/>
                <w:szCs w:val="24"/>
              </w:rPr>
              <w:t>у</w:t>
            </w:r>
            <w:r w:rsidRPr="00E3312C">
              <w:rPr>
                <w:sz w:val="24"/>
                <w:szCs w:val="24"/>
              </w:rPr>
              <w:t xml:space="preserve"> годовому объ</w:t>
            </w:r>
            <w:r w:rsidRPr="00E3312C">
              <w:rPr>
                <w:sz w:val="24"/>
                <w:szCs w:val="24"/>
              </w:rPr>
              <w:t>е</w:t>
            </w:r>
            <w:r w:rsidRPr="00E3312C">
              <w:rPr>
                <w:sz w:val="24"/>
                <w:szCs w:val="24"/>
              </w:rPr>
              <w:t>му доходов ра</w:t>
            </w:r>
            <w:r w:rsidRPr="00E3312C">
              <w:rPr>
                <w:sz w:val="24"/>
                <w:szCs w:val="24"/>
              </w:rPr>
              <w:t>й</w:t>
            </w:r>
            <w:r w:rsidRPr="00E3312C">
              <w:rPr>
                <w:sz w:val="24"/>
                <w:szCs w:val="24"/>
              </w:rPr>
              <w:t>онного бюджета без учета бе</w:t>
            </w:r>
            <w:r w:rsidRPr="00E3312C">
              <w:rPr>
                <w:sz w:val="24"/>
                <w:szCs w:val="24"/>
              </w:rPr>
              <w:t>з</w:t>
            </w:r>
            <w:r w:rsidRPr="00E3312C">
              <w:rPr>
                <w:sz w:val="24"/>
                <w:szCs w:val="24"/>
              </w:rPr>
              <w:t>возмездных п</w:t>
            </w:r>
            <w:r w:rsidRPr="00E3312C">
              <w:rPr>
                <w:sz w:val="24"/>
                <w:szCs w:val="24"/>
              </w:rPr>
              <w:t>о</w:t>
            </w:r>
            <w:r w:rsidRPr="00E3312C">
              <w:rPr>
                <w:sz w:val="24"/>
                <w:szCs w:val="24"/>
              </w:rPr>
              <w:t>ступлений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D01F08" w:rsidP="00B76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D01F08" w:rsidP="00B767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О=МДР/</w:t>
            </w:r>
            <w:proofErr w:type="gramStart"/>
            <w:r w:rsidRPr="00E3312C">
              <w:rPr>
                <w:sz w:val="24"/>
                <w:szCs w:val="24"/>
              </w:rPr>
              <w:t>Р</w:t>
            </w:r>
            <w:proofErr w:type="gramEnd"/>
            <w:r w:rsidRPr="00E3312C">
              <w:rPr>
                <w:sz w:val="24"/>
                <w:szCs w:val="24"/>
              </w:rPr>
              <w:t xml:space="preserve"> *100%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08" w:rsidRPr="00E3312C" w:rsidRDefault="00D01F08" w:rsidP="00D01F0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МДР - расходы на обслуживание мун</w:t>
            </w:r>
            <w:r w:rsidRPr="00E3312C">
              <w:rPr>
                <w:sz w:val="24"/>
                <w:szCs w:val="24"/>
              </w:rPr>
              <w:t>и</w:t>
            </w:r>
            <w:r w:rsidRPr="00E3312C">
              <w:rPr>
                <w:sz w:val="24"/>
                <w:szCs w:val="24"/>
              </w:rPr>
              <w:t>ципального долга района за отчетный финансовый год;</w:t>
            </w:r>
          </w:p>
          <w:p w:rsidR="00455BA9" w:rsidRPr="00E3312C" w:rsidRDefault="00D01F08" w:rsidP="00D01F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 xml:space="preserve">Р– </w:t>
            </w:r>
            <w:proofErr w:type="gramStart"/>
            <w:r w:rsidRPr="00E3312C">
              <w:rPr>
                <w:sz w:val="24"/>
                <w:szCs w:val="24"/>
              </w:rPr>
              <w:t>об</w:t>
            </w:r>
            <w:proofErr w:type="gramEnd"/>
            <w:r w:rsidRPr="00E3312C">
              <w:rPr>
                <w:sz w:val="24"/>
                <w:szCs w:val="24"/>
              </w:rPr>
              <w:t>щий годовой объем расходов ра</w:t>
            </w:r>
            <w:r w:rsidRPr="00E3312C">
              <w:rPr>
                <w:sz w:val="24"/>
                <w:szCs w:val="24"/>
              </w:rPr>
              <w:t>й</w:t>
            </w:r>
            <w:r w:rsidRPr="00E3312C">
              <w:rPr>
                <w:sz w:val="24"/>
                <w:szCs w:val="24"/>
              </w:rPr>
              <w:t>онного бюджета за отчетный финансовый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D01F08" w:rsidP="00D01F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A9" w:rsidRPr="00E3312C" w:rsidRDefault="00D01F08" w:rsidP="00116ABF">
            <w:pPr>
              <w:rPr>
                <w:sz w:val="24"/>
                <w:szCs w:val="24"/>
              </w:rPr>
            </w:pPr>
            <w:r w:rsidRPr="00E3312C">
              <w:rPr>
                <w:sz w:val="24"/>
                <w:szCs w:val="24"/>
              </w:rPr>
              <w:t>Финансовое упра</w:t>
            </w:r>
            <w:r w:rsidRPr="00E3312C">
              <w:rPr>
                <w:sz w:val="24"/>
                <w:szCs w:val="24"/>
              </w:rPr>
              <w:t>в</w:t>
            </w:r>
            <w:r w:rsidRPr="00E3312C">
              <w:rPr>
                <w:sz w:val="24"/>
                <w:szCs w:val="24"/>
              </w:rPr>
              <w:t xml:space="preserve">ление </w:t>
            </w:r>
          </w:p>
        </w:tc>
      </w:tr>
    </w:tbl>
    <w:p w:rsidR="00455BA9" w:rsidRDefault="00455BA9" w:rsidP="003C20E5">
      <w:pPr>
        <w:autoSpaceDE w:val="0"/>
        <w:autoSpaceDN w:val="0"/>
        <w:adjustRightInd w:val="0"/>
        <w:ind w:firstLine="426"/>
        <w:rPr>
          <w:sz w:val="24"/>
          <w:szCs w:val="24"/>
        </w:rPr>
      </w:pPr>
    </w:p>
    <w:p w:rsidR="00455BA9" w:rsidRDefault="00455BA9" w:rsidP="003C20E5">
      <w:pPr>
        <w:autoSpaceDE w:val="0"/>
        <w:autoSpaceDN w:val="0"/>
        <w:adjustRightInd w:val="0"/>
        <w:ind w:firstLine="426"/>
        <w:rPr>
          <w:sz w:val="24"/>
          <w:szCs w:val="24"/>
        </w:rPr>
      </w:pPr>
    </w:p>
    <w:p w:rsidR="00455BA9" w:rsidRDefault="00455BA9" w:rsidP="003C20E5">
      <w:pPr>
        <w:autoSpaceDE w:val="0"/>
        <w:autoSpaceDN w:val="0"/>
        <w:adjustRightInd w:val="0"/>
        <w:ind w:firstLine="426"/>
        <w:rPr>
          <w:sz w:val="24"/>
          <w:szCs w:val="24"/>
        </w:rPr>
      </w:pPr>
    </w:p>
    <w:p w:rsidR="003C20E5" w:rsidRDefault="003C20E5" w:rsidP="003C20E5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10602E">
        <w:rPr>
          <w:sz w:val="24"/>
          <w:szCs w:val="24"/>
        </w:rPr>
        <w:t>* Метод сбора информации, индекс формы отчетности: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1 - официальная статистическая информация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бухгалтерская и финансовая отчетность 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3 -  ведомственная отчетность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4 -  прочие методы сбора информации</w:t>
      </w:r>
    </w:p>
    <w:p w:rsidR="003C20E5" w:rsidRDefault="003C20E5" w:rsidP="003C20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20E5" w:rsidRDefault="003C20E5" w:rsidP="003C20E5">
      <w:pPr>
        <w:autoSpaceDE w:val="0"/>
        <w:autoSpaceDN w:val="0"/>
        <w:adjustRightInd w:val="0"/>
        <w:ind w:firstLine="426"/>
        <w:rPr>
          <w:sz w:val="24"/>
          <w:szCs w:val="24"/>
        </w:rPr>
      </w:pPr>
    </w:p>
    <w:p w:rsidR="002370E2" w:rsidRDefault="002370E2">
      <w:pPr>
        <w:rPr>
          <w:sz w:val="28"/>
        </w:rPr>
      </w:pPr>
    </w:p>
    <w:p w:rsidR="002370E2" w:rsidRDefault="002370E2">
      <w:pPr>
        <w:rPr>
          <w:sz w:val="28"/>
        </w:rPr>
      </w:pPr>
    </w:p>
    <w:p w:rsidR="00A53584" w:rsidRDefault="00A53584" w:rsidP="003C20E5">
      <w:pPr>
        <w:ind w:left="11340"/>
        <w:rPr>
          <w:sz w:val="24"/>
          <w:szCs w:val="24"/>
        </w:rPr>
      </w:pPr>
    </w:p>
    <w:p w:rsidR="007A54A0" w:rsidRDefault="007A54A0" w:rsidP="003C20E5">
      <w:pPr>
        <w:ind w:left="11340"/>
        <w:rPr>
          <w:sz w:val="24"/>
          <w:szCs w:val="24"/>
        </w:rPr>
      </w:pPr>
    </w:p>
    <w:p w:rsidR="007A54A0" w:rsidRDefault="007A54A0" w:rsidP="003C20E5">
      <w:pPr>
        <w:ind w:left="11340"/>
        <w:rPr>
          <w:sz w:val="24"/>
          <w:szCs w:val="24"/>
        </w:rPr>
      </w:pPr>
    </w:p>
    <w:p w:rsidR="007A54A0" w:rsidRDefault="007A54A0" w:rsidP="003C20E5">
      <w:pPr>
        <w:ind w:left="11340"/>
        <w:rPr>
          <w:sz w:val="24"/>
          <w:szCs w:val="24"/>
        </w:rPr>
      </w:pPr>
    </w:p>
    <w:p w:rsidR="007A54A0" w:rsidRDefault="007A54A0" w:rsidP="008E4BBC">
      <w:pPr>
        <w:rPr>
          <w:sz w:val="24"/>
          <w:szCs w:val="24"/>
        </w:rPr>
      </w:pPr>
    </w:p>
    <w:p w:rsidR="005452B0" w:rsidRDefault="005452B0" w:rsidP="008E4BBC">
      <w:pPr>
        <w:rPr>
          <w:sz w:val="24"/>
          <w:szCs w:val="24"/>
        </w:rPr>
      </w:pPr>
    </w:p>
    <w:p w:rsidR="005452B0" w:rsidRDefault="005452B0" w:rsidP="008E4BBC">
      <w:pPr>
        <w:rPr>
          <w:sz w:val="24"/>
          <w:szCs w:val="24"/>
        </w:rPr>
      </w:pPr>
    </w:p>
    <w:p w:rsidR="00F96FAC" w:rsidRDefault="00F96FAC" w:rsidP="008E4BBC">
      <w:pPr>
        <w:rPr>
          <w:sz w:val="24"/>
          <w:szCs w:val="24"/>
        </w:rPr>
      </w:pPr>
    </w:p>
    <w:p w:rsidR="005452B0" w:rsidRDefault="005452B0" w:rsidP="008E4BBC">
      <w:pPr>
        <w:rPr>
          <w:sz w:val="24"/>
          <w:szCs w:val="24"/>
        </w:rPr>
      </w:pPr>
    </w:p>
    <w:p w:rsidR="008E4BBC" w:rsidRDefault="008E4BBC" w:rsidP="008E4BBC">
      <w:pPr>
        <w:rPr>
          <w:sz w:val="24"/>
          <w:szCs w:val="24"/>
        </w:rPr>
      </w:pPr>
    </w:p>
    <w:p w:rsidR="004404F6" w:rsidRPr="0054687F" w:rsidRDefault="004404F6" w:rsidP="004404F6">
      <w:pPr>
        <w:ind w:left="12191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  <w:r w:rsidRPr="0054687F">
        <w:rPr>
          <w:color w:val="000000"/>
          <w:sz w:val="24"/>
          <w:szCs w:val="24"/>
        </w:rPr>
        <w:t xml:space="preserve"> </w:t>
      </w:r>
    </w:p>
    <w:p w:rsidR="004404F6" w:rsidRPr="0054687F" w:rsidRDefault="004404F6" w:rsidP="004404F6">
      <w:pPr>
        <w:ind w:left="12191" w:right="-10"/>
        <w:rPr>
          <w:color w:val="000000"/>
          <w:sz w:val="24"/>
          <w:szCs w:val="24"/>
        </w:rPr>
      </w:pPr>
      <w:r w:rsidRPr="007862B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</w:t>
      </w:r>
      <w:r w:rsidRPr="007862B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«Управление муниципальными финансами Вытегорского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ципального района на 2021-2025 годы»</w:t>
      </w:r>
    </w:p>
    <w:p w:rsidR="0046052D" w:rsidRDefault="0046052D" w:rsidP="0046052D">
      <w:pPr>
        <w:ind w:left="11057"/>
        <w:jc w:val="center"/>
      </w:pPr>
    </w:p>
    <w:p w:rsidR="0046052D" w:rsidRPr="00CE0FCC" w:rsidRDefault="00E66A28" w:rsidP="0046052D">
      <w:pPr>
        <w:pStyle w:val="20"/>
        <w:spacing w:after="0" w:line="240" w:lineRule="auto"/>
        <w:ind w:left="284"/>
        <w:jc w:val="center"/>
        <w:outlineLvl w:val="0"/>
        <w:rPr>
          <w:b/>
          <w:sz w:val="26"/>
          <w:szCs w:val="26"/>
        </w:rPr>
      </w:pPr>
      <w:r w:rsidRPr="00CE0FCC">
        <w:rPr>
          <w:b/>
          <w:sz w:val="26"/>
          <w:szCs w:val="26"/>
        </w:rPr>
        <w:t>Финансовое</w:t>
      </w:r>
      <w:r w:rsidR="0046052D" w:rsidRPr="00CE0FCC">
        <w:rPr>
          <w:b/>
          <w:sz w:val="26"/>
          <w:szCs w:val="26"/>
        </w:rPr>
        <w:t xml:space="preserve"> обеспечение</w:t>
      </w:r>
      <w:r w:rsidRPr="00CE0FCC">
        <w:rPr>
          <w:b/>
          <w:sz w:val="26"/>
          <w:szCs w:val="26"/>
        </w:rPr>
        <w:t xml:space="preserve"> реализации </w:t>
      </w:r>
      <w:r w:rsidR="0046052D" w:rsidRPr="00CE0FCC">
        <w:rPr>
          <w:b/>
          <w:sz w:val="26"/>
          <w:szCs w:val="26"/>
        </w:rPr>
        <w:t xml:space="preserve">программы </w:t>
      </w:r>
      <w:bookmarkStart w:id="0" w:name="OLE_LINK3"/>
      <w:bookmarkStart w:id="1" w:name="OLE_LINK4"/>
    </w:p>
    <w:p w:rsidR="0046052D" w:rsidRPr="007F6D72" w:rsidRDefault="0046052D" w:rsidP="0046052D">
      <w:pPr>
        <w:pStyle w:val="20"/>
        <w:spacing w:after="0" w:line="240" w:lineRule="auto"/>
        <w:ind w:left="284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432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3749"/>
        <w:gridCol w:w="1525"/>
        <w:gridCol w:w="1424"/>
        <w:gridCol w:w="1282"/>
        <w:gridCol w:w="1692"/>
        <w:gridCol w:w="2115"/>
      </w:tblGrid>
      <w:tr w:rsidR="003E20B0" w:rsidRPr="005266D6" w:rsidTr="003E20B0">
        <w:trPr>
          <w:cantSplit/>
          <w:trHeight w:val="609"/>
          <w:jc w:val="center"/>
        </w:trPr>
        <w:tc>
          <w:tcPr>
            <w:tcW w:w="680" w:type="pct"/>
            <w:vMerge w:val="restart"/>
          </w:tcPr>
          <w:bookmarkEnd w:id="0"/>
          <w:bookmarkEnd w:id="1"/>
          <w:p w:rsidR="0046052D" w:rsidRPr="005266D6" w:rsidRDefault="0046052D" w:rsidP="00B71B3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Ответственный исполнитель,</w:t>
            </w:r>
          </w:p>
          <w:p w:rsidR="0046052D" w:rsidRPr="005266D6" w:rsidRDefault="0046052D" w:rsidP="00B71B3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z w:val="24"/>
                <w:szCs w:val="24"/>
              </w:rPr>
              <w:t>соисполнитель, исполнитель</w:t>
            </w:r>
          </w:p>
        </w:tc>
        <w:tc>
          <w:tcPr>
            <w:tcW w:w="1374" w:type="pct"/>
            <w:vMerge w:val="restart"/>
          </w:tcPr>
          <w:p w:rsidR="0046052D" w:rsidRPr="005266D6" w:rsidRDefault="0046052D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 xml:space="preserve">Источник </w:t>
            </w:r>
          </w:p>
          <w:p w:rsidR="0046052D" w:rsidRPr="005266D6" w:rsidRDefault="0046052D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2946" w:type="pct"/>
            <w:gridSpan w:val="5"/>
          </w:tcPr>
          <w:p w:rsidR="0046052D" w:rsidRPr="005266D6" w:rsidRDefault="0046052D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 xml:space="preserve">Расходы </w:t>
            </w:r>
            <w:r w:rsidRPr="005266D6">
              <w:rPr>
                <w:sz w:val="24"/>
                <w:szCs w:val="24"/>
              </w:rPr>
              <w:t>(тыс. руб.)</w:t>
            </w:r>
          </w:p>
        </w:tc>
      </w:tr>
      <w:tr w:rsidR="003E20B0" w:rsidRPr="005266D6" w:rsidTr="003E20B0">
        <w:trPr>
          <w:trHeight w:val="533"/>
          <w:jc w:val="center"/>
        </w:trPr>
        <w:tc>
          <w:tcPr>
            <w:tcW w:w="680" w:type="pct"/>
            <w:vMerge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pct"/>
            <w:vMerge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B57878" w:rsidRPr="005266D6" w:rsidRDefault="00B57878" w:rsidP="00E6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522" w:type="pct"/>
          </w:tcPr>
          <w:p w:rsidR="00B57878" w:rsidRPr="005266D6" w:rsidRDefault="00B57878" w:rsidP="00E66A28">
            <w:pPr>
              <w:pStyle w:val="2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2022 год</w:t>
            </w:r>
          </w:p>
        </w:tc>
        <w:tc>
          <w:tcPr>
            <w:tcW w:w="470" w:type="pct"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2023 </w:t>
            </w:r>
            <w:r w:rsidRPr="005266D6">
              <w:rPr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620" w:type="pct"/>
          </w:tcPr>
          <w:p w:rsidR="00B57878" w:rsidRPr="005266D6" w:rsidRDefault="00B57878" w:rsidP="00E66A2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20</w:t>
            </w:r>
            <w:r>
              <w:rPr>
                <w:snapToGrid w:val="0"/>
                <w:sz w:val="24"/>
                <w:szCs w:val="24"/>
              </w:rPr>
              <w:t>24</w:t>
            </w:r>
            <w:r w:rsidRPr="005266D6"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775" w:type="pct"/>
          </w:tcPr>
          <w:p w:rsidR="00B57878" w:rsidRPr="005266D6" w:rsidRDefault="00B57878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202</w:t>
            </w:r>
            <w:r>
              <w:rPr>
                <w:snapToGrid w:val="0"/>
                <w:sz w:val="24"/>
                <w:szCs w:val="24"/>
              </w:rPr>
              <w:t>5</w:t>
            </w:r>
            <w:r w:rsidRPr="005266D6">
              <w:rPr>
                <w:snapToGrid w:val="0"/>
                <w:sz w:val="24"/>
                <w:szCs w:val="24"/>
              </w:rPr>
              <w:t xml:space="preserve"> год</w:t>
            </w:r>
          </w:p>
        </w:tc>
      </w:tr>
      <w:tr w:rsidR="003E20B0" w:rsidRPr="005266D6" w:rsidTr="003E20B0">
        <w:trPr>
          <w:cantSplit/>
          <w:trHeight w:val="64"/>
          <w:jc w:val="center"/>
        </w:trPr>
        <w:tc>
          <w:tcPr>
            <w:tcW w:w="680" w:type="pct"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374" w:type="pct"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B57878" w:rsidRPr="005266D6" w:rsidRDefault="00B57878" w:rsidP="00B71B38">
            <w:pPr>
              <w:jc w:val="center"/>
              <w:rPr>
                <w:sz w:val="24"/>
                <w:szCs w:val="24"/>
              </w:rPr>
            </w:pPr>
            <w:r w:rsidRPr="005266D6"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</w:tcPr>
          <w:p w:rsidR="00B57878" w:rsidRPr="005266D6" w:rsidRDefault="00B57878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620" w:type="pct"/>
          </w:tcPr>
          <w:p w:rsidR="00B57878" w:rsidRPr="005266D6" w:rsidRDefault="00B57878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75" w:type="pct"/>
          </w:tcPr>
          <w:p w:rsidR="00B57878" w:rsidRPr="005266D6" w:rsidRDefault="00B57878" w:rsidP="00B71B38">
            <w:pPr>
              <w:jc w:val="center"/>
              <w:rPr>
                <w:snapToGrid w:val="0"/>
                <w:sz w:val="24"/>
                <w:szCs w:val="24"/>
              </w:rPr>
            </w:pPr>
            <w:r w:rsidRPr="005266D6">
              <w:rPr>
                <w:snapToGrid w:val="0"/>
                <w:sz w:val="24"/>
                <w:szCs w:val="24"/>
              </w:rPr>
              <w:t>7</w:t>
            </w:r>
          </w:p>
        </w:tc>
      </w:tr>
      <w:tr w:rsidR="003E20B0" w:rsidRPr="005266D6" w:rsidTr="001C5D94">
        <w:trPr>
          <w:cantSplit/>
          <w:trHeight w:val="504"/>
          <w:jc w:val="center"/>
        </w:trPr>
        <w:tc>
          <w:tcPr>
            <w:tcW w:w="680" w:type="pct"/>
            <w:vMerge w:val="restart"/>
          </w:tcPr>
          <w:p w:rsidR="00B57878" w:rsidRPr="005266D6" w:rsidRDefault="007711BF" w:rsidP="00E6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374" w:type="pct"/>
          </w:tcPr>
          <w:p w:rsidR="00B57878" w:rsidRPr="005266D6" w:rsidRDefault="00B57878" w:rsidP="00B71B3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</w:tcPr>
          <w:p w:rsidR="00B57878" w:rsidRPr="005266D6" w:rsidRDefault="001779D4" w:rsidP="0021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80 136,0</w:t>
            </w:r>
          </w:p>
        </w:tc>
        <w:tc>
          <w:tcPr>
            <w:tcW w:w="522" w:type="pct"/>
          </w:tcPr>
          <w:p w:rsidR="00B57878" w:rsidRPr="005266D6" w:rsidRDefault="00060BDE" w:rsidP="006F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81 530,5</w:t>
            </w:r>
          </w:p>
        </w:tc>
        <w:tc>
          <w:tcPr>
            <w:tcW w:w="47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77 928,2</w:t>
            </w:r>
          </w:p>
        </w:tc>
        <w:tc>
          <w:tcPr>
            <w:tcW w:w="62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73 862,4</w:t>
            </w:r>
          </w:p>
        </w:tc>
        <w:tc>
          <w:tcPr>
            <w:tcW w:w="775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74 753,1</w:t>
            </w:r>
          </w:p>
        </w:tc>
      </w:tr>
      <w:tr w:rsidR="003E20B0" w:rsidRPr="005266D6" w:rsidTr="001C5D94">
        <w:trPr>
          <w:cantSplit/>
          <w:trHeight w:val="412"/>
          <w:jc w:val="center"/>
        </w:trPr>
        <w:tc>
          <w:tcPr>
            <w:tcW w:w="680" w:type="pct"/>
            <w:vMerge/>
          </w:tcPr>
          <w:p w:rsidR="00B57878" w:rsidRPr="005266D6" w:rsidRDefault="00B57878" w:rsidP="00B71B3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B57878" w:rsidRPr="005266D6" w:rsidRDefault="00B57878" w:rsidP="00E01D7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</w:t>
            </w:r>
            <w:r w:rsidR="00E01D7A">
              <w:rPr>
                <w:snapToGrid w:val="0"/>
                <w:sz w:val="24"/>
                <w:szCs w:val="24"/>
              </w:rPr>
              <w:t>доходы</w:t>
            </w:r>
          </w:p>
        </w:tc>
        <w:tc>
          <w:tcPr>
            <w:tcW w:w="559" w:type="pct"/>
          </w:tcPr>
          <w:p w:rsidR="00B57878" w:rsidRPr="005266D6" w:rsidRDefault="001779D4" w:rsidP="00B71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73 681,8</w:t>
            </w:r>
          </w:p>
        </w:tc>
        <w:tc>
          <w:tcPr>
            <w:tcW w:w="522" w:type="pct"/>
          </w:tcPr>
          <w:p w:rsidR="00B57878" w:rsidRPr="005266D6" w:rsidRDefault="00060BDE" w:rsidP="006F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74 962,5</w:t>
            </w:r>
          </w:p>
        </w:tc>
        <w:tc>
          <w:tcPr>
            <w:tcW w:w="47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70 521,3</w:t>
            </w:r>
          </w:p>
        </w:tc>
        <w:tc>
          <w:tcPr>
            <w:tcW w:w="62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66 684,0</w:t>
            </w:r>
          </w:p>
        </w:tc>
        <w:tc>
          <w:tcPr>
            <w:tcW w:w="775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67 264,5</w:t>
            </w:r>
          </w:p>
        </w:tc>
      </w:tr>
      <w:tr w:rsidR="003E20B0" w:rsidRPr="005266D6" w:rsidTr="003E20B0">
        <w:trPr>
          <w:cantSplit/>
          <w:trHeight w:val="446"/>
          <w:jc w:val="center"/>
        </w:trPr>
        <w:tc>
          <w:tcPr>
            <w:tcW w:w="680" w:type="pct"/>
            <w:vMerge/>
          </w:tcPr>
          <w:p w:rsidR="00B57878" w:rsidRPr="005266D6" w:rsidRDefault="00B57878" w:rsidP="00B71B3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B57878" w:rsidRPr="005266D6" w:rsidRDefault="00B57878" w:rsidP="00B71B3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</w:tcPr>
          <w:p w:rsidR="00B57878" w:rsidRPr="005266D6" w:rsidRDefault="00283C89" w:rsidP="00B71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4 604,8</w:t>
            </w:r>
          </w:p>
        </w:tc>
        <w:tc>
          <w:tcPr>
            <w:tcW w:w="522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4 591,0</w:t>
            </w:r>
          </w:p>
        </w:tc>
        <w:tc>
          <w:tcPr>
            <w:tcW w:w="47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5 357,8</w:t>
            </w:r>
          </w:p>
        </w:tc>
        <w:tc>
          <w:tcPr>
            <w:tcW w:w="62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5 129,3</w:t>
            </w:r>
          </w:p>
        </w:tc>
        <w:tc>
          <w:tcPr>
            <w:tcW w:w="775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5 439,5</w:t>
            </w:r>
          </w:p>
        </w:tc>
      </w:tr>
      <w:tr w:rsidR="003E20B0" w:rsidRPr="005266D6" w:rsidTr="001C5D94">
        <w:trPr>
          <w:cantSplit/>
          <w:trHeight w:val="525"/>
          <w:jc w:val="center"/>
        </w:trPr>
        <w:tc>
          <w:tcPr>
            <w:tcW w:w="680" w:type="pct"/>
            <w:vMerge/>
          </w:tcPr>
          <w:p w:rsidR="00B57878" w:rsidRPr="005266D6" w:rsidRDefault="00B57878" w:rsidP="00B71B3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B57878" w:rsidRPr="005266D6" w:rsidRDefault="00B57878" w:rsidP="00B71B3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B57878" w:rsidRPr="005266D6" w:rsidRDefault="00283C89" w:rsidP="00B71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1 849,4</w:t>
            </w:r>
          </w:p>
        </w:tc>
        <w:tc>
          <w:tcPr>
            <w:tcW w:w="522" w:type="pct"/>
          </w:tcPr>
          <w:p w:rsidR="00B57878" w:rsidRPr="005266D6" w:rsidRDefault="001779D4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1 977,0</w:t>
            </w:r>
          </w:p>
        </w:tc>
        <w:tc>
          <w:tcPr>
            <w:tcW w:w="47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620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775" w:type="pct"/>
          </w:tcPr>
          <w:p w:rsidR="00B57878" w:rsidRPr="005266D6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</w:tr>
      <w:tr w:rsidR="003E20B0" w:rsidRPr="005266D6" w:rsidTr="001C5D94">
        <w:trPr>
          <w:cantSplit/>
          <w:trHeight w:val="419"/>
          <w:jc w:val="center"/>
        </w:trPr>
        <w:tc>
          <w:tcPr>
            <w:tcW w:w="680" w:type="pct"/>
            <w:vMerge w:val="restart"/>
          </w:tcPr>
          <w:p w:rsidR="00B57878" w:rsidRDefault="00B57878" w:rsidP="00D1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374" w:type="pct"/>
          </w:tcPr>
          <w:p w:rsidR="00B57878" w:rsidRPr="005266D6" w:rsidRDefault="00B57878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</w:tcPr>
          <w:p w:rsidR="00B57878" w:rsidRDefault="001779D4" w:rsidP="0021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77 136,0</w:t>
            </w:r>
          </w:p>
        </w:tc>
        <w:tc>
          <w:tcPr>
            <w:tcW w:w="522" w:type="pct"/>
          </w:tcPr>
          <w:p w:rsidR="00B57878" w:rsidRDefault="00060BDE" w:rsidP="006F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79 265,1</w:t>
            </w:r>
          </w:p>
        </w:tc>
        <w:tc>
          <w:tcPr>
            <w:tcW w:w="47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68 428,2</w:t>
            </w:r>
          </w:p>
        </w:tc>
        <w:tc>
          <w:tcPr>
            <w:tcW w:w="62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70 862,4</w:t>
            </w:r>
          </w:p>
        </w:tc>
        <w:tc>
          <w:tcPr>
            <w:tcW w:w="775" w:type="pct"/>
          </w:tcPr>
          <w:p w:rsidR="00B57878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71 753,1</w:t>
            </w:r>
          </w:p>
        </w:tc>
      </w:tr>
      <w:tr w:rsidR="003E20B0" w:rsidRPr="005266D6" w:rsidTr="001C5D94">
        <w:trPr>
          <w:cantSplit/>
          <w:trHeight w:val="411"/>
          <w:jc w:val="center"/>
        </w:trPr>
        <w:tc>
          <w:tcPr>
            <w:tcW w:w="680" w:type="pct"/>
            <w:vMerge/>
          </w:tcPr>
          <w:p w:rsidR="00B57878" w:rsidRDefault="00B57878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B57878" w:rsidRPr="005266D6" w:rsidRDefault="00B57878" w:rsidP="001C5D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559" w:type="pct"/>
          </w:tcPr>
          <w:p w:rsidR="00B57878" w:rsidRDefault="001779D4" w:rsidP="00213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70 681,8</w:t>
            </w:r>
          </w:p>
        </w:tc>
        <w:tc>
          <w:tcPr>
            <w:tcW w:w="522" w:type="pct"/>
          </w:tcPr>
          <w:p w:rsidR="00B57878" w:rsidRDefault="00060BDE" w:rsidP="006F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72 697,1</w:t>
            </w:r>
          </w:p>
        </w:tc>
        <w:tc>
          <w:tcPr>
            <w:tcW w:w="47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61 021,3</w:t>
            </w:r>
          </w:p>
        </w:tc>
        <w:tc>
          <w:tcPr>
            <w:tcW w:w="62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63 684,0</w:t>
            </w:r>
          </w:p>
        </w:tc>
        <w:tc>
          <w:tcPr>
            <w:tcW w:w="775" w:type="pct"/>
          </w:tcPr>
          <w:p w:rsidR="00B57878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64 264,5</w:t>
            </w:r>
          </w:p>
        </w:tc>
      </w:tr>
      <w:tr w:rsidR="003E20B0" w:rsidRPr="005266D6" w:rsidTr="001C5D94">
        <w:trPr>
          <w:cantSplit/>
          <w:trHeight w:val="416"/>
          <w:jc w:val="center"/>
        </w:trPr>
        <w:tc>
          <w:tcPr>
            <w:tcW w:w="680" w:type="pct"/>
            <w:vMerge/>
          </w:tcPr>
          <w:p w:rsidR="00B57878" w:rsidRDefault="00B57878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B57878" w:rsidRPr="005266D6" w:rsidRDefault="00B57878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</w:tcPr>
          <w:p w:rsidR="00B57878" w:rsidRDefault="00201E26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4 604,8</w:t>
            </w:r>
          </w:p>
        </w:tc>
        <w:tc>
          <w:tcPr>
            <w:tcW w:w="522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4 591,0</w:t>
            </w:r>
          </w:p>
        </w:tc>
        <w:tc>
          <w:tcPr>
            <w:tcW w:w="47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5 357,8</w:t>
            </w:r>
          </w:p>
        </w:tc>
        <w:tc>
          <w:tcPr>
            <w:tcW w:w="62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5 129,3</w:t>
            </w:r>
          </w:p>
        </w:tc>
        <w:tc>
          <w:tcPr>
            <w:tcW w:w="775" w:type="pct"/>
          </w:tcPr>
          <w:p w:rsidR="00B57878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5 439,5</w:t>
            </w:r>
          </w:p>
        </w:tc>
      </w:tr>
      <w:tr w:rsidR="003E20B0" w:rsidRPr="005266D6" w:rsidTr="001C5D94">
        <w:trPr>
          <w:cantSplit/>
          <w:trHeight w:val="422"/>
          <w:jc w:val="center"/>
        </w:trPr>
        <w:tc>
          <w:tcPr>
            <w:tcW w:w="680" w:type="pct"/>
            <w:vMerge/>
            <w:tcBorders>
              <w:bottom w:val="single" w:sz="4" w:space="0" w:color="auto"/>
            </w:tcBorders>
          </w:tcPr>
          <w:p w:rsidR="00B57878" w:rsidRDefault="00B57878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B57878" w:rsidRPr="005266D6" w:rsidRDefault="00B57878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B57878" w:rsidRDefault="001779D4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1 849,4</w:t>
            </w:r>
          </w:p>
        </w:tc>
        <w:tc>
          <w:tcPr>
            <w:tcW w:w="522" w:type="pct"/>
          </w:tcPr>
          <w:p w:rsidR="00B57878" w:rsidRDefault="001779D4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1 977,0</w:t>
            </w:r>
          </w:p>
        </w:tc>
        <w:tc>
          <w:tcPr>
            <w:tcW w:w="47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620" w:type="pct"/>
          </w:tcPr>
          <w:p w:rsidR="00B57878" w:rsidRDefault="00060BDE" w:rsidP="00F7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775" w:type="pct"/>
          </w:tcPr>
          <w:p w:rsidR="00B57878" w:rsidRDefault="00060BDE" w:rsidP="00E45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</w:tr>
      <w:tr w:rsidR="003E20B0" w:rsidRPr="005266D6" w:rsidTr="001C5D94">
        <w:trPr>
          <w:cantSplit/>
          <w:trHeight w:val="415"/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Default="00B57878" w:rsidP="00D1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района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5266D6" w:rsidRDefault="00B57878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B57878" w:rsidRDefault="00627DBC" w:rsidP="00746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522" w:type="pct"/>
          </w:tcPr>
          <w:p w:rsidR="00B57878" w:rsidRDefault="00060BDE" w:rsidP="0062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2 265,4</w:t>
            </w:r>
          </w:p>
        </w:tc>
        <w:tc>
          <w:tcPr>
            <w:tcW w:w="470" w:type="pct"/>
          </w:tcPr>
          <w:p w:rsidR="00B57878" w:rsidRDefault="00312F37" w:rsidP="00312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</w:t>
            </w:r>
          </w:p>
        </w:tc>
        <w:tc>
          <w:tcPr>
            <w:tcW w:w="620" w:type="pct"/>
          </w:tcPr>
          <w:p w:rsidR="00B57878" w:rsidRDefault="00B57878" w:rsidP="0017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1779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775" w:type="pct"/>
          </w:tcPr>
          <w:p w:rsidR="00B57878" w:rsidRDefault="00B57878" w:rsidP="0017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1779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312F37" w:rsidRPr="005266D6" w:rsidTr="00A21450">
        <w:trPr>
          <w:cantSplit/>
          <w:trHeight w:val="407"/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7" w:rsidRDefault="00312F37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7" w:rsidRPr="005266D6" w:rsidRDefault="00312F37" w:rsidP="001C5D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доходы </w:t>
            </w:r>
            <w:r w:rsidRPr="005266D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522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2 265,4</w:t>
            </w:r>
          </w:p>
        </w:tc>
        <w:tc>
          <w:tcPr>
            <w:tcW w:w="47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3E20B0" w:rsidRPr="005266D6" w:rsidTr="001C5D94">
        <w:trPr>
          <w:cantSplit/>
          <w:trHeight w:val="401"/>
          <w:jc w:val="center"/>
        </w:trPr>
        <w:tc>
          <w:tcPr>
            <w:tcW w:w="680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57878" w:rsidRDefault="00B57878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5266D6" w:rsidRDefault="00B57878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B57878" w:rsidRDefault="003C7761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B57878" w:rsidRDefault="003C7761" w:rsidP="003C7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B57878" w:rsidRDefault="003C7761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B57878" w:rsidRDefault="003C7761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B57878" w:rsidRDefault="003C7761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046AA" w:rsidRPr="005266D6" w:rsidTr="004046AA">
        <w:trPr>
          <w:cantSplit/>
          <w:trHeight w:val="416"/>
          <w:jc w:val="center"/>
        </w:trPr>
        <w:tc>
          <w:tcPr>
            <w:tcW w:w="680" w:type="pct"/>
            <w:vMerge/>
          </w:tcPr>
          <w:p w:rsidR="004046AA" w:rsidRDefault="004046AA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4046AA" w:rsidRPr="005266D6" w:rsidRDefault="004046AA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4046AA" w:rsidRDefault="004046AA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4046AA" w:rsidRDefault="004046AA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4046AA" w:rsidRDefault="004046AA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4046AA" w:rsidRDefault="004046AA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4046AA" w:rsidRDefault="004046AA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2F37" w:rsidRPr="005266D6" w:rsidTr="004918F0">
        <w:trPr>
          <w:cantSplit/>
          <w:trHeight w:val="408"/>
          <w:jc w:val="center"/>
        </w:trPr>
        <w:tc>
          <w:tcPr>
            <w:tcW w:w="680" w:type="pct"/>
            <w:vMerge w:val="restart"/>
          </w:tcPr>
          <w:p w:rsidR="00312F37" w:rsidRPr="005266D6" w:rsidRDefault="00312F37" w:rsidP="00D13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374" w:type="pct"/>
          </w:tcPr>
          <w:p w:rsidR="00312F37" w:rsidRPr="005266D6" w:rsidRDefault="00312F37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522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2 265,4</w:t>
            </w:r>
          </w:p>
        </w:tc>
        <w:tc>
          <w:tcPr>
            <w:tcW w:w="47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312F37" w:rsidRPr="005266D6" w:rsidTr="004918F0">
        <w:trPr>
          <w:cantSplit/>
          <w:trHeight w:val="415"/>
          <w:jc w:val="center"/>
        </w:trPr>
        <w:tc>
          <w:tcPr>
            <w:tcW w:w="680" w:type="pct"/>
            <w:vMerge/>
          </w:tcPr>
          <w:p w:rsidR="00312F37" w:rsidRPr="005266D6" w:rsidRDefault="00312F37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12F37" w:rsidRPr="005266D6" w:rsidRDefault="00312F37" w:rsidP="004918F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доходы </w:t>
            </w:r>
            <w:r w:rsidRPr="005266D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522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2 265,4</w:t>
            </w:r>
          </w:p>
        </w:tc>
        <w:tc>
          <w:tcPr>
            <w:tcW w:w="47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4918F0" w:rsidRPr="005266D6" w:rsidTr="004918F0">
        <w:trPr>
          <w:cantSplit/>
          <w:trHeight w:val="537"/>
          <w:jc w:val="center"/>
        </w:trPr>
        <w:tc>
          <w:tcPr>
            <w:tcW w:w="680" w:type="pct"/>
            <w:vMerge/>
          </w:tcPr>
          <w:p w:rsidR="004918F0" w:rsidRPr="005266D6" w:rsidRDefault="004918F0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4918F0" w:rsidRPr="005266D6" w:rsidRDefault="004918F0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8F0" w:rsidRPr="005266D6" w:rsidTr="004918F0">
        <w:trPr>
          <w:cantSplit/>
          <w:trHeight w:val="389"/>
          <w:jc w:val="center"/>
        </w:trPr>
        <w:tc>
          <w:tcPr>
            <w:tcW w:w="680" w:type="pct"/>
            <w:vMerge/>
            <w:tcBorders>
              <w:bottom w:val="single" w:sz="4" w:space="0" w:color="auto"/>
            </w:tcBorders>
          </w:tcPr>
          <w:p w:rsidR="004918F0" w:rsidRPr="005266D6" w:rsidRDefault="004918F0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4918F0" w:rsidRPr="005266D6" w:rsidRDefault="004918F0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4918F0" w:rsidRDefault="004918F0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2F37" w:rsidRPr="005266D6" w:rsidTr="00FD23EB">
        <w:trPr>
          <w:cantSplit/>
          <w:trHeight w:val="436"/>
          <w:jc w:val="center"/>
        </w:trPr>
        <w:tc>
          <w:tcPr>
            <w:tcW w:w="680" w:type="pct"/>
            <w:vMerge w:val="restart"/>
          </w:tcPr>
          <w:p w:rsidR="00312F37" w:rsidRDefault="00312F37" w:rsidP="00E6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района</w:t>
            </w:r>
          </w:p>
        </w:tc>
        <w:tc>
          <w:tcPr>
            <w:tcW w:w="1374" w:type="pct"/>
          </w:tcPr>
          <w:p w:rsidR="00312F37" w:rsidRPr="005266D6" w:rsidRDefault="00312F37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522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2 265,4</w:t>
            </w:r>
          </w:p>
        </w:tc>
        <w:tc>
          <w:tcPr>
            <w:tcW w:w="47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312F37" w:rsidRPr="005266D6" w:rsidTr="004B714E">
        <w:trPr>
          <w:cantSplit/>
          <w:trHeight w:val="430"/>
          <w:jc w:val="center"/>
        </w:trPr>
        <w:tc>
          <w:tcPr>
            <w:tcW w:w="680" w:type="pct"/>
            <w:vMerge/>
          </w:tcPr>
          <w:p w:rsidR="00312F37" w:rsidRDefault="00312F37" w:rsidP="00E66A2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12F37" w:rsidRPr="005266D6" w:rsidRDefault="00312F37" w:rsidP="004B714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доходы </w:t>
            </w:r>
            <w:r w:rsidRPr="005266D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522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2 265,4</w:t>
            </w:r>
          </w:p>
        </w:tc>
        <w:tc>
          <w:tcPr>
            <w:tcW w:w="47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4B714E" w:rsidRPr="005266D6" w:rsidTr="004B714E">
        <w:trPr>
          <w:cantSplit/>
          <w:trHeight w:val="424"/>
          <w:jc w:val="center"/>
        </w:trPr>
        <w:tc>
          <w:tcPr>
            <w:tcW w:w="680" w:type="pct"/>
            <w:vMerge/>
          </w:tcPr>
          <w:p w:rsidR="004B714E" w:rsidRDefault="004B714E" w:rsidP="00E66A2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4B714E" w:rsidRPr="005266D6" w:rsidRDefault="004B714E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714E" w:rsidRPr="005266D6" w:rsidTr="004B714E">
        <w:trPr>
          <w:cantSplit/>
          <w:trHeight w:val="416"/>
          <w:jc w:val="center"/>
        </w:trPr>
        <w:tc>
          <w:tcPr>
            <w:tcW w:w="680" w:type="pct"/>
            <w:vMerge/>
            <w:tcBorders>
              <w:bottom w:val="single" w:sz="4" w:space="0" w:color="auto"/>
            </w:tcBorders>
          </w:tcPr>
          <w:p w:rsidR="004B714E" w:rsidRDefault="004B714E" w:rsidP="00E66A2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4B714E" w:rsidRPr="005266D6" w:rsidRDefault="004B714E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4B714E" w:rsidRDefault="004B714E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20B0" w:rsidRPr="005266D6" w:rsidTr="00FD23EB">
        <w:trPr>
          <w:cantSplit/>
          <w:trHeight w:val="551"/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5266D6" w:rsidRDefault="00B57878" w:rsidP="00E6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5266D6" w:rsidRDefault="00B57878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B57878" w:rsidRPr="005266D6" w:rsidRDefault="000C3CFC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68 711,9</w:t>
            </w:r>
          </w:p>
        </w:tc>
        <w:tc>
          <w:tcPr>
            <w:tcW w:w="522" w:type="pct"/>
          </w:tcPr>
          <w:p w:rsidR="00B57878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70 039,2</w:t>
            </w:r>
          </w:p>
        </w:tc>
        <w:tc>
          <w:tcPr>
            <w:tcW w:w="470" w:type="pct"/>
          </w:tcPr>
          <w:p w:rsidR="00B57878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58 741,2</w:t>
            </w:r>
          </w:p>
        </w:tc>
        <w:tc>
          <w:tcPr>
            <w:tcW w:w="620" w:type="pct"/>
          </w:tcPr>
          <w:p w:rsidR="00B57878" w:rsidRDefault="00312F37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61 175,4</w:t>
            </w:r>
          </w:p>
        </w:tc>
        <w:tc>
          <w:tcPr>
            <w:tcW w:w="775" w:type="pct"/>
          </w:tcPr>
          <w:p w:rsidR="00B57878" w:rsidRDefault="00312F37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62 066,1</w:t>
            </w:r>
          </w:p>
        </w:tc>
      </w:tr>
      <w:tr w:rsidR="003E20B0" w:rsidRPr="005266D6" w:rsidTr="00406453">
        <w:trPr>
          <w:cantSplit/>
          <w:trHeight w:val="431"/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5266D6" w:rsidRDefault="00B57878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78" w:rsidRPr="005266D6" w:rsidRDefault="00B57878" w:rsidP="00FD23E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доходы </w:t>
            </w:r>
            <w:r w:rsidRPr="005266D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B57878" w:rsidRPr="005266D6" w:rsidRDefault="000C3CFC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64 150,7</w:t>
            </w:r>
          </w:p>
        </w:tc>
        <w:tc>
          <w:tcPr>
            <w:tcW w:w="522" w:type="pct"/>
          </w:tcPr>
          <w:p w:rsidR="00B57878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65 620,2</w:t>
            </w:r>
          </w:p>
        </w:tc>
        <w:tc>
          <w:tcPr>
            <w:tcW w:w="470" w:type="pct"/>
          </w:tcPr>
          <w:p w:rsidR="00B57878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53 429,2</w:t>
            </w:r>
          </w:p>
        </w:tc>
        <w:tc>
          <w:tcPr>
            <w:tcW w:w="620" w:type="pct"/>
          </w:tcPr>
          <w:p w:rsidR="00B57878" w:rsidRDefault="00312F37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56 091,9</w:t>
            </w:r>
          </w:p>
        </w:tc>
        <w:tc>
          <w:tcPr>
            <w:tcW w:w="775" w:type="pct"/>
          </w:tcPr>
          <w:p w:rsidR="00B57878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56 672,4</w:t>
            </w:r>
          </w:p>
        </w:tc>
      </w:tr>
      <w:tr w:rsidR="003E20B0" w:rsidRPr="005266D6" w:rsidTr="003E20B0">
        <w:trPr>
          <w:cantSplit/>
          <w:trHeight w:val="416"/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0" w:rsidRPr="005266D6" w:rsidRDefault="003E20B0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0" w:rsidRPr="005266D6" w:rsidRDefault="003E20B0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3E20B0" w:rsidRPr="005266D6" w:rsidRDefault="00E0665F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4 561,2</w:t>
            </w:r>
          </w:p>
        </w:tc>
        <w:tc>
          <w:tcPr>
            <w:tcW w:w="522" w:type="pct"/>
          </w:tcPr>
          <w:p w:rsidR="003E20B0" w:rsidRPr="005266D6" w:rsidRDefault="000C3CFC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4 419,0</w:t>
            </w:r>
          </w:p>
        </w:tc>
        <w:tc>
          <w:tcPr>
            <w:tcW w:w="470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5 312,0</w:t>
            </w:r>
          </w:p>
        </w:tc>
        <w:tc>
          <w:tcPr>
            <w:tcW w:w="620" w:type="pct"/>
          </w:tcPr>
          <w:p w:rsidR="003E20B0" w:rsidRDefault="00312F37" w:rsidP="00B76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5 083,5</w:t>
            </w:r>
          </w:p>
        </w:tc>
        <w:tc>
          <w:tcPr>
            <w:tcW w:w="775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5 393,7</w:t>
            </w:r>
          </w:p>
        </w:tc>
      </w:tr>
      <w:tr w:rsidR="00FD23EB" w:rsidRPr="005266D6" w:rsidTr="00FD23EB">
        <w:trPr>
          <w:cantSplit/>
          <w:trHeight w:val="542"/>
          <w:jc w:val="center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B" w:rsidRPr="005266D6" w:rsidRDefault="00FD23EB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EB" w:rsidRPr="005266D6" w:rsidRDefault="00FD23EB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FD23EB" w:rsidRDefault="00FD23EB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FD23EB" w:rsidRDefault="00FD23EB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FD23EB" w:rsidRDefault="00FD23EB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FD23EB" w:rsidRDefault="00FD23EB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FD23EB" w:rsidRDefault="00FD23EB" w:rsidP="00CD1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12F37" w:rsidRPr="005266D6" w:rsidTr="00C43C54">
        <w:trPr>
          <w:cantSplit/>
          <w:trHeight w:val="422"/>
          <w:jc w:val="center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7" w:rsidRDefault="00312F37" w:rsidP="00E6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37" w:rsidRPr="005266D6" w:rsidRDefault="00312F37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  <w:tcBorders>
              <w:left w:val="single" w:sz="4" w:space="0" w:color="auto"/>
            </w:tcBorders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68 711,9</w:t>
            </w:r>
          </w:p>
        </w:tc>
        <w:tc>
          <w:tcPr>
            <w:tcW w:w="522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70 039,2</w:t>
            </w:r>
          </w:p>
        </w:tc>
        <w:tc>
          <w:tcPr>
            <w:tcW w:w="470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58 741,2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61 175,4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62 066,1</w:t>
            </w:r>
          </w:p>
        </w:tc>
      </w:tr>
      <w:tr w:rsidR="00312F37" w:rsidRPr="005266D6" w:rsidTr="00C43C54">
        <w:trPr>
          <w:cantSplit/>
          <w:trHeight w:val="402"/>
          <w:jc w:val="center"/>
        </w:trPr>
        <w:tc>
          <w:tcPr>
            <w:tcW w:w="680" w:type="pct"/>
            <w:vMerge/>
            <w:tcBorders>
              <w:top w:val="single" w:sz="4" w:space="0" w:color="auto"/>
            </w:tcBorders>
          </w:tcPr>
          <w:p w:rsidR="00312F37" w:rsidRDefault="00312F37" w:rsidP="00F7317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</w:tcBorders>
          </w:tcPr>
          <w:p w:rsidR="00312F37" w:rsidRPr="005266D6" w:rsidRDefault="00312F37" w:rsidP="00C43C5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собственные доходы</w:t>
            </w:r>
          </w:p>
        </w:tc>
        <w:tc>
          <w:tcPr>
            <w:tcW w:w="559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64 150,7</w:t>
            </w:r>
          </w:p>
        </w:tc>
        <w:tc>
          <w:tcPr>
            <w:tcW w:w="522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65 620,2</w:t>
            </w:r>
          </w:p>
        </w:tc>
        <w:tc>
          <w:tcPr>
            <w:tcW w:w="470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53 429,2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56 091,9</w:t>
            </w:r>
          </w:p>
        </w:tc>
        <w:tc>
          <w:tcPr>
            <w:tcW w:w="775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56 672,4</w:t>
            </w:r>
          </w:p>
        </w:tc>
      </w:tr>
      <w:tr w:rsidR="00312F37" w:rsidRPr="005266D6" w:rsidTr="00C43C54">
        <w:trPr>
          <w:cantSplit/>
          <w:trHeight w:val="410"/>
          <w:jc w:val="center"/>
        </w:trPr>
        <w:tc>
          <w:tcPr>
            <w:tcW w:w="680" w:type="pct"/>
            <w:vMerge/>
          </w:tcPr>
          <w:p w:rsidR="00312F37" w:rsidRDefault="00312F37" w:rsidP="00F7317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12F37" w:rsidRPr="005266D6" w:rsidRDefault="00312F37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4 561,2</w:t>
            </w:r>
          </w:p>
        </w:tc>
        <w:tc>
          <w:tcPr>
            <w:tcW w:w="522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4 419,0</w:t>
            </w:r>
          </w:p>
        </w:tc>
        <w:tc>
          <w:tcPr>
            <w:tcW w:w="470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5 312,0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5 083,5</w:t>
            </w:r>
          </w:p>
        </w:tc>
        <w:tc>
          <w:tcPr>
            <w:tcW w:w="775" w:type="pct"/>
          </w:tcPr>
          <w:p w:rsidR="00312F37" w:rsidRPr="005266D6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5 393,7</w:t>
            </w:r>
          </w:p>
        </w:tc>
      </w:tr>
      <w:tr w:rsidR="00312F37" w:rsidRPr="005266D6" w:rsidTr="003E20B0">
        <w:trPr>
          <w:cantSplit/>
          <w:trHeight w:val="419"/>
          <w:jc w:val="center"/>
        </w:trPr>
        <w:tc>
          <w:tcPr>
            <w:tcW w:w="680" w:type="pct"/>
            <w:vMerge/>
          </w:tcPr>
          <w:p w:rsidR="00312F37" w:rsidRDefault="00312F37" w:rsidP="00E66A2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12F37" w:rsidRPr="005266D6" w:rsidRDefault="00312F37" w:rsidP="00F7317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20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5" w:type="pct"/>
          </w:tcPr>
          <w:p w:rsidR="00312F37" w:rsidRDefault="00312F37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20B0" w:rsidRPr="005266D6" w:rsidTr="003E20B0">
        <w:trPr>
          <w:cantSplit/>
          <w:trHeight w:val="411"/>
          <w:jc w:val="center"/>
        </w:trPr>
        <w:tc>
          <w:tcPr>
            <w:tcW w:w="680" w:type="pct"/>
            <w:vMerge w:val="restart"/>
          </w:tcPr>
          <w:p w:rsidR="003E20B0" w:rsidRPr="005266D6" w:rsidRDefault="003E20B0" w:rsidP="00E66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374" w:type="pct"/>
          </w:tcPr>
          <w:p w:rsidR="003E20B0" w:rsidRPr="005266D6" w:rsidRDefault="003E20B0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</w:tcPr>
          <w:p w:rsidR="003E20B0" w:rsidRPr="005266D6" w:rsidRDefault="00A634C0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8 424,1</w:t>
            </w:r>
          </w:p>
        </w:tc>
        <w:tc>
          <w:tcPr>
            <w:tcW w:w="522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9 225,9</w:t>
            </w:r>
          </w:p>
        </w:tc>
        <w:tc>
          <w:tcPr>
            <w:tcW w:w="470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9 687,0</w:t>
            </w:r>
          </w:p>
        </w:tc>
        <w:tc>
          <w:tcPr>
            <w:tcW w:w="620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9 687,0</w:t>
            </w:r>
          </w:p>
        </w:tc>
        <w:tc>
          <w:tcPr>
            <w:tcW w:w="775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9 687,0</w:t>
            </w:r>
          </w:p>
          <w:p w:rsidR="003E20B0" w:rsidRPr="005266D6" w:rsidRDefault="003E20B0" w:rsidP="00C73D8D">
            <w:pPr>
              <w:jc w:val="center"/>
              <w:rPr>
                <w:sz w:val="24"/>
                <w:szCs w:val="24"/>
              </w:rPr>
            </w:pPr>
          </w:p>
        </w:tc>
      </w:tr>
      <w:tr w:rsidR="003E20B0" w:rsidRPr="005266D6" w:rsidTr="00D252E3">
        <w:trPr>
          <w:cantSplit/>
          <w:trHeight w:val="416"/>
          <w:jc w:val="center"/>
        </w:trPr>
        <w:tc>
          <w:tcPr>
            <w:tcW w:w="680" w:type="pct"/>
            <w:vMerge/>
          </w:tcPr>
          <w:p w:rsidR="003E20B0" w:rsidRPr="005266D6" w:rsidRDefault="003E20B0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E20B0" w:rsidRPr="005266D6" w:rsidRDefault="003E20B0" w:rsidP="00D252E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собственные доходы </w:t>
            </w:r>
            <w:r w:rsidRPr="005266D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3E20B0" w:rsidRPr="005266D6" w:rsidRDefault="00A634C0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6 531,1</w:t>
            </w:r>
          </w:p>
        </w:tc>
        <w:tc>
          <w:tcPr>
            <w:tcW w:w="522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7 076,9</w:t>
            </w:r>
          </w:p>
        </w:tc>
        <w:tc>
          <w:tcPr>
            <w:tcW w:w="470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7 592,1</w:t>
            </w:r>
          </w:p>
        </w:tc>
        <w:tc>
          <w:tcPr>
            <w:tcW w:w="620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7 592,1</w:t>
            </w:r>
          </w:p>
        </w:tc>
        <w:tc>
          <w:tcPr>
            <w:tcW w:w="775" w:type="pct"/>
          </w:tcPr>
          <w:p w:rsidR="003E20B0" w:rsidRPr="005266D6" w:rsidRDefault="00312F37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7 592,1</w:t>
            </w:r>
          </w:p>
          <w:p w:rsidR="003E20B0" w:rsidRPr="005266D6" w:rsidRDefault="003E20B0" w:rsidP="00C73D8D">
            <w:pPr>
              <w:jc w:val="center"/>
              <w:rPr>
                <w:sz w:val="24"/>
                <w:szCs w:val="24"/>
              </w:rPr>
            </w:pPr>
          </w:p>
        </w:tc>
      </w:tr>
      <w:tr w:rsidR="003E20B0" w:rsidRPr="005266D6" w:rsidTr="00D252E3">
        <w:trPr>
          <w:cantSplit/>
          <w:trHeight w:val="410"/>
          <w:jc w:val="center"/>
        </w:trPr>
        <w:tc>
          <w:tcPr>
            <w:tcW w:w="680" w:type="pct"/>
            <w:vMerge/>
          </w:tcPr>
          <w:p w:rsidR="003E20B0" w:rsidRPr="005266D6" w:rsidRDefault="003E20B0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E20B0" w:rsidRPr="005266D6" w:rsidRDefault="003E20B0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</w:tcPr>
          <w:p w:rsidR="003E20B0" w:rsidRPr="005266D6" w:rsidRDefault="00201E26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522" w:type="pct"/>
          </w:tcPr>
          <w:p w:rsidR="003E20B0" w:rsidRPr="005266D6" w:rsidRDefault="00443CDE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470" w:type="pct"/>
          </w:tcPr>
          <w:p w:rsidR="003E20B0" w:rsidRPr="005266D6" w:rsidRDefault="00443CDE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620" w:type="pct"/>
          </w:tcPr>
          <w:p w:rsidR="003E20B0" w:rsidRPr="005266D6" w:rsidRDefault="00443CDE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775" w:type="pct"/>
          </w:tcPr>
          <w:p w:rsidR="003E20B0" w:rsidRPr="005266D6" w:rsidRDefault="00443CDE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  <w:p w:rsidR="003E20B0" w:rsidRPr="005266D6" w:rsidRDefault="003E20B0" w:rsidP="00C73D8D">
            <w:pPr>
              <w:jc w:val="center"/>
              <w:rPr>
                <w:sz w:val="24"/>
                <w:szCs w:val="24"/>
              </w:rPr>
            </w:pPr>
          </w:p>
        </w:tc>
      </w:tr>
      <w:tr w:rsidR="003E20B0" w:rsidRPr="005266D6" w:rsidTr="00D252E3">
        <w:trPr>
          <w:cantSplit/>
          <w:trHeight w:val="403"/>
          <w:jc w:val="center"/>
        </w:trPr>
        <w:tc>
          <w:tcPr>
            <w:tcW w:w="680" w:type="pct"/>
            <w:vMerge/>
          </w:tcPr>
          <w:p w:rsidR="003E20B0" w:rsidRPr="005266D6" w:rsidRDefault="003E20B0" w:rsidP="00D13973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</w:tcPr>
          <w:p w:rsidR="003E20B0" w:rsidRPr="005266D6" w:rsidRDefault="003E20B0" w:rsidP="00D1397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</w:tcPr>
          <w:p w:rsidR="003E20B0" w:rsidRPr="005266D6" w:rsidRDefault="00201E26" w:rsidP="00D1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1 849,4</w:t>
            </w:r>
          </w:p>
        </w:tc>
        <w:tc>
          <w:tcPr>
            <w:tcW w:w="522" w:type="pct"/>
          </w:tcPr>
          <w:p w:rsidR="003E20B0" w:rsidRPr="005266D6" w:rsidRDefault="00A634C0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1 977,0</w:t>
            </w:r>
          </w:p>
        </w:tc>
        <w:tc>
          <w:tcPr>
            <w:tcW w:w="470" w:type="pct"/>
          </w:tcPr>
          <w:p w:rsidR="003E20B0" w:rsidRPr="005266D6" w:rsidRDefault="00443CDE" w:rsidP="00E06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620" w:type="pct"/>
          </w:tcPr>
          <w:p w:rsidR="003E20B0" w:rsidRPr="005266D6" w:rsidRDefault="00443CDE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775" w:type="pct"/>
          </w:tcPr>
          <w:p w:rsidR="003E20B0" w:rsidRPr="005266D6" w:rsidRDefault="00443CDE" w:rsidP="00C73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  <w:p w:rsidR="003E20B0" w:rsidRPr="005266D6" w:rsidRDefault="003E20B0" w:rsidP="00C73D8D">
            <w:pPr>
              <w:jc w:val="center"/>
              <w:rPr>
                <w:sz w:val="24"/>
                <w:szCs w:val="24"/>
              </w:rPr>
            </w:pPr>
          </w:p>
        </w:tc>
      </w:tr>
      <w:tr w:rsidR="00443CDE" w:rsidRPr="005266D6" w:rsidTr="003E20B0">
        <w:trPr>
          <w:cantSplit/>
          <w:trHeight w:val="409"/>
          <w:jc w:val="center"/>
        </w:trPr>
        <w:tc>
          <w:tcPr>
            <w:tcW w:w="680" w:type="pct"/>
            <w:vMerge w:val="restart"/>
          </w:tcPr>
          <w:p w:rsidR="00443CDE" w:rsidRPr="005266D6" w:rsidRDefault="00443CDE" w:rsidP="00F7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F73178" w:rsidRDefault="00443CDE" w:rsidP="00F73178">
            <w:pPr>
              <w:rPr>
                <w:sz w:val="24"/>
                <w:szCs w:val="24"/>
              </w:rPr>
            </w:pPr>
            <w:r w:rsidRPr="00F7317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8 424,1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9 225,9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9 687,0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9 687,0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9 687,0</w:t>
            </w:r>
          </w:p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</w:p>
        </w:tc>
      </w:tr>
      <w:tr w:rsidR="00443CDE" w:rsidRPr="005266D6" w:rsidTr="003E20B0">
        <w:trPr>
          <w:cantSplit/>
          <w:trHeight w:val="570"/>
          <w:jc w:val="center"/>
        </w:trPr>
        <w:tc>
          <w:tcPr>
            <w:tcW w:w="680" w:type="pct"/>
            <w:vMerge/>
          </w:tcPr>
          <w:p w:rsidR="00443CDE" w:rsidRPr="005266D6" w:rsidRDefault="00443CDE" w:rsidP="00F7317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F73178" w:rsidRDefault="00443CDE" w:rsidP="00D252E3">
            <w:pPr>
              <w:rPr>
                <w:sz w:val="24"/>
                <w:szCs w:val="24"/>
              </w:rPr>
            </w:pPr>
            <w:r w:rsidRPr="00F73178">
              <w:rPr>
                <w:sz w:val="24"/>
                <w:szCs w:val="24"/>
              </w:rPr>
              <w:t xml:space="preserve">собственные доходы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6 531,1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7 076,9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7 592,1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7 592,1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7 592,1</w:t>
            </w:r>
          </w:p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</w:p>
        </w:tc>
      </w:tr>
      <w:tr w:rsidR="00443CDE" w:rsidRPr="005266D6" w:rsidTr="003E20B0">
        <w:trPr>
          <w:cantSplit/>
          <w:trHeight w:val="409"/>
          <w:jc w:val="center"/>
        </w:trPr>
        <w:tc>
          <w:tcPr>
            <w:tcW w:w="680" w:type="pct"/>
            <w:vMerge/>
          </w:tcPr>
          <w:p w:rsidR="00443CDE" w:rsidRPr="005266D6" w:rsidRDefault="00443CDE" w:rsidP="00F7317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F73178" w:rsidRDefault="00443CDE" w:rsidP="00F73178">
            <w:pPr>
              <w:rPr>
                <w:sz w:val="24"/>
                <w:szCs w:val="24"/>
              </w:rPr>
            </w:pPr>
            <w:r w:rsidRPr="00F7317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</w:p>
        </w:tc>
      </w:tr>
      <w:tr w:rsidR="00443CDE" w:rsidRPr="005266D6" w:rsidTr="003E20B0">
        <w:trPr>
          <w:cantSplit/>
          <w:trHeight w:val="400"/>
          <w:jc w:val="center"/>
        </w:trPr>
        <w:tc>
          <w:tcPr>
            <w:tcW w:w="680" w:type="pct"/>
            <w:vMerge/>
          </w:tcPr>
          <w:p w:rsidR="00443CDE" w:rsidRPr="005266D6" w:rsidRDefault="00443CDE" w:rsidP="00F73178">
            <w:pPr>
              <w:rPr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F73178" w:rsidRDefault="00443CDE" w:rsidP="00F73178">
            <w:pPr>
              <w:rPr>
                <w:sz w:val="24"/>
                <w:szCs w:val="24"/>
              </w:rPr>
            </w:pPr>
            <w:r w:rsidRPr="00F73178">
              <w:rPr>
                <w:sz w:val="24"/>
                <w:szCs w:val="24"/>
              </w:rPr>
              <w:t>средства поселений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1 849,4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2 049,1</w:t>
            </w:r>
          </w:p>
          <w:p w:rsidR="00443CDE" w:rsidRPr="005266D6" w:rsidRDefault="00443CDE" w:rsidP="00D7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03E8" w:rsidRDefault="0046052D" w:rsidP="0028773D">
      <w:pPr>
        <w:rPr>
          <w:sz w:val="28"/>
        </w:rPr>
        <w:sectPr w:rsidR="00FE03E8" w:rsidSect="000F7FA7">
          <w:pgSz w:w="16840" w:h="11907" w:orient="landscape" w:code="9"/>
          <w:pgMar w:top="993" w:right="567" w:bottom="709" w:left="709" w:header="709" w:footer="709" w:gutter="0"/>
          <w:cols w:space="720"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</w:t>
      </w:r>
      <w:r w:rsidR="00853D97">
        <w:rPr>
          <w:sz w:val="28"/>
        </w:rPr>
        <w:t xml:space="preserve">                               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1"/>
        <w:gridCol w:w="6959"/>
      </w:tblGrid>
      <w:tr w:rsidR="00FE03E8" w:rsidRPr="00BF5883" w:rsidTr="00FE03E8">
        <w:trPr>
          <w:trHeight w:val="9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03E8" w:rsidRPr="0020295C" w:rsidRDefault="00FE03E8" w:rsidP="00412E0C">
            <w:pPr>
              <w:tabs>
                <w:tab w:val="left" w:pos="2344"/>
                <w:tab w:val="left" w:pos="2895"/>
                <w:tab w:val="center" w:pos="4617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95C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</w:t>
            </w:r>
          </w:p>
        </w:tc>
      </w:tr>
      <w:tr w:rsidR="00FE03E8" w:rsidRPr="00BF5883" w:rsidTr="00FE03E8">
        <w:trPr>
          <w:trHeight w:val="33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CBF" w:rsidRPr="0020295C" w:rsidRDefault="00D863CA" w:rsidP="00412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95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FE03E8" w:rsidRPr="0020295C">
              <w:rPr>
                <w:b/>
                <w:bCs/>
                <w:color w:val="000000"/>
                <w:sz w:val="24"/>
                <w:szCs w:val="24"/>
              </w:rPr>
              <w:t xml:space="preserve">ОБЕСПЕЧЕНИЕ СБАЛАНСИРОВАННОСТИ РАЙОННОГО </w:t>
            </w:r>
            <w:r w:rsidR="008A3546" w:rsidRPr="0020295C">
              <w:rPr>
                <w:b/>
                <w:bCs/>
                <w:color w:val="000000"/>
                <w:sz w:val="24"/>
                <w:szCs w:val="24"/>
              </w:rPr>
              <w:t>БЮДЖЕТА</w:t>
            </w:r>
          </w:p>
          <w:p w:rsidR="000761A3" w:rsidRDefault="00FE03E8" w:rsidP="00412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95C">
              <w:rPr>
                <w:b/>
                <w:bCs/>
                <w:color w:val="000000"/>
                <w:sz w:val="24"/>
                <w:szCs w:val="24"/>
              </w:rPr>
              <w:t>И ПОВЫШЕНИЕ ЭФФЕКТИВНОСТИ</w:t>
            </w:r>
          </w:p>
          <w:p w:rsidR="00FE03E8" w:rsidRPr="0020295C" w:rsidRDefault="00FE03E8" w:rsidP="007408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295C">
              <w:rPr>
                <w:b/>
                <w:bCs/>
                <w:color w:val="000000"/>
                <w:sz w:val="24"/>
                <w:szCs w:val="24"/>
              </w:rPr>
              <w:t xml:space="preserve">БЮДЖЕТНЫХ </w:t>
            </w:r>
            <w:r w:rsidR="008D4ED3" w:rsidRPr="0020295C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0295C">
              <w:rPr>
                <w:b/>
                <w:bCs/>
                <w:color w:val="000000"/>
                <w:sz w:val="24"/>
                <w:szCs w:val="24"/>
              </w:rPr>
              <w:t xml:space="preserve">РАСХОДОВ </w:t>
            </w:r>
            <w:r w:rsidR="00D863CA" w:rsidRPr="0020295C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E03E8" w:rsidRPr="00BF5883" w:rsidTr="00FE03E8">
        <w:trPr>
          <w:trHeight w:val="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E03E8" w:rsidRPr="00490883" w:rsidRDefault="00490883" w:rsidP="00FE03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490883">
              <w:rPr>
                <w:b/>
                <w:sz w:val="24"/>
                <w:szCs w:val="24"/>
              </w:rPr>
              <w:t>(</w:t>
            </w:r>
            <w:proofErr w:type="spellStart"/>
            <w:r w:rsidRPr="00490883">
              <w:rPr>
                <w:b/>
                <w:sz w:val="24"/>
                <w:szCs w:val="24"/>
              </w:rPr>
              <w:t>далее-подпрограмма</w:t>
            </w:r>
            <w:proofErr w:type="spellEnd"/>
            <w:r w:rsidRPr="00490883">
              <w:rPr>
                <w:b/>
                <w:sz w:val="24"/>
                <w:szCs w:val="24"/>
              </w:rPr>
              <w:t xml:space="preserve"> 1)</w:t>
            </w:r>
          </w:p>
          <w:p w:rsidR="00490883" w:rsidRPr="0020295C" w:rsidRDefault="00490883" w:rsidP="00FE03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FE03E8" w:rsidRPr="0020295C" w:rsidRDefault="00FE03E8" w:rsidP="00FE03E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20295C">
              <w:rPr>
                <w:b/>
                <w:sz w:val="24"/>
                <w:szCs w:val="24"/>
              </w:rPr>
              <w:t xml:space="preserve"> ПАСПОРТ ПОДПРОГРАММЫ</w:t>
            </w:r>
            <w:r w:rsidR="005A7B79">
              <w:rPr>
                <w:b/>
                <w:sz w:val="24"/>
                <w:szCs w:val="24"/>
              </w:rPr>
              <w:t xml:space="preserve"> 1</w:t>
            </w:r>
          </w:p>
          <w:p w:rsidR="00FE03E8" w:rsidRPr="0020295C" w:rsidRDefault="00FE03E8" w:rsidP="00FE03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82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2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840522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5A7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4E6F9D" w:rsidP="005A7B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</w:tr>
      <w:tr w:rsidR="000C3056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6" w:rsidRPr="00840522" w:rsidRDefault="000C3056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56" w:rsidRPr="00840522" w:rsidRDefault="004641A7" w:rsidP="005A7B79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</w:t>
            </w:r>
            <w:r w:rsidR="00645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rPr>
                <w:sz w:val="24"/>
                <w:szCs w:val="24"/>
              </w:rPr>
            </w:pPr>
            <w:r w:rsidRPr="00840522">
              <w:rPr>
                <w:sz w:val="24"/>
                <w:szCs w:val="24"/>
              </w:rPr>
              <w:t xml:space="preserve">Цель подпрограммы 1 </w:t>
            </w:r>
          </w:p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исполнения </w:t>
            </w:r>
            <w:r w:rsidRPr="0084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бюджета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 принц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 долгосрочной сбалансированности и устойчивости </w:t>
            </w:r>
            <w:r w:rsidRPr="0084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 бюджета</w:t>
            </w:r>
            <w:r w:rsidRPr="00840522">
              <w:rPr>
                <w:rFonts w:ascii="Times New Roman" w:hAnsi="Times New Roman"/>
                <w:color w:val="000000"/>
                <w:sz w:val="24"/>
                <w:szCs w:val="24"/>
              </w:rPr>
              <w:t>, повышения эффективности бюджетных расходов</w:t>
            </w:r>
            <w:r w:rsidR="00703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03E8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22" w:rsidRDefault="00FE03E8" w:rsidP="00FE03E8">
            <w:pPr>
              <w:rPr>
                <w:sz w:val="24"/>
                <w:szCs w:val="24"/>
              </w:rPr>
            </w:pPr>
            <w:r w:rsidRPr="00840522">
              <w:rPr>
                <w:sz w:val="24"/>
                <w:szCs w:val="24"/>
              </w:rPr>
              <w:t xml:space="preserve">Задачи </w:t>
            </w:r>
          </w:p>
          <w:p w:rsidR="00FE03E8" w:rsidRPr="00840522" w:rsidRDefault="00FE03E8" w:rsidP="00FE03E8">
            <w:pPr>
              <w:rPr>
                <w:sz w:val="24"/>
                <w:szCs w:val="24"/>
              </w:rPr>
            </w:pPr>
            <w:r w:rsidRPr="00840522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E8" w:rsidRPr="00840522" w:rsidRDefault="00FE03E8" w:rsidP="00FE03E8">
            <w:pPr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Обеспечение устойчивости доходной базы районного  бюджета для обеспечения исполнения расходных обязательств;</w:t>
            </w:r>
          </w:p>
          <w:p w:rsidR="00FE03E8" w:rsidRPr="00840522" w:rsidRDefault="00FE03E8" w:rsidP="00FE03E8">
            <w:pPr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Повышение эффективности бюджетных</w:t>
            </w:r>
            <w:r w:rsidR="004641A7">
              <w:rPr>
                <w:color w:val="000000"/>
                <w:sz w:val="24"/>
                <w:szCs w:val="24"/>
              </w:rPr>
              <w:t xml:space="preserve"> расходов</w:t>
            </w:r>
            <w:r w:rsidR="0070359C">
              <w:rPr>
                <w:color w:val="000000"/>
                <w:sz w:val="24"/>
                <w:szCs w:val="24"/>
              </w:rPr>
              <w:t xml:space="preserve"> и качества управления муниципальными финансами</w:t>
            </w:r>
            <w:r w:rsidRPr="00840522">
              <w:rPr>
                <w:color w:val="000000"/>
                <w:sz w:val="24"/>
                <w:szCs w:val="24"/>
              </w:rPr>
              <w:t>;</w:t>
            </w:r>
          </w:p>
          <w:p w:rsidR="00FE03E8" w:rsidRPr="00840522" w:rsidRDefault="00FE03E8" w:rsidP="00FE03E8">
            <w:pPr>
              <w:rPr>
                <w:color w:val="000000"/>
                <w:sz w:val="24"/>
                <w:szCs w:val="24"/>
              </w:rPr>
            </w:pPr>
            <w:r w:rsidRPr="00840522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</w:tr>
      <w:tr w:rsidR="004641A7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0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Pr="00840522" w:rsidRDefault="004641A7" w:rsidP="00464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1     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Pr="00840522" w:rsidRDefault="004641A7" w:rsidP="00464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4641A7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09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Default="004641A7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4641A7" w:rsidRPr="00840522" w:rsidRDefault="004641A7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Default="005A7B79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="004641A7">
              <w:rPr>
                <w:sz w:val="24"/>
                <w:szCs w:val="24"/>
              </w:rPr>
              <w:t xml:space="preserve">сполнение </w:t>
            </w:r>
            <w:proofErr w:type="gramStart"/>
            <w:r w:rsidR="004641A7">
              <w:rPr>
                <w:sz w:val="24"/>
                <w:szCs w:val="24"/>
              </w:rPr>
              <w:t>районного</w:t>
            </w:r>
            <w:proofErr w:type="gramEnd"/>
            <w:r w:rsidR="004641A7">
              <w:rPr>
                <w:sz w:val="24"/>
                <w:szCs w:val="24"/>
              </w:rPr>
              <w:t xml:space="preserve"> бюджета по налоговым и неналоговым доходам, %;</w:t>
            </w:r>
          </w:p>
          <w:p w:rsidR="004641A7" w:rsidRPr="004E023C" w:rsidRDefault="005A7B79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641A7">
              <w:rPr>
                <w:sz w:val="24"/>
                <w:szCs w:val="24"/>
              </w:rPr>
              <w:t xml:space="preserve"> рост</w:t>
            </w:r>
            <w:r w:rsidR="0070359C">
              <w:rPr>
                <w:sz w:val="24"/>
                <w:szCs w:val="24"/>
              </w:rPr>
              <w:t xml:space="preserve"> </w:t>
            </w:r>
            <w:r w:rsidR="004641A7">
              <w:rPr>
                <w:sz w:val="24"/>
                <w:szCs w:val="24"/>
              </w:rPr>
              <w:t xml:space="preserve"> </w:t>
            </w:r>
            <w:proofErr w:type="gramStart"/>
            <w:r w:rsidR="004641A7" w:rsidRPr="004E023C">
              <w:rPr>
                <w:sz w:val="24"/>
                <w:szCs w:val="24"/>
              </w:rPr>
              <w:t>налоговых</w:t>
            </w:r>
            <w:proofErr w:type="gramEnd"/>
            <w:r w:rsidR="004641A7" w:rsidRPr="004E023C">
              <w:rPr>
                <w:sz w:val="24"/>
                <w:szCs w:val="24"/>
              </w:rPr>
              <w:t xml:space="preserve"> и неналоговых доходов в районный бюджет</w:t>
            </w:r>
            <w:r w:rsidR="004641A7">
              <w:rPr>
                <w:sz w:val="24"/>
                <w:szCs w:val="24"/>
              </w:rPr>
              <w:t xml:space="preserve"> к году, предшествующему </w:t>
            </w:r>
            <w:proofErr w:type="spellStart"/>
            <w:r w:rsidR="004641A7">
              <w:rPr>
                <w:sz w:val="24"/>
                <w:szCs w:val="24"/>
              </w:rPr>
              <w:t>отчетному</w:t>
            </w:r>
            <w:r w:rsidR="004641A7" w:rsidRPr="004E023C">
              <w:rPr>
                <w:sz w:val="24"/>
                <w:szCs w:val="24"/>
              </w:rPr>
              <w:t>,%</w:t>
            </w:r>
            <w:proofErr w:type="spellEnd"/>
            <w:r w:rsidR="004641A7" w:rsidRPr="004E023C">
              <w:rPr>
                <w:sz w:val="24"/>
                <w:szCs w:val="24"/>
              </w:rPr>
              <w:t xml:space="preserve"> </w:t>
            </w:r>
            <w:r w:rsidR="004641A7">
              <w:rPr>
                <w:sz w:val="24"/>
                <w:szCs w:val="24"/>
              </w:rPr>
              <w:t>;</w:t>
            </w:r>
          </w:p>
          <w:p w:rsidR="004641A7" w:rsidRPr="00840522" w:rsidRDefault="005A7B79" w:rsidP="00FE03E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- и</w:t>
            </w:r>
            <w:r w:rsidR="004641A7" w:rsidRPr="00840522">
              <w:rPr>
                <w:color w:val="000000"/>
                <w:sz w:val="24"/>
                <w:szCs w:val="24"/>
              </w:rPr>
              <w:t>сполнение районного бюджета по расходной части (без учета расходов, осуществляемых за счет средств федерального и обл</w:t>
            </w:r>
            <w:r w:rsidR="004641A7" w:rsidRPr="00840522">
              <w:rPr>
                <w:color w:val="000000"/>
                <w:sz w:val="24"/>
                <w:szCs w:val="24"/>
              </w:rPr>
              <w:t>а</w:t>
            </w:r>
            <w:r w:rsidR="004641A7" w:rsidRPr="00840522">
              <w:rPr>
                <w:color w:val="000000"/>
                <w:sz w:val="24"/>
                <w:szCs w:val="24"/>
              </w:rPr>
              <w:t>стного бюджет</w:t>
            </w:r>
            <w:r>
              <w:rPr>
                <w:color w:val="000000"/>
                <w:sz w:val="24"/>
                <w:szCs w:val="24"/>
              </w:rPr>
              <w:t>ов</w:t>
            </w:r>
            <w:r w:rsidR="004641A7" w:rsidRPr="00840522">
              <w:rPr>
                <w:color w:val="000000"/>
                <w:sz w:val="24"/>
                <w:szCs w:val="24"/>
              </w:rPr>
              <w:t>), %</w:t>
            </w:r>
            <w:r w:rsidR="004641A7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4641A7" w:rsidRPr="006452AC" w:rsidRDefault="005A7B79" w:rsidP="00FE03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</w:t>
            </w:r>
            <w:r w:rsidR="004641A7" w:rsidRPr="00840522">
              <w:rPr>
                <w:color w:val="000000"/>
                <w:sz w:val="24"/>
                <w:szCs w:val="24"/>
              </w:rPr>
              <w:t xml:space="preserve">тношение объема просроченной кредиторской задолженности </w:t>
            </w:r>
            <w:r w:rsidR="004F04B3">
              <w:rPr>
                <w:sz w:val="24"/>
                <w:szCs w:val="24"/>
              </w:rPr>
              <w:t>районного</w:t>
            </w:r>
            <w:r w:rsidR="004641A7" w:rsidRPr="006452AC">
              <w:rPr>
                <w:sz w:val="24"/>
                <w:szCs w:val="24"/>
              </w:rPr>
              <w:t xml:space="preserve"> бюджета к общему объему</w:t>
            </w:r>
            <w:r w:rsidR="00116ABF">
              <w:rPr>
                <w:sz w:val="24"/>
                <w:szCs w:val="24"/>
              </w:rPr>
              <w:t xml:space="preserve"> расходов</w:t>
            </w:r>
            <w:r w:rsidR="004641A7" w:rsidRPr="006452AC">
              <w:rPr>
                <w:sz w:val="24"/>
                <w:szCs w:val="24"/>
              </w:rPr>
              <w:t xml:space="preserve"> консолидирова</w:t>
            </w:r>
            <w:r w:rsidR="004641A7" w:rsidRPr="006452AC">
              <w:rPr>
                <w:sz w:val="24"/>
                <w:szCs w:val="24"/>
              </w:rPr>
              <w:t>н</w:t>
            </w:r>
            <w:r w:rsidR="004641A7" w:rsidRPr="006452AC">
              <w:rPr>
                <w:sz w:val="24"/>
                <w:szCs w:val="24"/>
              </w:rPr>
              <w:t>ного  бюджета</w:t>
            </w:r>
            <w:proofErr w:type="gramStart"/>
            <w:r w:rsidR="004641A7" w:rsidRPr="006452AC">
              <w:rPr>
                <w:sz w:val="24"/>
                <w:szCs w:val="24"/>
              </w:rPr>
              <w:t>, %</w:t>
            </w:r>
            <w:r w:rsidR="004641A7">
              <w:rPr>
                <w:sz w:val="24"/>
                <w:szCs w:val="24"/>
              </w:rPr>
              <w:t>;</w:t>
            </w:r>
            <w:proofErr w:type="gramEnd"/>
          </w:p>
          <w:p w:rsidR="004641A7" w:rsidRPr="006452AC" w:rsidRDefault="005A7B79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55A4">
              <w:rPr>
                <w:sz w:val="24"/>
                <w:szCs w:val="24"/>
              </w:rPr>
              <w:t>повышение среднего уровня качества финансового менеджмента органов местного самоуправления до 80%</w:t>
            </w:r>
            <w:r w:rsidR="004641A7">
              <w:rPr>
                <w:sz w:val="24"/>
                <w:szCs w:val="24"/>
              </w:rPr>
              <w:t>;</w:t>
            </w:r>
          </w:p>
          <w:p w:rsidR="004641A7" w:rsidRDefault="005A7B79" w:rsidP="00116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</w:t>
            </w:r>
            <w:r w:rsidR="004641A7">
              <w:rPr>
                <w:color w:val="000000"/>
                <w:sz w:val="24"/>
                <w:szCs w:val="24"/>
              </w:rPr>
              <w:t xml:space="preserve">ровень открытости бюджетного процесса в </w:t>
            </w:r>
            <w:r w:rsidR="00116ABF">
              <w:rPr>
                <w:color w:val="000000"/>
                <w:sz w:val="24"/>
                <w:szCs w:val="24"/>
              </w:rPr>
              <w:t>районе</w:t>
            </w:r>
            <w:proofErr w:type="gramStart"/>
            <w:r w:rsidR="004641A7">
              <w:rPr>
                <w:color w:val="000000"/>
                <w:sz w:val="24"/>
                <w:szCs w:val="24"/>
              </w:rPr>
              <w:t>, %</w:t>
            </w:r>
            <w:r w:rsidR="00717B73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717B73" w:rsidRPr="00840522" w:rsidRDefault="00717B73" w:rsidP="00116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количество посещений специального раздела официального сайта Вытегорского муниципального района в информационно-телекоммуникационной сети «Интернет» «Открытый бюджет» 50 единиц ежегодно</w:t>
            </w:r>
          </w:p>
        </w:tc>
      </w:tr>
      <w:tr w:rsidR="004641A7" w:rsidRPr="003506E1" w:rsidTr="00276288">
        <w:tblPrEx>
          <w:tblCellMar>
            <w:left w:w="70" w:type="dxa"/>
            <w:right w:w="70" w:type="dxa"/>
          </w:tblCellMar>
          <w:tblLook w:val="0000"/>
        </w:tblPrEx>
        <w:trPr>
          <w:trHeight w:val="2071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Pr="00840522" w:rsidRDefault="004641A7" w:rsidP="00FE03E8">
            <w:pPr>
              <w:rPr>
                <w:sz w:val="24"/>
                <w:szCs w:val="24"/>
              </w:rPr>
            </w:pPr>
            <w:r w:rsidRPr="00840522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финансового обеспечения</w:t>
            </w:r>
          </w:p>
          <w:p w:rsidR="004641A7" w:rsidRPr="00840522" w:rsidRDefault="004641A7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Pr="0046052D" w:rsidRDefault="009D7091" w:rsidP="004605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41A7" w:rsidRPr="0046052D">
              <w:rPr>
                <w:rFonts w:ascii="Times New Roman" w:hAnsi="Times New Roman" w:cs="Times New Roman"/>
                <w:sz w:val="24"/>
                <w:szCs w:val="24"/>
              </w:rPr>
              <w:t>бъем финансового обеспечения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641A7"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</w:t>
            </w:r>
            <w:r w:rsidR="00D5445D">
              <w:rPr>
                <w:rFonts w:ascii="Times New Roman" w:hAnsi="Times New Roman" w:cs="Times New Roman"/>
                <w:sz w:val="24"/>
                <w:szCs w:val="24"/>
              </w:rPr>
              <w:t>20 765,4</w:t>
            </w:r>
            <w:r w:rsidR="004641A7"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="004641A7" w:rsidRPr="004605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641A7"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уб., в том числе по годам реализации: </w:t>
            </w:r>
          </w:p>
          <w:p w:rsidR="004641A7" w:rsidRPr="0046052D" w:rsidRDefault="004641A7" w:rsidP="004605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году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6E1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0  тыс. руб</w:t>
            </w:r>
            <w:r w:rsidR="005A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1A7" w:rsidRPr="0046052D" w:rsidRDefault="004641A7" w:rsidP="003912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году  -  </w:t>
            </w:r>
            <w:r w:rsidR="00D5445D">
              <w:rPr>
                <w:rFonts w:ascii="Times New Roman" w:hAnsi="Times New Roman" w:cs="Times New Roman"/>
                <w:sz w:val="24"/>
                <w:szCs w:val="24"/>
              </w:rPr>
              <w:t>2 265,4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5A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1A7" w:rsidRPr="0046052D" w:rsidRDefault="004641A7" w:rsidP="003912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году  -  </w:t>
            </w:r>
            <w:r w:rsidR="00D5445D">
              <w:rPr>
                <w:rFonts w:ascii="Times New Roman" w:hAnsi="Times New Roman" w:cs="Times New Roman"/>
                <w:sz w:val="24"/>
                <w:szCs w:val="24"/>
              </w:rPr>
              <w:t>9 500,0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 тыс. руб</w:t>
            </w:r>
            <w:r w:rsidR="005A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1A7" w:rsidRPr="0046052D" w:rsidRDefault="004641A7" w:rsidP="003912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 xml:space="preserve"> году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42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0  тыс. руб</w:t>
            </w:r>
            <w:r w:rsidR="005A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1A7" w:rsidRPr="00840522" w:rsidRDefault="004641A7" w:rsidP="0034283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2D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году  -  3 </w:t>
            </w:r>
            <w:r w:rsidR="00342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  тыс. руб</w:t>
            </w:r>
            <w:r w:rsidR="005A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1A7" w:rsidRPr="003506E1" w:rsidTr="00FE03E8">
        <w:tblPrEx>
          <w:tblCellMar>
            <w:left w:w="70" w:type="dxa"/>
            <w:right w:w="70" w:type="dxa"/>
          </w:tblCellMar>
          <w:tblLook w:val="0000"/>
        </w:tblPrEx>
        <w:trPr>
          <w:trHeight w:val="145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Pr="00840522" w:rsidRDefault="004641A7" w:rsidP="00FE03E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Ожидаемые результ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ты реализации по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522">
              <w:rPr>
                <w:rFonts w:ascii="Times New Roman" w:hAnsi="Times New Roman" w:cs="Times New Roman"/>
                <w:sz w:val="24"/>
                <w:szCs w:val="24"/>
              </w:rPr>
              <w:t>программы 1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7" w:rsidRDefault="005A7B79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B326A">
              <w:rPr>
                <w:sz w:val="24"/>
                <w:szCs w:val="24"/>
              </w:rPr>
              <w:t xml:space="preserve">ежегодное </w:t>
            </w:r>
            <w:r w:rsidR="001E7BEE">
              <w:rPr>
                <w:sz w:val="24"/>
                <w:szCs w:val="24"/>
              </w:rPr>
              <w:t>исполнение районного бюджета по налоговым и н</w:t>
            </w:r>
            <w:r w:rsidR="001E7BEE">
              <w:rPr>
                <w:sz w:val="24"/>
                <w:szCs w:val="24"/>
              </w:rPr>
              <w:t>е</w:t>
            </w:r>
            <w:r w:rsidR="001E7BEE">
              <w:rPr>
                <w:sz w:val="24"/>
                <w:szCs w:val="24"/>
              </w:rPr>
              <w:t xml:space="preserve">налоговым доходам </w:t>
            </w:r>
            <w:r w:rsidR="00AB326A">
              <w:rPr>
                <w:sz w:val="24"/>
                <w:szCs w:val="24"/>
              </w:rPr>
              <w:t>на уровне</w:t>
            </w:r>
            <w:r w:rsidR="001E7BEE">
              <w:rPr>
                <w:sz w:val="24"/>
                <w:szCs w:val="24"/>
              </w:rPr>
              <w:t xml:space="preserve"> 100 %</w:t>
            </w:r>
            <w:r w:rsidR="004641A7">
              <w:rPr>
                <w:sz w:val="24"/>
                <w:szCs w:val="24"/>
              </w:rPr>
              <w:t>;</w:t>
            </w:r>
          </w:p>
          <w:p w:rsidR="004F216B" w:rsidRPr="009E5C13" w:rsidRDefault="00AB326A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-достижение ежегодного</w:t>
            </w:r>
            <w:r w:rsidR="004F216B">
              <w:rPr>
                <w:sz w:val="24"/>
                <w:szCs w:val="24"/>
              </w:rPr>
              <w:t xml:space="preserve"> роста  налоговых и неналоговых дох</w:t>
            </w:r>
            <w:r w:rsidR="004F216B">
              <w:rPr>
                <w:sz w:val="24"/>
                <w:szCs w:val="24"/>
              </w:rPr>
              <w:t>о</w:t>
            </w:r>
            <w:r w:rsidR="004F216B">
              <w:rPr>
                <w:sz w:val="24"/>
                <w:szCs w:val="24"/>
              </w:rPr>
              <w:t>дов</w:t>
            </w:r>
            <w:r>
              <w:rPr>
                <w:sz w:val="24"/>
                <w:szCs w:val="24"/>
              </w:rPr>
              <w:t xml:space="preserve"> в районный бюджет к году, предшествующему отчетному, в </w:t>
            </w:r>
            <w:r>
              <w:rPr>
                <w:sz w:val="24"/>
                <w:szCs w:val="24"/>
              </w:rPr>
              <w:lastRenderedPageBreak/>
              <w:t>размере 1%</w:t>
            </w:r>
            <w:r w:rsidR="004F216B">
              <w:rPr>
                <w:sz w:val="24"/>
                <w:szCs w:val="24"/>
              </w:rPr>
              <w:t>;</w:t>
            </w:r>
          </w:p>
          <w:p w:rsidR="004641A7" w:rsidRPr="00840522" w:rsidRDefault="008F63A3" w:rsidP="00FE03E8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="00AB326A">
                <w:rPr>
                  <w:color w:val="000000"/>
                  <w:sz w:val="24"/>
                  <w:szCs w:val="24"/>
                </w:rPr>
                <w:t xml:space="preserve">- повышение </w:t>
              </w:r>
              <w:r w:rsidR="004641A7" w:rsidRPr="00840522">
                <w:rPr>
                  <w:color w:val="000000"/>
                  <w:sz w:val="24"/>
                  <w:szCs w:val="24"/>
                </w:rPr>
                <w:t xml:space="preserve"> уровня</w:t>
              </w:r>
              <w:r w:rsidR="00AB326A">
                <w:rPr>
                  <w:color w:val="000000"/>
                  <w:sz w:val="24"/>
                  <w:szCs w:val="24"/>
                </w:rPr>
                <w:t xml:space="preserve">  исполнения  </w:t>
              </w:r>
              <w:r w:rsidR="004641A7" w:rsidRPr="00840522">
                <w:rPr>
                  <w:color w:val="000000"/>
                  <w:sz w:val="24"/>
                  <w:szCs w:val="24"/>
                </w:rPr>
                <w:t>районного бюджета по ра</w:t>
              </w:r>
              <w:r w:rsidR="004641A7" w:rsidRPr="00840522">
                <w:rPr>
                  <w:color w:val="000000"/>
                  <w:sz w:val="24"/>
                  <w:szCs w:val="24"/>
                </w:rPr>
                <w:t>с</w:t>
              </w:r>
              <w:r w:rsidR="004641A7" w:rsidRPr="00840522">
                <w:rPr>
                  <w:color w:val="000000"/>
                  <w:sz w:val="24"/>
                  <w:szCs w:val="24"/>
                </w:rPr>
                <w:t>ходной части (без учета расходов, осуществляемых за счет средств федерального и областного бюджет</w:t>
              </w:r>
              <w:r w:rsidR="005A7B79">
                <w:rPr>
                  <w:color w:val="000000"/>
                  <w:sz w:val="24"/>
                  <w:szCs w:val="24"/>
                </w:rPr>
                <w:t>ов</w:t>
              </w:r>
              <w:r w:rsidR="004641A7" w:rsidRPr="00840522">
                <w:rPr>
                  <w:color w:val="000000"/>
                  <w:sz w:val="24"/>
                  <w:szCs w:val="24"/>
                </w:rPr>
                <w:t xml:space="preserve">)  </w:t>
              </w:r>
              <w:r w:rsidR="00AB326A">
                <w:rPr>
                  <w:color w:val="000000"/>
                  <w:sz w:val="24"/>
                  <w:szCs w:val="24"/>
                </w:rPr>
                <w:t xml:space="preserve">до </w:t>
              </w:r>
              <w:r w:rsidR="004641A7" w:rsidRPr="00840522">
                <w:rPr>
                  <w:color w:val="000000"/>
                  <w:sz w:val="24"/>
                  <w:szCs w:val="24"/>
                </w:rPr>
                <w:t xml:space="preserve">  9</w:t>
              </w:r>
              <w:r w:rsidR="00AB326A">
                <w:rPr>
                  <w:color w:val="000000"/>
                  <w:sz w:val="24"/>
                  <w:szCs w:val="24"/>
                </w:rPr>
                <w:t>8</w:t>
              </w:r>
              <w:r w:rsidR="004641A7" w:rsidRPr="00840522">
                <w:rPr>
                  <w:color w:val="000000"/>
                  <w:sz w:val="24"/>
                  <w:szCs w:val="24"/>
                </w:rPr>
                <w:t xml:space="preserve"> %</w:t>
              </w:r>
            </w:hyperlink>
            <w:proofErr w:type="gramStart"/>
            <w:r w:rsidR="004641A7">
              <w:t xml:space="preserve"> </w:t>
            </w:r>
            <w:r w:rsidR="004641A7">
              <w:rPr>
                <w:color w:val="000000"/>
                <w:sz w:val="24"/>
                <w:szCs w:val="24"/>
              </w:rPr>
              <w:t>;</w:t>
            </w:r>
            <w:proofErr w:type="gramEnd"/>
          </w:p>
          <w:p w:rsidR="004641A7" w:rsidRPr="006452AC" w:rsidRDefault="005A7B79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63CF">
              <w:rPr>
                <w:sz w:val="24"/>
                <w:szCs w:val="24"/>
              </w:rPr>
              <w:t>поддержание отношения объема</w:t>
            </w:r>
            <w:r w:rsidR="004641A7" w:rsidRPr="006452AC">
              <w:rPr>
                <w:sz w:val="24"/>
                <w:szCs w:val="24"/>
              </w:rPr>
              <w:t xml:space="preserve"> просроченной кредиторской задолженности </w:t>
            </w:r>
            <w:r w:rsidR="001863CF">
              <w:rPr>
                <w:sz w:val="24"/>
                <w:szCs w:val="24"/>
              </w:rPr>
              <w:t>районного</w:t>
            </w:r>
            <w:r w:rsidR="004641A7" w:rsidRPr="006452AC">
              <w:rPr>
                <w:sz w:val="24"/>
                <w:szCs w:val="24"/>
              </w:rPr>
              <w:t xml:space="preserve"> бюджета </w:t>
            </w:r>
            <w:r w:rsidR="001863CF">
              <w:rPr>
                <w:sz w:val="24"/>
                <w:szCs w:val="24"/>
              </w:rPr>
              <w:t>к общему объему расходов районного бюджета до 0,0%</w:t>
            </w:r>
            <w:r w:rsidR="004641A7" w:rsidRPr="006452AC">
              <w:rPr>
                <w:sz w:val="24"/>
                <w:szCs w:val="24"/>
              </w:rPr>
              <w:t>;</w:t>
            </w:r>
          </w:p>
          <w:p w:rsidR="004641A7" w:rsidRDefault="005A7B79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863CF">
              <w:rPr>
                <w:sz w:val="24"/>
                <w:szCs w:val="24"/>
              </w:rPr>
              <w:t>повышение среднего уровня качества финансового менеджмента органов местного самоуправления до 80%</w:t>
            </w:r>
            <w:r w:rsidR="004641A7" w:rsidRPr="006452AC">
              <w:rPr>
                <w:sz w:val="24"/>
                <w:szCs w:val="24"/>
              </w:rPr>
              <w:t>;</w:t>
            </w:r>
          </w:p>
          <w:p w:rsidR="001863CF" w:rsidRPr="006452AC" w:rsidRDefault="001863CF" w:rsidP="00FE0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открытости бюджетного процесса до 100%;</w:t>
            </w:r>
          </w:p>
          <w:p w:rsidR="004641A7" w:rsidRPr="00840522" w:rsidRDefault="005A7B79" w:rsidP="000840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863CF">
              <w:rPr>
                <w:color w:val="000000"/>
                <w:sz w:val="24"/>
                <w:szCs w:val="24"/>
              </w:rPr>
              <w:t>количество посещений специального раздела</w:t>
            </w:r>
            <w:r w:rsidR="004641A7">
              <w:rPr>
                <w:color w:val="000000"/>
                <w:sz w:val="24"/>
                <w:szCs w:val="24"/>
              </w:rPr>
              <w:t xml:space="preserve"> официально</w:t>
            </w:r>
            <w:r w:rsidR="001863CF">
              <w:rPr>
                <w:color w:val="000000"/>
                <w:sz w:val="24"/>
                <w:szCs w:val="24"/>
              </w:rPr>
              <w:t>го</w:t>
            </w:r>
            <w:r w:rsidR="004641A7">
              <w:rPr>
                <w:color w:val="000000"/>
                <w:sz w:val="24"/>
                <w:szCs w:val="24"/>
              </w:rPr>
              <w:t xml:space="preserve"> сай</w:t>
            </w:r>
            <w:r w:rsidR="001863CF">
              <w:rPr>
                <w:color w:val="000000"/>
                <w:sz w:val="24"/>
                <w:szCs w:val="24"/>
              </w:rPr>
              <w:t>та Вытегорского</w:t>
            </w:r>
            <w:r w:rsidR="004641A7">
              <w:rPr>
                <w:color w:val="000000"/>
                <w:sz w:val="24"/>
                <w:szCs w:val="24"/>
              </w:rPr>
              <w:t xml:space="preserve"> </w:t>
            </w:r>
            <w:r w:rsidR="00116ABF">
              <w:rPr>
                <w:color w:val="000000"/>
                <w:sz w:val="24"/>
                <w:szCs w:val="24"/>
              </w:rPr>
              <w:t xml:space="preserve">района </w:t>
            </w:r>
            <w:r w:rsidR="004641A7" w:rsidRPr="00840522">
              <w:rPr>
                <w:color w:val="000000"/>
                <w:sz w:val="24"/>
                <w:szCs w:val="24"/>
              </w:rPr>
              <w:t xml:space="preserve">в информационно-телекоммуникационной сети </w:t>
            </w:r>
            <w:r w:rsidR="004641A7">
              <w:rPr>
                <w:color w:val="000000"/>
                <w:sz w:val="24"/>
                <w:szCs w:val="24"/>
              </w:rPr>
              <w:t>«</w:t>
            </w:r>
            <w:r w:rsidR="004641A7" w:rsidRPr="00840522">
              <w:rPr>
                <w:color w:val="000000"/>
                <w:sz w:val="24"/>
                <w:szCs w:val="24"/>
              </w:rPr>
              <w:t>Интернет</w:t>
            </w:r>
            <w:r w:rsidR="004641A7">
              <w:rPr>
                <w:color w:val="000000"/>
                <w:sz w:val="24"/>
                <w:szCs w:val="24"/>
              </w:rPr>
              <w:t>»</w:t>
            </w:r>
            <w:r w:rsidR="004641A7" w:rsidRPr="00840522">
              <w:rPr>
                <w:color w:val="000000"/>
                <w:sz w:val="24"/>
                <w:szCs w:val="24"/>
              </w:rPr>
              <w:t xml:space="preserve"> </w:t>
            </w:r>
            <w:r w:rsidR="001863CF">
              <w:rPr>
                <w:color w:val="000000"/>
                <w:sz w:val="24"/>
                <w:szCs w:val="24"/>
              </w:rPr>
              <w:t xml:space="preserve">«Открытый бюджет» 50 единиц </w:t>
            </w:r>
          </w:p>
        </w:tc>
      </w:tr>
    </w:tbl>
    <w:p w:rsidR="00FE03E8" w:rsidRPr="00897779" w:rsidRDefault="00FE03E8" w:rsidP="00FE03E8">
      <w:pPr>
        <w:rPr>
          <w:sz w:val="28"/>
          <w:szCs w:val="28"/>
        </w:rPr>
      </w:pPr>
    </w:p>
    <w:p w:rsidR="00FE03E8" w:rsidRPr="0020295C" w:rsidRDefault="00853D97" w:rsidP="00FE03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E03E8" w:rsidRPr="0020295C">
        <w:rPr>
          <w:b/>
          <w:sz w:val="24"/>
          <w:szCs w:val="24"/>
        </w:rPr>
        <w:t xml:space="preserve">. </w:t>
      </w:r>
      <w:r w:rsidR="00DB49CB">
        <w:rPr>
          <w:b/>
          <w:sz w:val="24"/>
          <w:szCs w:val="24"/>
        </w:rPr>
        <w:t>Общая х</w:t>
      </w:r>
      <w:r w:rsidR="00FE03E8" w:rsidRPr="0020295C">
        <w:rPr>
          <w:b/>
          <w:sz w:val="24"/>
          <w:szCs w:val="24"/>
        </w:rPr>
        <w:t>арактеристика сферы реализации подпрограммы 1</w:t>
      </w:r>
    </w:p>
    <w:p w:rsidR="00FA7EE8" w:rsidRPr="0020295C" w:rsidRDefault="00FA7EE8" w:rsidP="00840522">
      <w:pPr>
        <w:ind w:firstLine="708"/>
        <w:jc w:val="both"/>
        <w:rPr>
          <w:sz w:val="24"/>
          <w:szCs w:val="24"/>
        </w:rPr>
      </w:pPr>
    </w:p>
    <w:p w:rsidR="00FA7EE8" w:rsidRPr="0020295C" w:rsidRDefault="00FA7EE8" w:rsidP="00FA7EE8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sz w:val="24"/>
          <w:szCs w:val="24"/>
        </w:rPr>
        <w:tab/>
        <w:t xml:space="preserve">Обеспечение сбалансированности бюджетной системы района является  основной из  задач бюджетной </w:t>
      </w:r>
      <w:proofErr w:type="gramStart"/>
      <w:r w:rsidRPr="0020295C">
        <w:rPr>
          <w:sz w:val="24"/>
          <w:szCs w:val="24"/>
        </w:rPr>
        <w:t>политики</w:t>
      </w:r>
      <w:proofErr w:type="gramEnd"/>
      <w:r w:rsidRPr="0020295C">
        <w:rPr>
          <w:sz w:val="24"/>
          <w:szCs w:val="24"/>
        </w:rPr>
        <w:t xml:space="preserve"> с целью безусловного исполнения действующих расхо</w:t>
      </w:r>
      <w:r w:rsidRPr="0020295C">
        <w:rPr>
          <w:sz w:val="24"/>
          <w:szCs w:val="24"/>
        </w:rPr>
        <w:t>д</w:t>
      </w:r>
      <w:r w:rsidRPr="0020295C">
        <w:rPr>
          <w:sz w:val="24"/>
          <w:szCs w:val="24"/>
        </w:rPr>
        <w:t xml:space="preserve">ных обязательств, в первую очередь перед гражданами. </w:t>
      </w:r>
    </w:p>
    <w:p w:rsidR="00FA7EE8" w:rsidRPr="0020295C" w:rsidRDefault="005C667C" w:rsidP="00840522">
      <w:pPr>
        <w:ind w:firstLine="708"/>
        <w:jc w:val="both"/>
        <w:rPr>
          <w:sz w:val="24"/>
          <w:szCs w:val="24"/>
        </w:rPr>
      </w:pPr>
      <w:proofErr w:type="gramStart"/>
      <w:r w:rsidRPr="0020295C">
        <w:rPr>
          <w:sz w:val="24"/>
          <w:szCs w:val="24"/>
        </w:rPr>
        <w:t>Принцип сбалансированности бюджета сформирован в Бюджетном кодексе Ро</w:t>
      </w:r>
      <w:r w:rsidRPr="0020295C">
        <w:rPr>
          <w:sz w:val="24"/>
          <w:szCs w:val="24"/>
        </w:rPr>
        <w:t>с</w:t>
      </w:r>
      <w:r w:rsidRPr="0020295C">
        <w:rPr>
          <w:sz w:val="24"/>
          <w:szCs w:val="24"/>
        </w:rPr>
        <w:t>сийской Федерации и состоит в том, что объем предусмотренных бюджетом расходов должен соотв</w:t>
      </w:r>
      <w:r w:rsidR="00436C98" w:rsidRPr="0020295C">
        <w:rPr>
          <w:sz w:val="24"/>
          <w:szCs w:val="24"/>
        </w:rPr>
        <w:t>етствовать суммарному объему до</w:t>
      </w:r>
      <w:r w:rsidRPr="0020295C">
        <w:rPr>
          <w:sz w:val="24"/>
          <w:szCs w:val="24"/>
        </w:rPr>
        <w:t>ходов бюджета и поступлений из источн</w:t>
      </w:r>
      <w:r w:rsidRPr="0020295C">
        <w:rPr>
          <w:sz w:val="24"/>
          <w:szCs w:val="24"/>
        </w:rPr>
        <w:t>и</w:t>
      </w:r>
      <w:r w:rsidRPr="0020295C">
        <w:rPr>
          <w:sz w:val="24"/>
          <w:szCs w:val="24"/>
        </w:rPr>
        <w:t>ков финансирования его дефицита, уменьшенных на сумму выплат из бюджета, которые связаны с источниками финансирования дефицита бюджета и изменением остатков на счетах по учету средств бюджета.</w:t>
      </w:r>
      <w:proofErr w:type="gramEnd"/>
    </w:p>
    <w:p w:rsidR="00436C98" w:rsidRPr="0020295C" w:rsidRDefault="00436C98" w:rsidP="00840522">
      <w:pPr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Для повышения сбалансированности</w:t>
      </w:r>
      <w:r w:rsidR="00A14D6C">
        <w:rPr>
          <w:sz w:val="24"/>
          <w:szCs w:val="24"/>
        </w:rPr>
        <w:t xml:space="preserve"> районного</w:t>
      </w:r>
      <w:r w:rsidRPr="0020295C">
        <w:rPr>
          <w:sz w:val="24"/>
          <w:szCs w:val="24"/>
        </w:rPr>
        <w:t xml:space="preserve"> бюджета в 201</w:t>
      </w:r>
      <w:r w:rsidR="00AB16E6">
        <w:rPr>
          <w:sz w:val="24"/>
          <w:szCs w:val="24"/>
        </w:rPr>
        <w:t>9</w:t>
      </w:r>
      <w:r w:rsidRPr="0020295C">
        <w:rPr>
          <w:sz w:val="24"/>
          <w:szCs w:val="24"/>
        </w:rPr>
        <w:t xml:space="preserve"> году разработан  План мероприятий по </w:t>
      </w:r>
      <w:r w:rsidR="00AB16E6">
        <w:rPr>
          <w:sz w:val="24"/>
          <w:szCs w:val="24"/>
        </w:rPr>
        <w:t>повышению финансовой устойчивости Вытегорского муниципал</w:t>
      </w:r>
      <w:r w:rsidR="00AB16E6">
        <w:rPr>
          <w:sz w:val="24"/>
          <w:szCs w:val="24"/>
        </w:rPr>
        <w:t>ь</w:t>
      </w:r>
      <w:r w:rsidR="00AB16E6">
        <w:rPr>
          <w:sz w:val="24"/>
          <w:szCs w:val="24"/>
        </w:rPr>
        <w:t>ного района на 2019-2021 годы</w:t>
      </w:r>
      <w:r w:rsidR="00536158" w:rsidRPr="0020295C">
        <w:rPr>
          <w:sz w:val="24"/>
          <w:szCs w:val="24"/>
        </w:rPr>
        <w:t>.</w:t>
      </w:r>
    </w:p>
    <w:p w:rsidR="00022D8C" w:rsidRPr="0020295C" w:rsidRDefault="00FE03E8" w:rsidP="00840522">
      <w:pPr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В органах местного самоуправления района функционируют межведомственные рабочие группы, основным принципом деятельности которых является консолидация с</w:t>
      </w:r>
      <w:r w:rsidRPr="0020295C">
        <w:rPr>
          <w:sz w:val="24"/>
          <w:szCs w:val="24"/>
        </w:rPr>
        <w:t>о</w:t>
      </w:r>
      <w:r w:rsidRPr="0020295C">
        <w:rPr>
          <w:sz w:val="24"/>
          <w:szCs w:val="24"/>
        </w:rPr>
        <w:t>вместных усилий органов власти и контрольно-надзорных органов в вопросе сокращения налоговой задолженности и пресечения п</w:t>
      </w:r>
      <w:r w:rsidR="00022D8C" w:rsidRPr="0020295C">
        <w:rPr>
          <w:sz w:val="24"/>
          <w:szCs w:val="24"/>
        </w:rPr>
        <w:t>равонарушений в налоговой сфере</w:t>
      </w:r>
      <w:r w:rsidR="00D13973" w:rsidRPr="0020295C">
        <w:rPr>
          <w:sz w:val="24"/>
          <w:szCs w:val="24"/>
        </w:rPr>
        <w:t>.</w:t>
      </w:r>
    </w:p>
    <w:p w:rsidR="00536158" w:rsidRDefault="00DB49CB" w:rsidP="00022D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6BE4">
        <w:rPr>
          <w:sz w:val="24"/>
          <w:szCs w:val="24"/>
        </w:rPr>
        <w:t xml:space="preserve">За 2019 год в результате </w:t>
      </w:r>
      <w:r w:rsidR="00022D8C" w:rsidRPr="0020295C">
        <w:rPr>
          <w:sz w:val="24"/>
          <w:szCs w:val="24"/>
        </w:rPr>
        <w:t xml:space="preserve"> проведенных мероприятий сумма дополнительных дох</w:t>
      </w:r>
      <w:r w:rsidR="00022D8C" w:rsidRPr="0020295C">
        <w:rPr>
          <w:sz w:val="24"/>
          <w:szCs w:val="24"/>
        </w:rPr>
        <w:t>о</w:t>
      </w:r>
      <w:r w:rsidR="00022D8C" w:rsidRPr="0020295C">
        <w:rPr>
          <w:sz w:val="24"/>
          <w:szCs w:val="24"/>
        </w:rPr>
        <w:t>дов консолидированного бюджета состав</w:t>
      </w:r>
      <w:r w:rsidR="00606BE4">
        <w:rPr>
          <w:sz w:val="24"/>
          <w:szCs w:val="24"/>
        </w:rPr>
        <w:t>ляет</w:t>
      </w:r>
      <w:r w:rsidR="00022D8C" w:rsidRPr="0020295C">
        <w:rPr>
          <w:sz w:val="24"/>
          <w:szCs w:val="24"/>
        </w:rPr>
        <w:t xml:space="preserve">  </w:t>
      </w:r>
      <w:r w:rsidRPr="00DB49CB">
        <w:rPr>
          <w:sz w:val="24"/>
          <w:szCs w:val="24"/>
        </w:rPr>
        <w:t>2</w:t>
      </w:r>
      <w:r w:rsidR="00606BE4">
        <w:rPr>
          <w:sz w:val="24"/>
          <w:szCs w:val="24"/>
        </w:rPr>
        <w:t>6</w:t>
      </w:r>
      <w:r w:rsidRPr="00DB49CB">
        <w:rPr>
          <w:sz w:val="24"/>
          <w:szCs w:val="24"/>
        </w:rPr>
        <w:t>,7</w:t>
      </w:r>
      <w:r w:rsidR="00606BE4">
        <w:rPr>
          <w:sz w:val="24"/>
          <w:szCs w:val="24"/>
        </w:rPr>
        <w:t xml:space="preserve"> млн.</w:t>
      </w:r>
      <w:r w:rsidR="00BF3259">
        <w:rPr>
          <w:sz w:val="24"/>
          <w:szCs w:val="24"/>
        </w:rPr>
        <w:t xml:space="preserve"> </w:t>
      </w:r>
      <w:r w:rsidR="00606BE4">
        <w:rPr>
          <w:sz w:val="24"/>
          <w:szCs w:val="24"/>
        </w:rPr>
        <w:t>рублей, в том числе:</w:t>
      </w:r>
    </w:p>
    <w:p w:rsidR="00606BE4" w:rsidRDefault="006A646D" w:rsidP="00022D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 урегулированию и взысканию задолженности по налоговым платежам – 10</w:t>
      </w:r>
      <w:r w:rsidR="00BF3259">
        <w:rPr>
          <w:sz w:val="24"/>
          <w:szCs w:val="24"/>
        </w:rPr>
        <w:t>,2</w:t>
      </w:r>
      <w:r>
        <w:rPr>
          <w:sz w:val="24"/>
          <w:szCs w:val="24"/>
        </w:rPr>
        <w:t xml:space="preserve"> млн. рублей;</w:t>
      </w:r>
    </w:p>
    <w:p w:rsidR="006A646D" w:rsidRDefault="006A646D" w:rsidP="00022D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 </w:t>
      </w:r>
      <w:proofErr w:type="gramStart"/>
      <w:r>
        <w:rPr>
          <w:sz w:val="24"/>
          <w:szCs w:val="24"/>
        </w:rPr>
        <w:t>дополнительным</w:t>
      </w:r>
      <w:proofErr w:type="gramEnd"/>
      <w:r>
        <w:rPr>
          <w:sz w:val="24"/>
          <w:szCs w:val="24"/>
        </w:rPr>
        <w:t xml:space="preserve"> поступления от обеления доходов – 11,4 млн.</w:t>
      </w:r>
      <w:r w:rsidR="00BF3259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6A646D" w:rsidRDefault="006A646D" w:rsidP="00022D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 дополнительному поступлению неналоговых доходов – 1,3 млн. рублей;</w:t>
      </w:r>
    </w:p>
    <w:p w:rsidR="006A646D" w:rsidRDefault="006A646D" w:rsidP="00022D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прирост налоговых поступлений от федеральных торговых сетей и их подраздел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– 3,0 млн. рублей;</w:t>
      </w:r>
    </w:p>
    <w:p w:rsidR="006A646D" w:rsidRPr="0020295C" w:rsidRDefault="006A646D" w:rsidP="00022D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 дополнительному поступлению доходов от создания новых рабочих мест – 0,8 млн. рублей.</w:t>
      </w:r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Работа органов местного самоуправления </w:t>
      </w:r>
      <w:r w:rsidR="00FC54A2" w:rsidRPr="0020295C">
        <w:rPr>
          <w:sz w:val="24"/>
          <w:szCs w:val="24"/>
        </w:rPr>
        <w:t>района</w:t>
      </w:r>
      <w:r w:rsidRPr="0020295C">
        <w:rPr>
          <w:sz w:val="24"/>
          <w:szCs w:val="24"/>
        </w:rPr>
        <w:t xml:space="preserve"> осуществляется сразу по нескольким направлениям, в том числе: </w:t>
      </w:r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>- укрепление платежной дисциплины - проблема слабой платежной дисциплины - это одна из основных причин низкой собираемости налоговых и неналоговых доходов;</w:t>
      </w:r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20295C">
        <w:rPr>
          <w:sz w:val="24"/>
          <w:szCs w:val="24"/>
        </w:rPr>
        <w:t xml:space="preserve">- расширение налогооблагаемой базы за счет постановки на учет неучтенных объектов имущества и земельных участков, включающее: проведение качественной кадастровой оценки объектов недвижимости; оформление в установленном порядке прав на возведенные объекты недвижимости, постановку на кадастровый учет земельных </w:t>
      </w:r>
      <w:r w:rsidRPr="0020295C">
        <w:rPr>
          <w:sz w:val="24"/>
          <w:szCs w:val="24"/>
        </w:rPr>
        <w:lastRenderedPageBreak/>
        <w:t>участков; активизацию работы всех заинтересованных структур в части актуализации базы данных, необходимой для начисления имущественных налогов;</w:t>
      </w:r>
      <w:proofErr w:type="gramEnd"/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- снижение дебиторской задолженности по неналоговым доходам, в том числе применение мер правового воздействия к неплательщикам, </w:t>
      </w:r>
      <w:proofErr w:type="spellStart"/>
      <w:r w:rsidRPr="0020295C">
        <w:rPr>
          <w:sz w:val="24"/>
          <w:szCs w:val="24"/>
        </w:rPr>
        <w:t>претензионно</w:t>
      </w:r>
      <w:proofErr w:type="spellEnd"/>
      <w:r w:rsidRPr="0020295C">
        <w:rPr>
          <w:sz w:val="24"/>
          <w:szCs w:val="24"/>
        </w:rPr>
        <w:t xml:space="preserve"> - исковая работа, автоматизация реестров обязательств, четкая организация работы с арендаторами;</w:t>
      </w:r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- усиление мер муниципального </w:t>
      </w:r>
      <w:proofErr w:type="gramStart"/>
      <w:r w:rsidRPr="0020295C">
        <w:rPr>
          <w:sz w:val="24"/>
          <w:szCs w:val="24"/>
        </w:rPr>
        <w:t>контроля за</w:t>
      </w:r>
      <w:proofErr w:type="gramEnd"/>
      <w:r w:rsidRPr="0020295C">
        <w:rPr>
          <w:sz w:val="24"/>
          <w:szCs w:val="24"/>
        </w:rPr>
        <w:t xml:space="preserve"> использованием имущества и земельных участков; </w:t>
      </w:r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>- вовлечение в оборот неэффективно используемых земель и имущества, оптимизация работы с бесхозяйным имуществом;</w:t>
      </w:r>
    </w:p>
    <w:p w:rsidR="00500DB3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- мониторинг сведений об объектах недвижимости на территории </w:t>
      </w:r>
      <w:r w:rsidR="00FC54A2" w:rsidRPr="0020295C">
        <w:rPr>
          <w:sz w:val="24"/>
          <w:szCs w:val="24"/>
        </w:rPr>
        <w:t>района</w:t>
      </w:r>
      <w:r w:rsidRPr="0020295C">
        <w:rPr>
          <w:sz w:val="24"/>
          <w:szCs w:val="24"/>
        </w:rPr>
        <w:t>;</w:t>
      </w:r>
    </w:p>
    <w:p w:rsidR="00FC54A2" w:rsidRPr="0020295C" w:rsidRDefault="00500DB3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- проведение массовой разъяснительной работы по уплате налогов и сборов среди населения </w:t>
      </w:r>
      <w:r w:rsidR="00FC54A2" w:rsidRPr="0020295C">
        <w:rPr>
          <w:sz w:val="24"/>
          <w:szCs w:val="24"/>
        </w:rPr>
        <w:t>района;</w:t>
      </w:r>
    </w:p>
    <w:p w:rsidR="00500DB3" w:rsidRDefault="00FC54A2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>- работа мобильного офиса</w:t>
      </w:r>
      <w:r w:rsidR="00BF3259">
        <w:rPr>
          <w:sz w:val="24"/>
          <w:szCs w:val="24"/>
        </w:rPr>
        <w:t>;</w:t>
      </w:r>
    </w:p>
    <w:p w:rsidR="00BF3259" w:rsidRDefault="00BF3259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заседаний межведомственной комиссии по платежам в районный бюджет и легализации объектов налогообложения;</w:t>
      </w:r>
    </w:p>
    <w:p w:rsidR="00BF3259" w:rsidRDefault="00BF3259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рейдовых мероприятий совместно с сотрудниками налоговой службы, ГИБДД, </w:t>
      </w:r>
      <w:proofErr w:type="spellStart"/>
      <w:r>
        <w:rPr>
          <w:sz w:val="24"/>
          <w:szCs w:val="24"/>
        </w:rPr>
        <w:t>ростехнадзором</w:t>
      </w:r>
      <w:proofErr w:type="spellEnd"/>
      <w:r>
        <w:rPr>
          <w:sz w:val="24"/>
          <w:szCs w:val="24"/>
        </w:rPr>
        <w:t xml:space="preserve"> на территориях поселений по выявлению организаций и индивидуальных предпринимателей, уклоняющихся от трудовых отношений с гражданами, выполняющими трудовые функции заключивших гражданско-правовые договоры с целью скрыть фактические трудовые отношения, а также выплачивающих «серую» (неофициальную</w:t>
      </w:r>
      <w:proofErr w:type="gramStart"/>
      <w:r>
        <w:rPr>
          <w:sz w:val="24"/>
          <w:szCs w:val="24"/>
        </w:rPr>
        <w:t>)з</w:t>
      </w:r>
      <w:proofErr w:type="gramEnd"/>
      <w:r>
        <w:rPr>
          <w:sz w:val="24"/>
          <w:szCs w:val="24"/>
        </w:rPr>
        <w:t>арплату;</w:t>
      </w:r>
    </w:p>
    <w:p w:rsidR="00BF3259" w:rsidRPr="0020295C" w:rsidRDefault="00BF3259" w:rsidP="00500DB3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рейдовых мероприятий службой судебных приставов по Вытегорскому району и специалистами поселений к налогоплательщикам</w:t>
      </w:r>
      <w:r w:rsidR="000037A7">
        <w:rPr>
          <w:sz w:val="24"/>
          <w:szCs w:val="24"/>
        </w:rPr>
        <w:t>, имеющих задолженность по налоговым платежам.</w:t>
      </w:r>
    </w:p>
    <w:p w:rsidR="00091B53" w:rsidRPr="0020295C" w:rsidRDefault="00091B53" w:rsidP="00091B53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4"/>
          <w:szCs w:val="24"/>
        </w:rPr>
      </w:pPr>
      <w:r w:rsidRPr="0020295C">
        <w:rPr>
          <w:rFonts w:ascii="yandex-sans" w:hAnsi="yandex-sans"/>
          <w:color w:val="000000"/>
          <w:sz w:val="24"/>
          <w:szCs w:val="24"/>
        </w:rPr>
        <w:t xml:space="preserve">Эффективное управление </w:t>
      </w:r>
      <w:r w:rsidR="00FC54A2" w:rsidRPr="0020295C">
        <w:rPr>
          <w:rFonts w:ascii="yandex-sans" w:hAnsi="yandex-sans"/>
          <w:color w:val="000000"/>
          <w:sz w:val="24"/>
          <w:szCs w:val="24"/>
        </w:rPr>
        <w:t xml:space="preserve">муниципальными </w:t>
      </w:r>
      <w:r w:rsidRPr="0020295C">
        <w:rPr>
          <w:rFonts w:ascii="yandex-sans" w:hAnsi="yandex-sans"/>
          <w:color w:val="000000"/>
          <w:sz w:val="24"/>
          <w:szCs w:val="24"/>
        </w:rPr>
        <w:t xml:space="preserve"> финансами является важным условием для повышения уровня и качества жизни населения района, устойчивого экономического роста, модернизации экономики и социальной сферы.</w:t>
      </w:r>
    </w:p>
    <w:p w:rsidR="00393F5B" w:rsidRPr="0020295C" w:rsidRDefault="00393F5B" w:rsidP="00393F5B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Важной предпосылкой для обеспечения сбалансированности и устойчивости бюджета служит качественное бюджетное планирование. Необходимыми условиями долгосрочной устойчивости бюджетной системы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функций. </w:t>
      </w:r>
    </w:p>
    <w:p w:rsidR="00FC54A2" w:rsidRPr="0020295C" w:rsidRDefault="00FC54A2" w:rsidP="00393F5B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>С этой целью усовершенствована фо</w:t>
      </w:r>
      <w:r w:rsidR="001F3D16" w:rsidRPr="0020295C">
        <w:rPr>
          <w:sz w:val="24"/>
          <w:szCs w:val="24"/>
        </w:rPr>
        <w:t>рма реестра расходных обязатель</w:t>
      </w:r>
      <w:r w:rsidRPr="0020295C">
        <w:rPr>
          <w:sz w:val="24"/>
          <w:szCs w:val="24"/>
        </w:rPr>
        <w:t xml:space="preserve">ств района, где отражена связь между критериями введения новых или увеличения объема действующих расходных обязательств района </w:t>
      </w:r>
      <w:r w:rsidR="00313245" w:rsidRPr="0020295C">
        <w:rPr>
          <w:sz w:val="24"/>
          <w:szCs w:val="24"/>
        </w:rPr>
        <w:t xml:space="preserve"> и целями социально-экономического развития района.</w:t>
      </w:r>
    </w:p>
    <w:p w:rsidR="00313245" w:rsidRPr="0020295C" w:rsidRDefault="00393F5B" w:rsidP="00393F5B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Ежегодно на стадии формирования проекта </w:t>
      </w:r>
      <w:r w:rsidR="00313245" w:rsidRPr="0020295C">
        <w:rPr>
          <w:sz w:val="24"/>
          <w:szCs w:val="24"/>
        </w:rPr>
        <w:t xml:space="preserve">районного </w:t>
      </w:r>
      <w:r w:rsidRPr="0020295C">
        <w:rPr>
          <w:sz w:val="24"/>
          <w:szCs w:val="24"/>
        </w:rPr>
        <w:t xml:space="preserve">бюджета проводится инвентаризация действующих расходных обязательств на предмет отказа от реализации неприоритетных мероприятий муниципальных программ либо переноса их финансирования на более поздние сроки, в том числе инвентаризация действующих нормативных правовых актов; используются критерии выбора бюджетных обязательств в соответствии с основными направлениями бюджетной политики </w:t>
      </w:r>
      <w:r w:rsidR="00313245" w:rsidRPr="0020295C">
        <w:rPr>
          <w:sz w:val="24"/>
          <w:szCs w:val="24"/>
        </w:rPr>
        <w:t>района</w:t>
      </w:r>
      <w:r w:rsidRPr="0020295C">
        <w:rPr>
          <w:sz w:val="24"/>
          <w:szCs w:val="24"/>
        </w:rPr>
        <w:t xml:space="preserve"> на очередной финансовый год с целью повышения целевой направленности использования бюджетных ресурсов, их концентрации и оптимизации. </w:t>
      </w:r>
    </w:p>
    <w:p w:rsidR="00313245" w:rsidRPr="0020295C" w:rsidRDefault="00313245" w:rsidP="00393F5B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Для повышения эффективности использования бюджетных </w:t>
      </w:r>
      <w:proofErr w:type="gramStart"/>
      <w:r w:rsidRPr="0020295C">
        <w:rPr>
          <w:sz w:val="24"/>
          <w:szCs w:val="24"/>
        </w:rPr>
        <w:t>средств</w:t>
      </w:r>
      <w:proofErr w:type="gramEnd"/>
      <w:r w:rsidRPr="0020295C">
        <w:rPr>
          <w:sz w:val="24"/>
          <w:szCs w:val="24"/>
        </w:rPr>
        <w:t xml:space="preserve"> в районе начиная с 2014 года осуществляется переход на программно-целевой принцип формирования расходной части бюджета. Целями и задачами социально-экономического развития района на долгосрочную перспективу является дальнейшее повышение доли расходов районного бюджета, сформированных в рамках муниципальных программ.</w:t>
      </w:r>
    </w:p>
    <w:p w:rsidR="00393F5B" w:rsidRPr="0020295C" w:rsidRDefault="00313245" w:rsidP="00393F5B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 </w:t>
      </w:r>
      <w:r w:rsidR="00393F5B" w:rsidRPr="0020295C">
        <w:rPr>
          <w:sz w:val="24"/>
          <w:szCs w:val="24"/>
        </w:rPr>
        <w:t xml:space="preserve">В целях совершенствования программно-целевого метода формирования </w:t>
      </w:r>
      <w:r w:rsidRPr="0020295C">
        <w:rPr>
          <w:sz w:val="24"/>
          <w:szCs w:val="24"/>
        </w:rPr>
        <w:t xml:space="preserve">районного </w:t>
      </w:r>
      <w:r w:rsidR="00393F5B" w:rsidRPr="0020295C">
        <w:rPr>
          <w:sz w:val="24"/>
          <w:szCs w:val="24"/>
        </w:rPr>
        <w:t>бюджета</w:t>
      </w:r>
      <w:r w:rsidR="00393F5B" w:rsidRPr="0020295C">
        <w:rPr>
          <w:b/>
          <w:sz w:val="24"/>
          <w:szCs w:val="24"/>
        </w:rPr>
        <w:t xml:space="preserve"> </w:t>
      </w:r>
      <w:r w:rsidR="00393F5B" w:rsidRPr="0020295C">
        <w:rPr>
          <w:rStyle w:val="FontStyle27"/>
          <w:b w:val="0"/>
          <w:sz w:val="24"/>
          <w:szCs w:val="24"/>
        </w:rPr>
        <w:t xml:space="preserve">методологии разработки и реализации, оценки эффективности реализации муниципальных программ </w:t>
      </w:r>
      <w:r w:rsidR="00393F5B" w:rsidRPr="0020295C">
        <w:rPr>
          <w:sz w:val="24"/>
          <w:szCs w:val="24"/>
        </w:rPr>
        <w:t xml:space="preserve">проводится работа по организации деятельности </w:t>
      </w:r>
      <w:r w:rsidR="00393F5B" w:rsidRPr="0020295C">
        <w:rPr>
          <w:sz w:val="24"/>
          <w:szCs w:val="24"/>
        </w:rPr>
        <w:lastRenderedPageBreak/>
        <w:t>органов местного самоуправления; по мере необходимости вносятся изменения в приня</w:t>
      </w:r>
      <w:r w:rsidR="00926DD5" w:rsidRPr="0020295C">
        <w:rPr>
          <w:sz w:val="24"/>
          <w:szCs w:val="24"/>
        </w:rPr>
        <w:t>тые муниципальные правовые акты.</w:t>
      </w:r>
    </w:p>
    <w:p w:rsidR="00926DD5" w:rsidRPr="0020295C" w:rsidRDefault="006A57B2" w:rsidP="00393F5B">
      <w:pPr>
        <w:suppressAutoHyphens/>
        <w:ind w:firstLine="709"/>
        <w:contextualSpacing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Значимым фактором для эффективной организации управления муниципальными финансами в современных условиях является  обеспечение открытости и прозрачности  бюджет</w:t>
      </w:r>
      <w:r w:rsidR="00774CC0" w:rsidRPr="0020295C">
        <w:rPr>
          <w:sz w:val="24"/>
          <w:szCs w:val="24"/>
        </w:rPr>
        <w:t xml:space="preserve">ного процесса в </w:t>
      </w:r>
      <w:r w:rsidRPr="0020295C">
        <w:rPr>
          <w:sz w:val="24"/>
          <w:szCs w:val="24"/>
        </w:rPr>
        <w:t xml:space="preserve">районе. </w:t>
      </w:r>
      <w:proofErr w:type="gramStart"/>
      <w:r w:rsidRPr="0020295C">
        <w:rPr>
          <w:sz w:val="24"/>
          <w:szCs w:val="24"/>
        </w:rPr>
        <w:t xml:space="preserve">На официальном сайте района в формате «Открытый бюджет» размещены проект районного бюджета на </w:t>
      </w:r>
      <w:r w:rsidR="00C73543">
        <w:rPr>
          <w:sz w:val="24"/>
          <w:szCs w:val="24"/>
        </w:rPr>
        <w:t>очередной финансовый год и</w:t>
      </w:r>
      <w:r w:rsidRPr="0020295C">
        <w:rPr>
          <w:sz w:val="24"/>
          <w:szCs w:val="24"/>
        </w:rPr>
        <w:t xml:space="preserve"> плановый период</w:t>
      </w:r>
      <w:r w:rsidR="00C73543">
        <w:rPr>
          <w:sz w:val="24"/>
          <w:szCs w:val="24"/>
        </w:rPr>
        <w:t xml:space="preserve">, </w:t>
      </w:r>
      <w:r w:rsidRPr="0020295C">
        <w:rPr>
          <w:sz w:val="24"/>
          <w:szCs w:val="24"/>
        </w:rPr>
        <w:t xml:space="preserve">отчет об исполнении районного бюджета за </w:t>
      </w:r>
      <w:r w:rsidR="00C73543">
        <w:rPr>
          <w:sz w:val="24"/>
          <w:szCs w:val="24"/>
        </w:rPr>
        <w:t>отчетный</w:t>
      </w:r>
      <w:r w:rsidRPr="0020295C">
        <w:rPr>
          <w:sz w:val="24"/>
          <w:szCs w:val="24"/>
        </w:rPr>
        <w:t xml:space="preserve"> год,</w:t>
      </w:r>
      <w:r w:rsidR="00C73543">
        <w:rPr>
          <w:sz w:val="24"/>
          <w:szCs w:val="24"/>
        </w:rPr>
        <w:t xml:space="preserve"> </w:t>
      </w:r>
      <w:r w:rsidR="008A7E20">
        <w:rPr>
          <w:sz w:val="24"/>
          <w:szCs w:val="24"/>
        </w:rPr>
        <w:t>составление, утверждение, исполнение бюджета, аналитические данные об исполнении бюджета,</w:t>
      </w:r>
      <w:r w:rsidR="00A72B8D">
        <w:rPr>
          <w:sz w:val="24"/>
          <w:szCs w:val="24"/>
        </w:rPr>
        <w:t xml:space="preserve"> нормативная база о бюджетном процессе в районе, бюджет для граждан,</w:t>
      </w:r>
      <w:r w:rsidRPr="0020295C">
        <w:rPr>
          <w:sz w:val="24"/>
          <w:szCs w:val="24"/>
        </w:rPr>
        <w:t xml:space="preserve"> что позволяет заинтересованным слоям населения ознакомиться с процессом формирования и исполнения районного бюджета в</w:t>
      </w:r>
      <w:proofErr w:type="gramEnd"/>
      <w:r w:rsidRPr="0020295C">
        <w:rPr>
          <w:sz w:val="24"/>
          <w:szCs w:val="24"/>
        </w:rPr>
        <w:t xml:space="preserve"> доступной для понимания форме. Система исполнения бюджета должна быть эффективной, способствовать прозрачности и подконтрольности расходов</w:t>
      </w:r>
      <w:r w:rsidR="007132F1" w:rsidRPr="0020295C">
        <w:rPr>
          <w:sz w:val="24"/>
          <w:szCs w:val="24"/>
        </w:rPr>
        <w:t>.</w:t>
      </w:r>
    </w:p>
    <w:p w:rsidR="0011775A" w:rsidRPr="0020295C" w:rsidRDefault="0011775A" w:rsidP="0011775A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В целях дальнейшего повышения открытости и прозрачности бюджетного процесса необходимо продолжить данную работу.</w:t>
      </w:r>
    </w:p>
    <w:p w:rsidR="0011775A" w:rsidRPr="0020295C" w:rsidRDefault="0011775A" w:rsidP="0011775A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sz w:val="24"/>
          <w:szCs w:val="24"/>
        </w:rPr>
        <w:tab/>
        <w:t>Кроме того, необходимо на постоянной регулярной  основе размещать на офиц</w:t>
      </w:r>
      <w:r w:rsidRPr="0020295C">
        <w:rPr>
          <w:sz w:val="24"/>
          <w:szCs w:val="24"/>
        </w:rPr>
        <w:t>и</w:t>
      </w:r>
      <w:r w:rsidRPr="0020295C">
        <w:rPr>
          <w:sz w:val="24"/>
          <w:szCs w:val="24"/>
        </w:rPr>
        <w:t>альном сайте района информацию о фактических результатах реализации муниципальных программ района.</w:t>
      </w:r>
    </w:p>
    <w:p w:rsidR="00FC54A2" w:rsidRPr="0020295C" w:rsidRDefault="00FC54A2" w:rsidP="00FC54A2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Безусловное соблюдение законодательно установленных ограничений для утвержд</w:t>
      </w:r>
      <w:r w:rsidRPr="0020295C">
        <w:rPr>
          <w:sz w:val="24"/>
          <w:szCs w:val="24"/>
        </w:rPr>
        <w:t>е</w:t>
      </w:r>
      <w:r w:rsidRPr="0020295C">
        <w:rPr>
          <w:sz w:val="24"/>
          <w:szCs w:val="24"/>
        </w:rPr>
        <w:t>ния бюджетов с дефицитом является одним из ключевых принципов ответственного управления муниципальными финансами. Несоблюдение таких ограничений снижает у</w:t>
      </w:r>
      <w:r w:rsidRPr="0020295C">
        <w:rPr>
          <w:sz w:val="24"/>
          <w:szCs w:val="24"/>
        </w:rPr>
        <w:t>с</w:t>
      </w:r>
      <w:r w:rsidRPr="0020295C">
        <w:rPr>
          <w:sz w:val="24"/>
          <w:szCs w:val="24"/>
        </w:rPr>
        <w:t>тойчивость бюджетной системы, доверие к проводимой бюджетной политике.</w:t>
      </w:r>
    </w:p>
    <w:p w:rsidR="00022D8C" w:rsidRDefault="00022D8C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</w:p>
    <w:p w:rsidR="00496452" w:rsidRDefault="00496452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</w:p>
    <w:p w:rsidR="00F3215A" w:rsidRPr="00BF1382" w:rsidRDefault="00F3215A" w:rsidP="00154C28">
      <w:pPr>
        <w:autoSpaceDE w:val="0"/>
        <w:autoSpaceDN w:val="0"/>
        <w:adjustRightInd w:val="0"/>
        <w:rPr>
          <w:b/>
          <w:sz w:val="24"/>
          <w:szCs w:val="24"/>
        </w:rPr>
      </w:pPr>
      <w:r w:rsidRPr="00BF1382">
        <w:rPr>
          <w:b/>
          <w:sz w:val="24"/>
          <w:szCs w:val="24"/>
        </w:rPr>
        <w:t xml:space="preserve">2. </w:t>
      </w:r>
      <w:r w:rsidR="00154C28">
        <w:rPr>
          <w:b/>
          <w:sz w:val="24"/>
          <w:szCs w:val="24"/>
        </w:rPr>
        <w:t>Цели, задачи, целевые показатели, основные ожидаемые конечные результаты, сроки и этапы реализации подпрограммы 1</w:t>
      </w:r>
    </w:p>
    <w:p w:rsidR="00FE03E8" w:rsidRPr="0020295C" w:rsidRDefault="00FE03E8" w:rsidP="00FE03E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E03E8" w:rsidRPr="0020295C" w:rsidRDefault="006104A9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sz w:val="24"/>
          <w:szCs w:val="24"/>
        </w:rPr>
        <w:tab/>
      </w:r>
      <w:r w:rsidR="00FE03E8" w:rsidRPr="0020295C">
        <w:rPr>
          <w:sz w:val="24"/>
          <w:szCs w:val="24"/>
        </w:rPr>
        <w:t>Целью подпрограммы 1 является о</w:t>
      </w:r>
      <w:r w:rsidR="00FE03E8" w:rsidRPr="0020295C">
        <w:rPr>
          <w:color w:val="000000"/>
          <w:sz w:val="24"/>
          <w:szCs w:val="24"/>
        </w:rPr>
        <w:t xml:space="preserve">беспечение исполнения районного бюджета на основе  принципов долгосрочной сбалансированности и устойчивости </w:t>
      </w:r>
      <w:r w:rsidR="00A14D6C">
        <w:rPr>
          <w:color w:val="000000"/>
          <w:sz w:val="24"/>
          <w:szCs w:val="24"/>
        </w:rPr>
        <w:t xml:space="preserve">районного </w:t>
      </w:r>
      <w:r w:rsidR="00FE03E8" w:rsidRPr="0020295C">
        <w:rPr>
          <w:color w:val="000000"/>
          <w:sz w:val="24"/>
          <w:szCs w:val="24"/>
        </w:rPr>
        <w:t>бюдж</w:t>
      </w:r>
      <w:r w:rsidR="00FE03E8" w:rsidRPr="0020295C">
        <w:rPr>
          <w:color w:val="000000"/>
          <w:sz w:val="24"/>
          <w:szCs w:val="24"/>
        </w:rPr>
        <w:t>е</w:t>
      </w:r>
      <w:r w:rsidR="00FE03E8" w:rsidRPr="0020295C">
        <w:rPr>
          <w:color w:val="000000"/>
          <w:sz w:val="24"/>
          <w:szCs w:val="24"/>
        </w:rPr>
        <w:t>та, повышения эффективности бюджетных расходов</w:t>
      </w:r>
      <w:r w:rsidR="00FE03E8" w:rsidRPr="0020295C">
        <w:rPr>
          <w:sz w:val="24"/>
          <w:szCs w:val="24"/>
        </w:rPr>
        <w:t>.</w:t>
      </w:r>
    </w:p>
    <w:p w:rsidR="00FE03E8" w:rsidRPr="0020295C" w:rsidRDefault="00FE03E8" w:rsidP="006104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Для достижения указанной цели предполагается решение следующих задач:</w:t>
      </w:r>
    </w:p>
    <w:p w:rsidR="00FE03E8" w:rsidRPr="0020295C" w:rsidRDefault="006104A9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color w:val="000000"/>
          <w:sz w:val="24"/>
          <w:szCs w:val="24"/>
        </w:rPr>
        <w:tab/>
      </w:r>
      <w:r w:rsidR="00FE03E8" w:rsidRPr="0020295C">
        <w:rPr>
          <w:color w:val="000000"/>
          <w:sz w:val="24"/>
          <w:szCs w:val="24"/>
        </w:rPr>
        <w:t>обеспечение устойчивости доходной базы районного бюджета для обеспечения и</w:t>
      </w:r>
      <w:r w:rsidR="00FE03E8" w:rsidRPr="0020295C">
        <w:rPr>
          <w:color w:val="000000"/>
          <w:sz w:val="24"/>
          <w:szCs w:val="24"/>
        </w:rPr>
        <w:t>с</w:t>
      </w:r>
      <w:r w:rsidR="00FE03E8" w:rsidRPr="0020295C">
        <w:rPr>
          <w:color w:val="000000"/>
          <w:sz w:val="24"/>
          <w:szCs w:val="24"/>
        </w:rPr>
        <w:t>полнения расходных обязательств</w:t>
      </w:r>
      <w:r w:rsidR="00FE03E8" w:rsidRPr="0020295C">
        <w:rPr>
          <w:sz w:val="24"/>
          <w:szCs w:val="24"/>
        </w:rPr>
        <w:t>;</w:t>
      </w:r>
    </w:p>
    <w:p w:rsidR="00FE03E8" w:rsidRPr="0020295C" w:rsidRDefault="006104A9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color w:val="000000"/>
          <w:sz w:val="24"/>
          <w:szCs w:val="24"/>
        </w:rPr>
        <w:tab/>
      </w:r>
      <w:r w:rsidR="00FE03E8" w:rsidRPr="0020295C">
        <w:rPr>
          <w:color w:val="000000"/>
          <w:sz w:val="24"/>
          <w:szCs w:val="24"/>
        </w:rPr>
        <w:t>повышение эффективности бюджетных расходов</w:t>
      </w:r>
      <w:r w:rsidR="00436FC4">
        <w:rPr>
          <w:color w:val="000000"/>
          <w:sz w:val="24"/>
          <w:szCs w:val="24"/>
        </w:rPr>
        <w:t xml:space="preserve"> и качества управления муниц</w:t>
      </w:r>
      <w:r w:rsidR="00436FC4">
        <w:rPr>
          <w:color w:val="000000"/>
          <w:sz w:val="24"/>
          <w:szCs w:val="24"/>
        </w:rPr>
        <w:t>и</w:t>
      </w:r>
      <w:r w:rsidR="00436FC4">
        <w:rPr>
          <w:color w:val="000000"/>
          <w:sz w:val="24"/>
          <w:szCs w:val="24"/>
        </w:rPr>
        <w:t>пальными финансами</w:t>
      </w:r>
      <w:r w:rsidR="00FE03E8" w:rsidRPr="0020295C">
        <w:rPr>
          <w:sz w:val="24"/>
          <w:szCs w:val="24"/>
        </w:rPr>
        <w:t>;</w:t>
      </w:r>
    </w:p>
    <w:p w:rsidR="00FE03E8" w:rsidRPr="0020295C" w:rsidRDefault="006104A9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  <w:r w:rsidRPr="0020295C">
        <w:rPr>
          <w:color w:val="000000"/>
          <w:sz w:val="24"/>
          <w:szCs w:val="24"/>
        </w:rPr>
        <w:tab/>
      </w:r>
      <w:r w:rsidR="00FE03E8" w:rsidRPr="0020295C">
        <w:rPr>
          <w:color w:val="000000"/>
          <w:sz w:val="24"/>
          <w:szCs w:val="24"/>
        </w:rPr>
        <w:t>повышение открытости и прозрачности бюджетного процесса</w:t>
      </w:r>
      <w:r w:rsidR="00FE03E8" w:rsidRPr="0020295C">
        <w:rPr>
          <w:sz w:val="24"/>
          <w:szCs w:val="24"/>
        </w:rPr>
        <w:t>.</w:t>
      </w:r>
    </w:p>
    <w:p w:rsidR="00FE03E8" w:rsidRPr="0020295C" w:rsidRDefault="00FE03E8" w:rsidP="006104A9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назначение долгосрочного бюджетного планирования состоит в увязке проводимой бюджетной политики с целями и задачами по созданию долгосрочного у</w:t>
      </w:r>
      <w:r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>тойчивого роста экономики и повышению уровня и качества жизни населения района.</w:t>
      </w:r>
    </w:p>
    <w:p w:rsidR="00FE03E8" w:rsidRPr="0020295C" w:rsidRDefault="008F63A3" w:rsidP="006104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hyperlink r:id="rId10" w:history="1">
        <w:r w:rsidR="00FE03E8" w:rsidRPr="0020295C">
          <w:rPr>
            <w:sz w:val="24"/>
            <w:szCs w:val="24"/>
          </w:rPr>
          <w:t>Сведения</w:t>
        </w:r>
      </w:hyperlink>
      <w:r w:rsidR="00FE03E8" w:rsidRPr="0020295C">
        <w:rPr>
          <w:sz w:val="24"/>
          <w:szCs w:val="24"/>
        </w:rPr>
        <w:t xml:space="preserve"> о целевых показателях (индикаторах) подпрограммы 1 и сведения о п</w:t>
      </w:r>
      <w:r w:rsidR="00FE03E8" w:rsidRPr="0020295C">
        <w:rPr>
          <w:sz w:val="24"/>
          <w:szCs w:val="24"/>
        </w:rPr>
        <w:t>о</w:t>
      </w:r>
      <w:r w:rsidR="00FE03E8" w:rsidRPr="0020295C">
        <w:rPr>
          <w:sz w:val="24"/>
          <w:szCs w:val="24"/>
        </w:rPr>
        <w:t xml:space="preserve">рядке сбора и </w:t>
      </w:r>
      <w:hyperlink r:id="rId11" w:history="1">
        <w:r w:rsidR="00FE03E8" w:rsidRPr="0020295C">
          <w:rPr>
            <w:sz w:val="24"/>
            <w:szCs w:val="24"/>
          </w:rPr>
          <w:t>методик</w:t>
        </w:r>
      </w:hyperlink>
      <w:r w:rsidR="00FE03E8" w:rsidRPr="0020295C">
        <w:rPr>
          <w:sz w:val="24"/>
          <w:szCs w:val="24"/>
        </w:rPr>
        <w:t>е расчета значений целевых показателей (индикаторов) подпр</w:t>
      </w:r>
      <w:r w:rsidR="00FE03E8" w:rsidRPr="0020295C">
        <w:rPr>
          <w:sz w:val="24"/>
          <w:szCs w:val="24"/>
        </w:rPr>
        <w:t>о</w:t>
      </w:r>
      <w:r w:rsidR="00FE03E8" w:rsidRPr="0020295C">
        <w:rPr>
          <w:sz w:val="24"/>
          <w:szCs w:val="24"/>
        </w:rPr>
        <w:t xml:space="preserve">граммы 1 приведены соответственно в </w:t>
      </w:r>
      <w:r w:rsidR="00A14D6C">
        <w:rPr>
          <w:sz w:val="24"/>
          <w:szCs w:val="24"/>
        </w:rPr>
        <w:t>п</w:t>
      </w:r>
      <w:r w:rsidR="00FE03E8" w:rsidRPr="0020295C">
        <w:rPr>
          <w:sz w:val="24"/>
          <w:szCs w:val="24"/>
        </w:rPr>
        <w:t>риложениях 1 и 2 к подпрограмме 1.</w:t>
      </w:r>
    </w:p>
    <w:p w:rsidR="00FE03E8" w:rsidRPr="0020295C" w:rsidRDefault="00FE03E8" w:rsidP="006104A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С учетом специфики подпрограммы 1  для измерения ее результатов  будут испол</w:t>
      </w:r>
      <w:r w:rsidRPr="0020295C">
        <w:rPr>
          <w:sz w:val="24"/>
          <w:szCs w:val="24"/>
        </w:rPr>
        <w:t>ь</w:t>
      </w:r>
      <w:r w:rsidRPr="0020295C">
        <w:rPr>
          <w:sz w:val="24"/>
          <w:szCs w:val="24"/>
        </w:rPr>
        <w:t>зоваться не только  количественные индикаторы, но и качественные оценки.</w:t>
      </w:r>
    </w:p>
    <w:p w:rsidR="00FE03E8" w:rsidRPr="0020295C" w:rsidRDefault="00FE03E8" w:rsidP="006104A9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>Реализация мероприятий подпрограммы 1 позволит достичь следующих результ</w:t>
      </w:r>
      <w:r w:rsidRPr="0020295C">
        <w:rPr>
          <w:rFonts w:ascii="Times New Roman" w:hAnsi="Times New Roman"/>
          <w:sz w:val="24"/>
          <w:szCs w:val="24"/>
        </w:rPr>
        <w:t>а</w:t>
      </w:r>
      <w:r w:rsidRPr="0020295C">
        <w:rPr>
          <w:rFonts w:ascii="Times New Roman" w:hAnsi="Times New Roman"/>
          <w:sz w:val="24"/>
          <w:szCs w:val="24"/>
        </w:rPr>
        <w:t>тов:</w:t>
      </w:r>
    </w:p>
    <w:p w:rsidR="00FE03E8" w:rsidRDefault="00630469" w:rsidP="006104A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96193D" w:rsidRPr="003E71B8">
        <w:rPr>
          <w:sz w:val="24"/>
          <w:szCs w:val="24"/>
        </w:rPr>
        <w:t xml:space="preserve">ежегодное </w:t>
      </w:r>
      <w:r w:rsidR="00972B0F" w:rsidRPr="003E71B8">
        <w:rPr>
          <w:sz w:val="24"/>
          <w:szCs w:val="24"/>
        </w:rPr>
        <w:t xml:space="preserve">исполнение районного бюджета по налоговым и неналоговым доходам </w:t>
      </w:r>
      <w:r w:rsidR="0096193D" w:rsidRPr="003E71B8">
        <w:rPr>
          <w:sz w:val="24"/>
          <w:szCs w:val="24"/>
        </w:rPr>
        <w:t>на уровне</w:t>
      </w:r>
      <w:r w:rsidR="00972B0F" w:rsidRPr="003E71B8">
        <w:rPr>
          <w:sz w:val="24"/>
          <w:szCs w:val="24"/>
        </w:rPr>
        <w:t xml:space="preserve"> 100 %</w:t>
      </w:r>
      <w:r w:rsidR="00B42897" w:rsidRPr="003E71B8">
        <w:rPr>
          <w:color w:val="000000"/>
          <w:sz w:val="24"/>
          <w:szCs w:val="24"/>
        </w:rPr>
        <w:t>;</w:t>
      </w:r>
    </w:p>
    <w:p w:rsidR="003E71B8" w:rsidRDefault="00630469" w:rsidP="006104A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E71B8">
        <w:rPr>
          <w:color w:val="000000"/>
          <w:sz w:val="24"/>
          <w:szCs w:val="24"/>
        </w:rPr>
        <w:t>достижение ежегодного</w:t>
      </w:r>
      <w:r w:rsidR="004F216B">
        <w:rPr>
          <w:color w:val="000000"/>
          <w:sz w:val="24"/>
          <w:szCs w:val="24"/>
        </w:rPr>
        <w:t xml:space="preserve"> роста налоговых и неналоговых доходов</w:t>
      </w:r>
      <w:r w:rsidR="003E71B8">
        <w:rPr>
          <w:color w:val="000000"/>
          <w:sz w:val="24"/>
          <w:szCs w:val="24"/>
        </w:rPr>
        <w:t xml:space="preserve"> в районный бюджет к году, предшествующему отчетному, в размере 1%;</w:t>
      </w:r>
    </w:p>
    <w:p w:rsidR="00FE03E8" w:rsidRPr="00B42897" w:rsidRDefault="00630469" w:rsidP="006104A9">
      <w:pPr>
        <w:ind w:firstLine="708"/>
        <w:jc w:val="both"/>
        <w:rPr>
          <w:color w:val="000000"/>
          <w:sz w:val="24"/>
          <w:szCs w:val="24"/>
        </w:rPr>
      </w:pPr>
      <w:r>
        <w:lastRenderedPageBreak/>
        <w:t xml:space="preserve">- </w:t>
      </w:r>
      <w:hyperlink r:id="rId12" w:history="1">
        <w:r w:rsidR="00116ABF">
          <w:rPr>
            <w:rStyle w:val="ad"/>
            <w:color w:val="000000"/>
            <w:sz w:val="24"/>
            <w:szCs w:val="24"/>
            <w:u w:val="none"/>
          </w:rPr>
          <w:t>п</w:t>
        </w:r>
        <w:r w:rsidR="00FE03E8" w:rsidRPr="00B42897">
          <w:rPr>
            <w:rStyle w:val="ad"/>
            <w:color w:val="000000"/>
            <w:sz w:val="24"/>
            <w:szCs w:val="24"/>
            <w:u w:val="none"/>
          </w:rPr>
          <w:t>о</w:t>
        </w:r>
        <w:r w:rsidR="003E71B8">
          <w:rPr>
            <w:rStyle w:val="ad"/>
            <w:color w:val="000000"/>
            <w:sz w:val="24"/>
            <w:szCs w:val="24"/>
            <w:u w:val="none"/>
          </w:rPr>
          <w:t>вышение</w:t>
        </w:r>
        <w:r w:rsidR="00FE03E8" w:rsidRPr="00B42897">
          <w:rPr>
            <w:rStyle w:val="ad"/>
            <w:color w:val="000000"/>
            <w:sz w:val="24"/>
            <w:szCs w:val="24"/>
            <w:u w:val="none"/>
          </w:rPr>
          <w:t xml:space="preserve">  уровня исполнения   районного бюджета по расходной части (без уч</w:t>
        </w:r>
        <w:r w:rsidR="00FE03E8" w:rsidRPr="00B42897">
          <w:rPr>
            <w:rStyle w:val="ad"/>
            <w:color w:val="000000"/>
            <w:sz w:val="24"/>
            <w:szCs w:val="24"/>
            <w:u w:val="none"/>
          </w:rPr>
          <w:t>е</w:t>
        </w:r>
        <w:r w:rsidR="00FE03E8" w:rsidRPr="00B42897">
          <w:rPr>
            <w:rStyle w:val="ad"/>
            <w:color w:val="000000"/>
            <w:sz w:val="24"/>
            <w:szCs w:val="24"/>
            <w:u w:val="none"/>
          </w:rPr>
          <w:t>та расходов, осуществляемых за счет средств федерального и областного бюджет</w:t>
        </w:r>
        <w:r w:rsidR="00116ABF">
          <w:rPr>
            <w:rStyle w:val="ad"/>
            <w:color w:val="000000"/>
            <w:sz w:val="24"/>
            <w:szCs w:val="24"/>
            <w:u w:val="none"/>
          </w:rPr>
          <w:t>ов</w:t>
        </w:r>
        <w:r w:rsidR="00FE03E8" w:rsidRPr="00B42897">
          <w:rPr>
            <w:rStyle w:val="ad"/>
            <w:color w:val="000000"/>
            <w:sz w:val="24"/>
            <w:szCs w:val="24"/>
            <w:u w:val="none"/>
          </w:rPr>
          <w:t xml:space="preserve">)  </w:t>
        </w:r>
      </w:hyperlink>
      <w:r w:rsidR="003E71B8" w:rsidRPr="003E71B8">
        <w:rPr>
          <w:sz w:val="24"/>
          <w:szCs w:val="24"/>
        </w:rPr>
        <w:t>до 98%</w:t>
      </w:r>
      <w:r w:rsidR="00972B0F" w:rsidRPr="003E71B8">
        <w:rPr>
          <w:sz w:val="24"/>
          <w:szCs w:val="24"/>
        </w:rPr>
        <w:t>;</w:t>
      </w:r>
    </w:p>
    <w:p w:rsidR="00FE03E8" w:rsidRPr="00B42897" w:rsidRDefault="00630469" w:rsidP="006104A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C530F">
        <w:rPr>
          <w:color w:val="000000"/>
          <w:sz w:val="24"/>
          <w:szCs w:val="24"/>
        </w:rPr>
        <w:t>поддержание отношения объема</w:t>
      </w:r>
      <w:r w:rsidR="00D13973" w:rsidRPr="00B42897">
        <w:rPr>
          <w:color w:val="000000"/>
          <w:sz w:val="24"/>
          <w:szCs w:val="24"/>
        </w:rPr>
        <w:t xml:space="preserve"> </w:t>
      </w:r>
      <w:r w:rsidR="00B42897" w:rsidRPr="00B42897">
        <w:rPr>
          <w:color w:val="000000"/>
          <w:sz w:val="24"/>
          <w:szCs w:val="24"/>
        </w:rPr>
        <w:t xml:space="preserve"> </w:t>
      </w:r>
      <w:r w:rsidR="00D13973" w:rsidRPr="00B42897">
        <w:rPr>
          <w:color w:val="000000"/>
          <w:sz w:val="24"/>
          <w:szCs w:val="24"/>
        </w:rPr>
        <w:t xml:space="preserve">просроченной </w:t>
      </w:r>
      <w:r w:rsidR="00B42897" w:rsidRPr="00B42897">
        <w:rPr>
          <w:color w:val="000000"/>
          <w:sz w:val="24"/>
          <w:szCs w:val="24"/>
        </w:rPr>
        <w:t xml:space="preserve">кредиторской </w:t>
      </w:r>
      <w:r w:rsidR="00D13973" w:rsidRPr="00B42897">
        <w:rPr>
          <w:color w:val="000000"/>
          <w:sz w:val="24"/>
          <w:szCs w:val="24"/>
        </w:rPr>
        <w:t>задолженности</w:t>
      </w:r>
      <w:r w:rsidR="00B42897" w:rsidRPr="00B42897">
        <w:rPr>
          <w:color w:val="000000"/>
          <w:sz w:val="24"/>
          <w:szCs w:val="24"/>
        </w:rPr>
        <w:t xml:space="preserve"> </w:t>
      </w:r>
      <w:r w:rsidR="00DC530F">
        <w:rPr>
          <w:color w:val="000000"/>
          <w:sz w:val="24"/>
          <w:szCs w:val="24"/>
        </w:rPr>
        <w:t>районного</w:t>
      </w:r>
      <w:r w:rsidR="00B42897" w:rsidRPr="00B42897">
        <w:rPr>
          <w:color w:val="000000"/>
          <w:sz w:val="24"/>
          <w:szCs w:val="24"/>
        </w:rPr>
        <w:t xml:space="preserve"> бюджета </w:t>
      </w:r>
      <w:r w:rsidR="00DC530F">
        <w:rPr>
          <w:color w:val="000000"/>
          <w:sz w:val="24"/>
          <w:szCs w:val="24"/>
        </w:rPr>
        <w:t>к общему объему расходов районного бюджета до 0%</w:t>
      </w:r>
      <w:r w:rsidR="00116ABF">
        <w:rPr>
          <w:color w:val="000000"/>
          <w:sz w:val="24"/>
          <w:szCs w:val="24"/>
        </w:rPr>
        <w:t>;</w:t>
      </w:r>
    </w:p>
    <w:p w:rsidR="00FE03E8" w:rsidRDefault="00630469" w:rsidP="006104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079FC">
        <w:rPr>
          <w:sz w:val="24"/>
          <w:szCs w:val="24"/>
        </w:rPr>
        <w:t>повышение среднего уровня качества финансового менеджмента органов местн</w:t>
      </w:r>
      <w:r w:rsidR="004079FC">
        <w:rPr>
          <w:sz w:val="24"/>
          <w:szCs w:val="24"/>
        </w:rPr>
        <w:t>о</w:t>
      </w:r>
      <w:r w:rsidR="004079FC">
        <w:rPr>
          <w:sz w:val="24"/>
          <w:szCs w:val="24"/>
        </w:rPr>
        <w:t>го самоуправления до 80%;</w:t>
      </w:r>
    </w:p>
    <w:p w:rsidR="00630469" w:rsidRPr="00B42897" w:rsidRDefault="00630469" w:rsidP="006304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открытости бюджетного процесса до 100%;</w:t>
      </w:r>
    </w:p>
    <w:p w:rsidR="00FE03E8" w:rsidRPr="0020295C" w:rsidRDefault="00630469" w:rsidP="006104A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количество посещений специального раздела </w:t>
      </w:r>
      <w:r w:rsidR="00A80095">
        <w:rPr>
          <w:color w:val="000000"/>
          <w:sz w:val="24"/>
          <w:szCs w:val="24"/>
        </w:rPr>
        <w:t xml:space="preserve"> официально</w:t>
      </w:r>
      <w:r>
        <w:rPr>
          <w:color w:val="000000"/>
          <w:sz w:val="24"/>
          <w:szCs w:val="24"/>
        </w:rPr>
        <w:t>го</w:t>
      </w:r>
      <w:r w:rsidR="00A80095">
        <w:rPr>
          <w:color w:val="000000"/>
          <w:sz w:val="24"/>
          <w:szCs w:val="24"/>
        </w:rPr>
        <w:t xml:space="preserve"> сайт</w:t>
      </w:r>
      <w:r>
        <w:rPr>
          <w:color w:val="000000"/>
          <w:sz w:val="24"/>
          <w:szCs w:val="24"/>
        </w:rPr>
        <w:t>а Вытегорского</w:t>
      </w:r>
      <w:r w:rsidR="00D419BD">
        <w:rPr>
          <w:color w:val="000000"/>
          <w:sz w:val="24"/>
          <w:szCs w:val="24"/>
        </w:rPr>
        <w:t xml:space="preserve"> района</w:t>
      </w:r>
      <w:r w:rsidR="00A80095">
        <w:rPr>
          <w:color w:val="000000"/>
          <w:sz w:val="24"/>
          <w:szCs w:val="24"/>
        </w:rPr>
        <w:t xml:space="preserve"> </w:t>
      </w:r>
      <w:r w:rsidR="00FE03E8" w:rsidRPr="00B42897">
        <w:rPr>
          <w:color w:val="000000"/>
          <w:sz w:val="24"/>
          <w:szCs w:val="24"/>
        </w:rPr>
        <w:t xml:space="preserve">в информационно-телекоммуникационной сети </w:t>
      </w:r>
      <w:r w:rsidR="00D863CA" w:rsidRPr="00B42897">
        <w:rPr>
          <w:color w:val="000000"/>
          <w:sz w:val="24"/>
          <w:szCs w:val="24"/>
        </w:rPr>
        <w:t>«</w:t>
      </w:r>
      <w:r w:rsidR="00FE03E8" w:rsidRPr="00B42897">
        <w:rPr>
          <w:color w:val="000000"/>
          <w:sz w:val="24"/>
          <w:szCs w:val="24"/>
        </w:rPr>
        <w:t>Интернет</w:t>
      </w:r>
      <w:r w:rsidR="00D863CA" w:rsidRPr="00B42897">
        <w:rPr>
          <w:color w:val="000000"/>
          <w:sz w:val="24"/>
          <w:szCs w:val="24"/>
        </w:rPr>
        <w:t>»</w:t>
      </w:r>
      <w:r w:rsidR="00FE03E8" w:rsidRPr="00B4289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«Открытый бюджет» 50 единиц.</w:t>
      </w:r>
    </w:p>
    <w:p w:rsidR="00FE03E8" w:rsidRPr="0020295C" w:rsidRDefault="00FE03E8" w:rsidP="006104A9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Подпрограмму 1 планируется реализовать в 20</w:t>
      </w:r>
      <w:r w:rsidR="00D13973" w:rsidRPr="0020295C">
        <w:rPr>
          <w:sz w:val="24"/>
          <w:szCs w:val="24"/>
        </w:rPr>
        <w:t>2</w:t>
      </w:r>
      <w:r w:rsidR="00D1465A" w:rsidRPr="0020295C">
        <w:rPr>
          <w:sz w:val="24"/>
          <w:szCs w:val="24"/>
        </w:rPr>
        <w:t>1</w:t>
      </w:r>
      <w:r w:rsidRPr="0020295C">
        <w:rPr>
          <w:sz w:val="24"/>
          <w:szCs w:val="24"/>
        </w:rPr>
        <w:t xml:space="preserve"> - 202</w:t>
      </w:r>
      <w:r w:rsidR="00957BB7" w:rsidRPr="0020295C">
        <w:rPr>
          <w:sz w:val="24"/>
          <w:szCs w:val="24"/>
        </w:rPr>
        <w:t>5</w:t>
      </w:r>
      <w:r w:rsidRPr="0020295C">
        <w:rPr>
          <w:sz w:val="24"/>
          <w:szCs w:val="24"/>
        </w:rPr>
        <w:t>годах.</w:t>
      </w:r>
    </w:p>
    <w:p w:rsidR="00FE03E8" w:rsidRPr="0020295C" w:rsidRDefault="00FE03E8" w:rsidP="006104A9">
      <w:pPr>
        <w:pStyle w:val="ConsPlusNormal"/>
        <w:widowControl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03E8" w:rsidRPr="0020295C" w:rsidRDefault="009222EF" w:rsidP="00FE03E8">
      <w:pPr>
        <w:pStyle w:val="ConsPlusNormal"/>
        <w:widowControl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FE03E8" w:rsidRPr="00202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Характеристика основных мероприятий подпрограммы 1</w:t>
      </w:r>
    </w:p>
    <w:p w:rsidR="00FE03E8" w:rsidRPr="0020295C" w:rsidRDefault="00FE03E8" w:rsidP="00FE03E8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03E8" w:rsidRPr="0020295C" w:rsidRDefault="00FE03E8" w:rsidP="006104A9">
      <w:pPr>
        <w:pStyle w:val="ConsPlusNormal"/>
        <w:widowControl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>Для достижения цели и решения задач подпрограммы 1 необходимо реализовать ряд основных мероприятий.</w:t>
      </w:r>
    </w:p>
    <w:p w:rsidR="00FE03E8" w:rsidRPr="0020295C" w:rsidRDefault="00B23292" w:rsidP="006104A9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B42897">
        <w:rPr>
          <w:rFonts w:ascii="Times New Roman" w:hAnsi="Times New Roman" w:cs="Times New Roman"/>
          <w:b/>
          <w:sz w:val="24"/>
          <w:szCs w:val="24"/>
          <w:lang w:eastAsia="en-US"/>
        </w:rPr>
        <w:t>.1.</w:t>
      </w:r>
      <w:r w:rsidR="00972B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E03E8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Основное мероприятие 1.1 </w:t>
      </w:r>
      <w:r w:rsidR="00D863CA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FE03E8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Укрепление  доходной базы </w:t>
      </w:r>
      <w:r w:rsidR="00F52CA8">
        <w:rPr>
          <w:rFonts w:ascii="Times New Roman" w:hAnsi="Times New Roman" w:cs="Times New Roman"/>
          <w:b/>
          <w:sz w:val="24"/>
          <w:szCs w:val="24"/>
          <w:lang w:eastAsia="en-US"/>
        </w:rPr>
        <w:t>консолидирова</w:t>
      </w:r>
      <w:r w:rsidR="00F52CA8">
        <w:rPr>
          <w:rFonts w:ascii="Times New Roman" w:hAnsi="Times New Roman" w:cs="Times New Roman"/>
          <w:b/>
          <w:sz w:val="24"/>
          <w:szCs w:val="24"/>
          <w:lang w:eastAsia="en-US"/>
        </w:rPr>
        <w:t>н</w:t>
      </w:r>
      <w:r w:rsidR="00F52CA8">
        <w:rPr>
          <w:rFonts w:ascii="Times New Roman" w:hAnsi="Times New Roman" w:cs="Times New Roman"/>
          <w:b/>
          <w:sz w:val="24"/>
          <w:szCs w:val="24"/>
          <w:lang w:eastAsia="en-US"/>
        </w:rPr>
        <w:t>ного</w:t>
      </w:r>
      <w:r w:rsidR="00FE03E8" w:rsidRPr="0020295C">
        <w:rPr>
          <w:rFonts w:ascii="Times New Roman" w:hAnsi="Times New Roman"/>
          <w:b/>
          <w:sz w:val="24"/>
          <w:szCs w:val="24"/>
        </w:rPr>
        <w:t xml:space="preserve"> бюджета</w:t>
      </w:r>
      <w:r w:rsidR="00D13973" w:rsidRPr="0020295C">
        <w:rPr>
          <w:rFonts w:ascii="Times New Roman" w:hAnsi="Times New Roman"/>
          <w:b/>
          <w:sz w:val="24"/>
          <w:szCs w:val="24"/>
        </w:rPr>
        <w:t>»</w:t>
      </w:r>
    </w:p>
    <w:p w:rsidR="00FE03E8" w:rsidRPr="0020295C" w:rsidRDefault="00FE03E8" w:rsidP="006104A9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>Цель мероприятия:</w:t>
      </w:r>
      <w:r w:rsidRPr="0020295C">
        <w:rPr>
          <w:rFonts w:ascii="Times New Roman" w:hAnsi="Times New Roman"/>
          <w:sz w:val="24"/>
          <w:szCs w:val="24"/>
        </w:rPr>
        <w:t xml:space="preserve"> создание механизмов снижения рисков при исполнении </w:t>
      </w:r>
      <w:r w:rsidR="00B42897">
        <w:rPr>
          <w:rFonts w:ascii="Times New Roman" w:hAnsi="Times New Roman"/>
          <w:sz w:val="24"/>
          <w:szCs w:val="24"/>
        </w:rPr>
        <w:t>конс</w:t>
      </w:r>
      <w:r w:rsidR="00B42897">
        <w:rPr>
          <w:rFonts w:ascii="Times New Roman" w:hAnsi="Times New Roman"/>
          <w:sz w:val="24"/>
          <w:szCs w:val="24"/>
        </w:rPr>
        <w:t>о</w:t>
      </w:r>
      <w:r w:rsidR="00B42897">
        <w:rPr>
          <w:rFonts w:ascii="Times New Roman" w:hAnsi="Times New Roman"/>
          <w:sz w:val="24"/>
          <w:szCs w:val="24"/>
        </w:rPr>
        <w:t>лидированного</w:t>
      </w:r>
      <w:r w:rsidRPr="0020295C">
        <w:rPr>
          <w:rFonts w:ascii="Times New Roman" w:hAnsi="Times New Roman"/>
          <w:sz w:val="24"/>
          <w:szCs w:val="24"/>
        </w:rPr>
        <w:t xml:space="preserve"> бюджета за счет мероприятий по укреплению доходной базы</w:t>
      </w:r>
      <w:r w:rsidR="00B42897">
        <w:rPr>
          <w:rFonts w:ascii="Times New Roman" w:hAnsi="Times New Roman"/>
          <w:sz w:val="24"/>
          <w:szCs w:val="24"/>
        </w:rPr>
        <w:t xml:space="preserve"> консолид</w:t>
      </w:r>
      <w:r w:rsidR="00B42897">
        <w:rPr>
          <w:rFonts w:ascii="Times New Roman" w:hAnsi="Times New Roman"/>
          <w:sz w:val="24"/>
          <w:szCs w:val="24"/>
        </w:rPr>
        <w:t>и</w:t>
      </w:r>
      <w:r w:rsidR="00B42897">
        <w:rPr>
          <w:rFonts w:ascii="Times New Roman" w:hAnsi="Times New Roman"/>
          <w:sz w:val="24"/>
          <w:szCs w:val="24"/>
        </w:rPr>
        <w:t>рованного</w:t>
      </w:r>
      <w:r w:rsidRPr="0020295C">
        <w:rPr>
          <w:rFonts w:ascii="Times New Roman" w:hAnsi="Times New Roman"/>
          <w:sz w:val="24"/>
          <w:szCs w:val="24"/>
        </w:rPr>
        <w:t xml:space="preserve"> бюджета.</w:t>
      </w:r>
    </w:p>
    <w:p w:rsidR="00FE03E8" w:rsidRPr="0020295C" w:rsidRDefault="00FE03E8" w:rsidP="006104A9">
      <w:pPr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В рамках основного мероприятия предусматривается: </w:t>
      </w:r>
    </w:p>
    <w:p w:rsidR="00FE03E8" w:rsidRPr="0020295C" w:rsidRDefault="00FE03E8" w:rsidP="006104A9">
      <w:pPr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1) </w:t>
      </w:r>
      <w:r w:rsidR="006452AC" w:rsidRPr="0020295C">
        <w:rPr>
          <w:sz w:val="24"/>
          <w:szCs w:val="24"/>
        </w:rPr>
        <w:t>обеспечение реализации мер,</w:t>
      </w:r>
      <w:r w:rsidR="00635BA0" w:rsidRPr="0020295C">
        <w:rPr>
          <w:sz w:val="24"/>
          <w:szCs w:val="24"/>
        </w:rPr>
        <w:t xml:space="preserve"> </w:t>
      </w:r>
      <w:r w:rsidR="006452AC" w:rsidRPr="0020295C">
        <w:rPr>
          <w:sz w:val="24"/>
          <w:szCs w:val="24"/>
        </w:rPr>
        <w:t>направленных на повышение поступл</w:t>
      </w:r>
      <w:r w:rsidR="00635BA0" w:rsidRPr="0020295C">
        <w:rPr>
          <w:sz w:val="24"/>
          <w:szCs w:val="24"/>
        </w:rPr>
        <w:t>е</w:t>
      </w:r>
      <w:r w:rsidR="006452AC" w:rsidRPr="0020295C">
        <w:rPr>
          <w:sz w:val="24"/>
          <w:szCs w:val="24"/>
        </w:rPr>
        <w:t>ния налог</w:t>
      </w:r>
      <w:r w:rsidR="006452AC" w:rsidRPr="0020295C">
        <w:rPr>
          <w:sz w:val="24"/>
          <w:szCs w:val="24"/>
        </w:rPr>
        <w:t>о</w:t>
      </w:r>
      <w:r w:rsidR="006452AC" w:rsidRPr="0020295C">
        <w:rPr>
          <w:sz w:val="24"/>
          <w:szCs w:val="24"/>
        </w:rPr>
        <w:t>вых и неналоговых доходов</w:t>
      </w:r>
      <w:r w:rsidRPr="0020295C">
        <w:rPr>
          <w:sz w:val="24"/>
          <w:szCs w:val="24"/>
        </w:rPr>
        <w:t>:</w:t>
      </w:r>
    </w:p>
    <w:p w:rsidR="00FE03E8" w:rsidRPr="0020295C" w:rsidRDefault="00FE03E8" w:rsidP="006104A9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усиление работы  по неплатежам в бюджет;</w:t>
      </w:r>
    </w:p>
    <w:p w:rsidR="00FE03E8" w:rsidRPr="0020295C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>легализация бизнеса и объектов налогообложения;</w:t>
      </w:r>
    </w:p>
    <w:p w:rsidR="00FE03E8" w:rsidRPr="0020295C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>улучшение качества администрирования неналоговых доходов;</w:t>
      </w:r>
    </w:p>
    <w:p w:rsidR="00FE03E8" w:rsidRPr="0020295C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>содействие созданию рабочих мест;</w:t>
      </w:r>
    </w:p>
    <w:p w:rsidR="00FE03E8" w:rsidRPr="0020295C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>повышение бюджетной отдачи от использования муниципального имущества;</w:t>
      </w:r>
    </w:p>
    <w:p w:rsidR="00FE03E8" w:rsidRPr="0020295C" w:rsidRDefault="00FE03E8" w:rsidP="006104A9">
      <w:pPr>
        <w:pStyle w:val="ab"/>
        <w:widowControl w:val="0"/>
        <w:autoSpaceDE w:val="0"/>
        <w:autoSpaceDN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 xml:space="preserve">2) организация межведомственного взаимодействия, способствующего увеличению поступлений в </w:t>
      </w:r>
      <w:r w:rsidR="00957BB7" w:rsidRPr="0020295C">
        <w:rPr>
          <w:rFonts w:ascii="Times New Roman" w:hAnsi="Times New Roman"/>
          <w:sz w:val="24"/>
          <w:szCs w:val="24"/>
        </w:rPr>
        <w:t xml:space="preserve">районный </w:t>
      </w:r>
      <w:r w:rsidRPr="0020295C">
        <w:rPr>
          <w:rFonts w:ascii="Times New Roman" w:hAnsi="Times New Roman"/>
          <w:sz w:val="24"/>
          <w:szCs w:val="24"/>
        </w:rPr>
        <w:t>бюджет</w:t>
      </w:r>
      <w:r w:rsidR="0080296D" w:rsidRPr="0020295C">
        <w:rPr>
          <w:rFonts w:ascii="Times New Roman" w:hAnsi="Times New Roman"/>
          <w:sz w:val="24"/>
          <w:szCs w:val="24"/>
        </w:rPr>
        <w:t>;</w:t>
      </w:r>
    </w:p>
    <w:p w:rsidR="00FE03E8" w:rsidRPr="0020295C" w:rsidRDefault="00023F95" w:rsidP="00FE03E8">
      <w:pPr>
        <w:tabs>
          <w:tab w:val="left" w:pos="-1260"/>
        </w:tabs>
        <w:ind w:firstLine="567"/>
        <w:jc w:val="both"/>
        <w:rPr>
          <w:color w:val="FF0000"/>
          <w:sz w:val="24"/>
          <w:szCs w:val="24"/>
        </w:rPr>
      </w:pPr>
      <w:r w:rsidRPr="0020295C">
        <w:rPr>
          <w:sz w:val="24"/>
          <w:szCs w:val="24"/>
        </w:rPr>
        <w:tab/>
      </w:r>
      <w:r w:rsidR="00FE03E8" w:rsidRPr="0020295C">
        <w:rPr>
          <w:sz w:val="24"/>
          <w:szCs w:val="24"/>
        </w:rPr>
        <w:t>3</w:t>
      </w:r>
      <w:r w:rsidR="00635BA0" w:rsidRPr="0020295C">
        <w:rPr>
          <w:sz w:val="24"/>
          <w:szCs w:val="24"/>
        </w:rPr>
        <w:t xml:space="preserve">) разработка и совершенствование налоговой политики с целью создания условий для финансовой устойчивости доходной </w:t>
      </w:r>
      <w:proofErr w:type="gramStart"/>
      <w:r w:rsidR="00635BA0" w:rsidRPr="0020295C">
        <w:rPr>
          <w:sz w:val="24"/>
          <w:szCs w:val="24"/>
        </w:rPr>
        <w:t>части</w:t>
      </w:r>
      <w:proofErr w:type="gramEnd"/>
      <w:r w:rsidR="00635BA0" w:rsidRPr="0020295C">
        <w:rPr>
          <w:sz w:val="24"/>
          <w:szCs w:val="24"/>
        </w:rPr>
        <w:t xml:space="preserve"> </w:t>
      </w:r>
      <w:r w:rsidR="00B42897">
        <w:rPr>
          <w:sz w:val="24"/>
          <w:szCs w:val="24"/>
        </w:rPr>
        <w:t xml:space="preserve">консолидированного </w:t>
      </w:r>
      <w:r w:rsidR="00635BA0" w:rsidRPr="0020295C">
        <w:rPr>
          <w:sz w:val="24"/>
          <w:szCs w:val="24"/>
        </w:rPr>
        <w:t>бюджета</w:t>
      </w:r>
      <w:r w:rsidR="00972B0F">
        <w:rPr>
          <w:color w:val="FF0000"/>
          <w:sz w:val="24"/>
          <w:szCs w:val="24"/>
        </w:rPr>
        <w:t>.</w:t>
      </w:r>
    </w:p>
    <w:p w:rsidR="00FE03E8" w:rsidRPr="0020295C" w:rsidRDefault="00FE03E8" w:rsidP="00FE0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E03E8" w:rsidRPr="0020295C" w:rsidRDefault="00B23292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B428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.2. </w:t>
      </w:r>
      <w:r w:rsidR="00FE03E8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Основное мероприятие 1.2  </w:t>
      </w:r>
      <w:r w:rsidR="00D863CA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FE03E8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Обеспечение бюджетного процесса в части исполнения районного бюджета в соответствии с бюджетным законодательством</w:t>
      </w:r>
      <w:r w:rsidR="00D863CA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FE03E8" w:rsidRPr="0020295C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Цель мероприятия: обеспечение </w:t>
      </w:r>
      <w:r w:rsidR="00635BA0"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формирования и </w:t>
      </w:r>
      <w:r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исполнения районного бюджета </w:t>
      </w:r>
      <w:r w:rsidR="00635BA0" w:rsidRPr="0020295C">
        <w:rPr>
          <w:rFonts w:ascii="Times New Roman" w:hAnsi="Times New Roman" w:cs="Times New Roman"/>
          <w:sz w:val="24"/>
          <w:szCs w:val="24"/>
          <w:lang w:eastAsia="en-US"/>
        </w:rPr>
        <w:t>в соответствии с бюджетным законодательством с учетом необходимости дальнейшего ра</w:t>
      </w:r>
      <w:r w:rsidR="00635BA0" w:rsidRPr="0020295C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635BA0" w:rsidRPr="0020295C">
        <w:rPr>
          <w:rFonts w:ascii="Times New Roman" w:hAnsi="Times New Roman" w:cs="Times New Roman"/>
          <w:sz w:val="24"/>
          <w:szCs w:val="24"/>
          <w:lang w:eastAsia="en-US"/>
        </w:rPr>
        <w:t>вития программно-целевых методов планирования и повышения эффективности бюдже</w:t>
      </w:r>
      <w:r w:rsidR="00635BA0" w:rsidRPr="0020295C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635BA0" w:rsidRPr="0020295C">
        <w:rPr>
          <w:rFonts w:ascii="Times New Roman" w:hAnsi="Times New Roman" w:cs="Times New Roman"/>
          <w:sz w:val="24"/>
          <w:szCs w:val="24"/>
          <w:lang w:eastAsia="en-US"/>
        </w:rPr>
        <w:t>ных расходов</w:t>
      </w:r>
      <w:r w:rsidRPr="0020295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E03E8" w:rsidRPr="0020295C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>В рамках осуществления данного мероприятия предусматривается:</w:t>
      </w:r>
    </w:p>
    <w:p w:rsidR="00635BA0" w:rsidRPr="0020295C" w:rsidRDefault="00635BA0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1) подготовка проекта решения о районном бюджете  на очередной финансовый год и плановый период и материалов к нему в установленные сроки;</w:t>
      </w:r>
    </w:p>
    <w:p w:rsidR="00635BA0" w:rsidRPr="0020295C" w:rsidRDefault="00635BA0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2) осуществление мониторинга за соблюдением требований Бюджетного кодекса Российской Федерации в части предельного размера дефицита районного бюджета;</w:t>
      </w:r>
    </w:p>
    <w:p w:rsidR="00635BA0" w:rsidRPr="0020295C" w:rsidRDefault="00635BA0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3) осуществление мониторинга  исполнени</w:t>
      </w:r>
      <w:r w:rsidR="00CB5D2E">
        <w:rPr>
          <w:rFonts w:ascii="Times New Roman" w:hAnsi="Times New Roman"/>
          <w:color w:val="000000"/>
          <w:sz w:val="24"/>
          <w:szCs w:val="24"/>
        </w:rPr>
        <w:t>я</w:t>
      </w:r>
      <w:r w:rsidRPr="0020295C">
        <w:rPr>
          <w:rFonts w:ascii="Times New Roman" w:hAnsi="Times New Roman"/>
          <w:color w:val="000000"/>
          <w:sz w:val="24"/>
          <w:szCs w:val="24"/>
        </w:rPr>
        <w:t xml:space="preserve">  районного бюджета по расходной ча</w:t>
      </w:r>
      <w:r w:rsidRPr="0020295C">
        <w:rPr>
          <w:rFonts w:ascii="Times New Roman" w:hAnsi="Times New Roman"/>
          <w:color w:val="000000"/>
          <w:sz w:val="24"/>
          <w:szCs w:val="24"/>
        </w:rPr>
        <w:t>с</w:t>
      </w:r>
      <w:r w:rsidRPr="0020295C">
        <w:rPr>
          <w:rFonts w:ascii="Times New Roman" w:hAnsi="Times New Roman"/>
          <w:color w:val="000000"/>
          <w:sz w:val="24"/>
          <w:szCs w:val="24"/>
        </w:rPr>
        <w:t>ти;</w:t>
      </w:r>
    </w:p>
    <w:p w:rsidR="00635BA0" w:rsidRPr="0020295C" w:rsidRDefault="00635BA0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4) контроль за исполнением участниками бюджетного процесса расходов в пред</w:t>
      </w:r>
      <w:r w:rsidRPr="0020295C">
        <w:rPr>
          <w:rFonts w:ascii="Times New Roman" w:hAnsi="Times New Roman"/>
          <w:color w:val="000000"/>
          <w:sz w:val="24"/>
          <w:szCs w:val="24"/>
        </w:rPr>
        <w:t>е</w:t>
      </w:r>
      <w:r w:rsidRPr="0020295C">
        <w:rPr>
          <w:rFonts w:ascii="Times New Roman" w:hAnsi="Times New Roman"/>
          <w:color w:val="000000"/>
          <w:sz w:val="24"/>
          <w:szCs w:val="24"/>
        </w:rPr>
        <w:t>лах утвержденных лимитов бюджетных обязательств, не участниками бюджетного пр</w:t>
      </w:r>
      <w:r w:rsidRPr="0020295C">
        <w:rPr>
          <w:rFonts w:ascii="Times New Roman" w:hAnsi="Times New Roman"/>
          <w:color w:val="000000"/>
          <w:sz w:val="24"/>
          <w:szCs w:val="24"/>
        </w:rPr>
        <w:t>о</w:t>
      </w:r>
      <w:r w:rsidRPr="0020295C">
        <w:rPr>
          <w:rFonts w:ascii="Times New Roman" w:hAnsi="Times New Roman"/>
          <w:color w:val="000000"/>
          <w:sz w:val="24"/>
          <w:szCs w:val="24"/>
        </w:rPr>
        <w:t>цесса – в пределах утвержденных планов финансово-хозяйственной деятельности;</w:t>
      </w:r>
    </w:p>
    <w:p w:rsidR="00635BA0" w:rsidRPr="0020295C" w:rsidRDefault="00635BA0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lastRenderedPageBreak/>
        <w:t xml:space="preserve">5) осуществление предварительного и текущего </w:t>
      </w:r>
      <w:proofErr w:type="gramStart"/>
      <w:r w:rsidRPr="0020295C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20295C">
        <w:rPr>
          <w:rFonts w:ascii="Times New Roman" w:hAnsi="Times New Roman"/>
          <w:color w:val="000000"/>
          <w:sz w:val="24"/>
          <w:szCs w:val="24"/>
        </w:rPr>
        <w:t xml:space="preserve"> ведением операций со средствами  районного бюджета главными распорядителями и получателями средств, в том числе за своевременным осуществлением социально-значимых расходов бюджета (выплата заработной платы, выплаты социального характера),     кассовое обслуживание исполнения районного бюджета;</w:t>
      </w:r>
    </w:p>
    <w:p w:rsidR="00635BA0" w:rsidRPr="0020295C" w:rsidRDefault="00635BA0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6) о</w:t>
      </w:r>
      <w:r w:rsidR="00C23BCF" w:rsidRPr="0020295C">
        <w:rPr>
          <w:rFonts w:ascii="Times New Roman" w:hAnsi="Times New Roman"/>
          <w:color w:val="000000"/>
          <w:sz w:val="24"/>
          <w:szCs w:val="24"/>
        </w:rPr>
        <w:t>казание</w:t>
      </w:r>
      <w:r w:rsidRPr="0020295C">
        <w:rPr>
          <w:rFonts w:ascii="Times New Roman" w:hAnsi="Times New Roman"/>
          <w:color w:val="000000"/>
          <w:sz w:val="24"/>
          <w:szCs w:val="24"/>
        </w:rPr>
        <w:t xml:space="preserve"> методологической помощи органам местного самоуправления в целях повышения доли  расходов районного бюджета  формируемых в рамках муниципальных программ района к общему объему расходов районного бюджета</w:t>
      </w:r>
      <w:r w:rsidR="00C23BCF" w:rsidRPr="0020295C">
        <w:rPr>
          <w:rFonts w:ascii="Times New Roman" w:hAnsi="Times New Roman"/>
          <w:color w:val="000000"/>
          <w:sz w:val="24"/>
          <w:szCs w:val="24"/>
        </w:rPr>
        <w:t>;</w:t>
      </w:r>
    </w:p>
    <w:p w:rsidR="00C23BCF" w:rsidRPr="0020295C" w:rsidRDefault="00C23BCF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7) реализация мероприятий, направленных на повышение эффективности и опт</w:t>
      </w:r>
      <w:r w:rsidRPr="0020295C">
        <w:rPr>
          <w:rFonts w:ascii="Times New Roman" w:hAnsi="Times New Roman"/>
          <w:color w:val="000000"/>
          <w:sz w:val="24"/>
          <w:szCs w:val="24"/>
        </w:rPr>
        <w:t>и</w:t>
      </w:r>
      <w:r w:rsidRPr="0020295C">
        <w:rPr>
          <w:rFonts w:ascii="Times New Roman" w:hAnsi="Times New Roman"/>
          <w:color w:val="000000"/>
          <w:sz w:val="24"/>
          <w:szCs w:val="24"/>
        </w:rPr>
        <w:t>мизацию бюджетных расходов;</w:t>
      </w:r>
    </w:p>
    <w:p w:rsidR="00635BA0" w:rsidRPr="0020295C" w:rsidRDefault="00C23BCF" w:rsidP="00635BA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95C">
        <w:rPr>
          <w:rFonts w:ascii="Times New Roman" w:hAnsi="Times New Roman"/>
          <w:color w:val="000000"/>
          <w:sz w:val="24"/>
          <w:szCs w:val="24"/>
        </w:rPr>
        <w:t>8</w:t>
      </w:r>
      <w:r w:rsidR="00635BA0" w:rsidRPr="0020295C">
        <w:rPr>
          <w:rFonts w:ascii="Times New Roman" w:hAnsi="Times New Roman"/>
          <w:color w:val="000000"/>
          <w:sz w:val="24"/>
          <w:szCs w:val="24"/>
        </w:rPr>
        <w:t>) осуществление мониторинга просроченной кредиторской задолженности райо</w:t>
      </w:r>
      <w:r w:rsidR="00635BA0" w:rsidRPr="0020295C">
        <w:rPr>
          <w:rFonts w:ascii="Times New Roman" w:hAnsi="Times New Roman"/>
          <w:color w:val="000000"/>
          <w:sz w:val="24"/>
          <w:szCs w:val="24"/>
        </w:rPr>
        <w:t>н</w:t>
      </w:r>
      <w:r w:rsidR="00635BA0" w:rsidRPr="0020295C">
        <w:rPr>
          <w:rFonts w:ascii="Times New Roman" w:hAnsi="Times New Roman"/>
          <w:color w:val="000000"/>
          <w:sz w:val="24"/>
          <w:szCs w:val="24"/>
        </w:rPr>
        <w:t>ного бюджета</w:t>
      </w:r>
      <w:r w:rsidR="00B42897">
        <w:rPr>
          <w:rFonts w:ascii="Times New Roman" w:hAnsi="Times New Roman"/>
          <w:color w:val="000000"/>
          <w:sz w:val="24"/>
          <w:szCs w:val="24"/>
        </w:rPr>
        <w:t>.</w:t>
      </w:r>
    </w:p>
    <w:p w:rsidR="00635BA0" w:rsidRPr="0020295C" w:rsidRDefault="00635BA0" w:rsidP="00635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95C">
        <w:rPr>
          <w:rFonts w:ascii="Times New Roman" w:hAnsi="Times New Roman" w:cs="Times New Roman"/>
          <w:sz w:val="24"/>
          <w:szCs w:val="24"/>
        </w:rPr>
        <w:t>С целью недопущения роста кредиторской задолженности</w:t>
      </w:r>
      <w:r w:rsidR="00B42897">
        <w:rPr>
          <w:rFonts w:ascii="Times New Roman" w:hAnsi="Times New Roman" w:cs="Times New Roman"/>
          <w:sz w:val="24"/>
          <w:szCs w:val="24"/>
        </w:rPr>
        <w:t>,</w:t>
      </w:r>
      <w:r w:rsidRPr="0020295C">
        <w:rPr>
          <w:rFonts w:ascii="Times New Roman" w:hAnsi="Times New Roman" w:cs="Times New Roman"/>
          <w:sz w:val="24"/>
          <w:szCs w:val="24"/>
        </w:rPr>
        <w:t xml:space="preserve"> финансирование расх</w:t>
      </w:r>
      <w:r w:rsidRPr="0020295C">
        <w:rPr>
          <w:rFonts w:ascii="Times New Roman" w:hAnsi="Times New Roman" w:cs="Times New Roman"/>
          <w:sz w:val="24"/>
          <w:szCs w:val="24"/>
        </w:rPr>
        <w:t>о</w:t>
      </w:r>
      <w:r w:rsidRPr="0020295C">
        <w:rPr>
          <w:rFonts w:ascii="Times New Roman" w:hAnsi="Times New Roman" w:cs="Times New Roman"/>
          <w:sz w:val="24"/>
          <w:szCs w:val="24"/>
        </w:rPr>
        <w:t xml:space="preserve">дов </w:t>
      </w:r>
      <w:r w:rsidR="00B42897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20295C">
        <w:rPr>
          <w:rFonts w:ascii="Times New Roman" w:hAnsi="Times New Roman" w:cs="Times New Roman"/>
          <w:sz w:val="24"/>
          <w:szCs w:val="24"/>
        </w:rPr>
        <w:t xml:space="preserve"> </w:t>
      </w:r>
      <w:r w:rsidR="00B42897">
        <w:rPr>
          <w:rFonts w:ascii="Times New Roman" w:hAnsi="Times New Roman" w:cs="Times New Roman"/>
          <w:sz w:val="24"/>
          <w:szCs w:val="24"/>
        </w:rPr>
        <w:t xml:space="preserve">осуществлять путем применения </w:t>
      </w:r>
      <w:r w:rsidRPr="0020295C"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B42897">
        <w:rPr>
          <w:rFonts w:ascii="Times New Roman" w:hAnsi="Times New Roman" w:cs="Times New Roman"/>
          <w:sz w:val="24"/>
          <w:szCs w:val="24"/>
        </w:rPr>
        <w:t>а</w:t>
      </w:r>
      <w:r w:rsidRPr="0020295C">
        <w:rPr>
          <w:rFonts w:ascii="Times New Roman" w:hAnsi="Times New Roman" w:cs="Times New Roman"/>
          <w:sz w:val="24"/>
          <w:szCs w:val="24"/>
        </w:rPr>
        <w:t xml:space="preserve"> утверждения предельных объемов финансирования на каждый </w:t>
      </w:r>
      <w:r w:rsidR="00C23BCF" w:rsidRPr="0020295C">
        <w:rPr>
          <w:rFonts w:ascii="Times New Roman" w:hAnsi="Times New Roman" w:cs="Times New Roman"/>
          <w:sz w:val="24"/>
          <w:szCs w:val="24"/>
        </w:rPr>
        <w:t>месяц</w:t>
      </w:r>
      <w:r w:rsidR="00B42897">
        <w:rPr>
          <w:rFonts w:ascii="Times New Roman" w:hAnsi="Times New Roman" w:cs="Times New Roman"/>
          <w:sz w:val="24"/>
          <w:szCs w:val="24"/>
        </w:rPr>
        <w:t>;</w:t>
      </w:r>
    </w:p>
    <w:p w:rsidR="00F52A13" w:rsidRPr="0020295C" w:rsidRDefault="00F52A13" w:rsidP="00F52A13">
      <w:pPr>
        <w:tabs>
          <w:tab w:val="left" w:pos="-1260"/>
        </w:tabs>
        <w:ind w:firstLine="567"/>
        <w:jc w:val="both"/>
        <w:rPr>
          <w:color w:val="FF0000"/>
          <w:sz w:val="24"/>
          <w:szCs w:val="24"/>
        </w:rPr>
      </w:pPr>
      <w:r w:rsidRPr="0020295C">
        <w:rPr>
          <w:sz w:val="24"/>
          <w:szCs w:val="24"/>
        </w:rPr>
        <w:t>9)</w:t>
      </w:r>
      <w:r w:rsidRPr="0020295C">
        <w:rPr>
          <w:sz w:val="24"/>
          <w:szCs w:val="24"/>
          <w:lang w:eastAsia="en-US"/>
        </w:rPr>
        <w:t xml:space="preserve">   создание резервного фонда района.</w:t>
      </w:r>
    </w:p>
    <w:p w:rsidR="00C23BCF" w:rsidRPr="0020295C" w:rsidRDefault="00C23BCF" w:rsidP="00635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BCF" w:rsidRPr="0020295C" w:rsidRDefault="00B23292" w:rsidP="00C23B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B42897">
        <w:rPr>
          <w:rFonts w:ascii="Times New Roman" w:hAnsi="Times New Roman" w:cs="Times New Roman"/>
          <w:b/>
          <w:sz w:val="24"/>
          <w:szCs w:val="24"/>
          <w:lang w:eastAsia="en-US"/>
        </w:rPr>
        <w:t>.3.</w:t>
      </w:r>
      <w:r w:rsidR="00972B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23BCF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1.3  «Создание условий для повышения качества финансового менеджмента органов местного самоуправления»</w:t>
      </w:r>
    </w:p>
    <w:p w:rsidR="00C23BCF" w:rsidRPr="0020295C" w:rsidRDefault="00C23BCF" w:rsidP="00C23B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>Цель мероприятия: повышение качества финансового менеджмента органов мес</w:t>
      </w:r>
      <w:r w:rsidRPr="0020295C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20295C">
        <w:rPr>
          <w:rFonts w:ascii="Times New Roman" w:hAnsi="Times New Roman" w:cs="Times New Roman"/>
          <w:sz w:val="24"/>
          <w:szCs w:val="24"/>
          <w:lang w:eastAsia="en-US"/>
        </w:rPr>
        <w:t>ного самоуправления</w:t>
      </w:r>
      <w:r w:rsidR="00B4289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23BCF" w:rsidRPr="0020295C" w:rsidRDefault="00C23BCF" w:rsidP="00C23B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</w:t>
      </w:r>
      <w:proofErr w:type="gramStart"/>
      <w:r w:rsidRPr="0020295C">
        <w:rPr>
          <w:rFonts w:ascii="Times New Roman" w:hAnsi="Times New Roman" w:cs="Times New Roman"/>
          <w:sz w:val="24"/>
          <w:szCs w:val="24"/>
          <w:lang w:eastAsia="en-US"/>
        </w:rPr>
        <w:t>данного</w:t>
      </w:r>
      <w:proofErr w:type="gramEnd"/>
      <w:r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мероприятии предусматривается:</w:t>
      </w:r>
    </w:p>
    <w:p w:rsidR="00FE03E8" w:rsidRPr="0020295C" w:rsidRDefault="00C23BCF" w:rsidP="00023F9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 xml:space="preserve">1) </w:t>
      </w:r>
      <w:r w:rsidR="00FE03E8" w:rsidRPr="0020295C">
        <w:rPr>
          <w:rFonts w:ascii="Times New Roman" w:hAnsi="Times New Roman"/>
          <w:sz w:val="24"/>
          <w:szCs w:val="24"/>
        </w:rPr>
        <w:t xml:space="preserve">проведение оценки качества финансового </w:t>
      </w:r>
      <w:r w:rsidRPr="0020295C">
        <w:rPr>
          <w:rFonts w:ascii="Times New Roman" w:hAnsi="Times New Roman"/>
          <w:sz w:val="24"/>
          <w:szCs w:val="24"/>
        </w:rPr>
        <w:t>менеджмента</w:t>
      </w:r>
      <w:r w:rsidR="00FE03E8" w:rsidRPr="0020295C">
        <w:rPr>
          <w:rFonts w:ascii="Times New Roman" w:hAnsi="Times New Roman"/>
          <w:sz w:val="24"/>
          <w:szCs w:val="24"/>
        </w:rPr>
        <w:t>, осуществляемого гла</w:t>
      </w:r>
      <w:r w:rsidR="00FE03E8" w:rsidRPr="0020295C">
        <w:rPr>
          <w:rFonts w:ascii="Times New Roman" w:hAnsi="Times New Roman"/>
          <w:sz w:val="24"/>
          <w:szCs w:val="24"/>
        </w:rPr>
        <w:t>в</w:t>
      </w:r>
      <w:r w:rsidR="00FE03E8" w:rsidRPr="0020295C">
        <w:rPr>
          <w:rFonts w:ascii="Times New Roman" w:hAnsi="Times New Roman"/>
          <w:sz w:val="24"/>
          <w:szCs w:val="24"/>
        </w:rPr>
        <w:t xml:space="preserve">ными распорядителями средств районного бюджета в соответствии с постановлением </w:t>
      </w:r>
      <w:r w:rsidR="00D13973" w:rsidRPr="0020295C">
        <w:rPr>
          <w:rFonts w:ascii="Times New Roman" w:hAnsi="Times New Roman"/>
          <w:sz w:val="24"/>
          <w:szCs w:val="24"/>
        </w:rPr>
        <w:t>А</w:t>
      </w:r>
      <w:r w:rsidR="00FE03E8" w:rsidRPr="0020295C">
        <w:rPr>
          <w:rFonts w:ascii="Times New Roman" w:hAnsi="Times New Roman"/>
          <w:sz w:val="24"/>
          <w:szCs w:val="24"/>
        </w:rPr>
        <w:t>д</w:t>
      </w:r>
      <w:r w:rsidR="00FE03E8" w:rsidRPr="0020295C">
        <w:rPr>
          <w:rFonts w:ascii="Times New Roman" w:hAnsi="Times New Roman"/>
          <w:sz w:val="24"/>
          <w:szCs w:val="24"/>
        </w:rPr>
        <w:t xml:space="preserve">министрации </w:t>
      </w:r>
      <w:r w:rsidR="00B42897">
        <w:rPr>
          <w:rFonts w:ascii="Times New Roman" w:hAnsi="Times New Roman"/>
          <w:sz w:val="24"/>
          <w:szCs w:val="24"/>
        </w:rPr>
        <w:t xml:space="preserve"> района </w:t>
      </w:r>
      <w:r w:rsidR="00D863CA" w:rsidRPr="0020295C">
        <w:rPr>
          <w:rFonts w:ascii="Times New Roman" w:hAnsi="Times New Roman"/>
          <w:sz w:val="24"/>
          <w:szCs w:val="24"/>
        </w:rPr>
        <w:t>«</w:t>
      </w:r>
      <w:r w:rsidR="00FE03E8" w:rsidRPr="0020295C">
        <w:rPr>
          <w:rFonts w:ascii="Times New Roman" w:hAnsi="Times New Roman"/>
          <w:sz w:val="24"/>
          <w:szCs w:val="24"/>
        </w:rPr>
        <w:t>Об утверждении порядка проведения мониторинга качества фина</w:t>
      </w:r>
      <w:r w:rsidR="00FE03E8" w:rsidRPr="0020295C">
        <w:rPr>
          <w:rFonts w:ascii="Times New Roman" w:hAnsi="Times New Roman"/>
          <w:sz w:val="24"/>
          <w:szCs w:val="24"/>
        </w:rPr>
        <w:t>н</w:t>
      </w:r>
      <w:r w:rsidR="00FE03E8" w:rsidRPr="0020295C">
        <w:rPr>
          <w:rFonts w:ascii="Times New Roman" w:hAnsi="Times New Roman"/>
          <w:sz w:val="24"/>
          <w:szCs w:val="24"/>
        </w:rPr>
        <w:t>сового менеджмента, осуществляемого главными распорядителями средств районного бюджета</w:t>
      </w:r>
      <w:r w:rsidR="00D863CA" w:rsidRPr="0020295C">
        <w:rPr>
          <w:rFonts w:ascii="Times New Roman" w:hAnsi="Times New Roman"/>
          <w:sz w:val="24"/>
          <w:szCs w:val="24"/>
        </w:rPr>
        <w:t>»</w:t>
      </w:r>
      <w:r w:rsidR="00FE03E8" w:rsidRPr="0020295C">
        <w:rPr>
          <w:rFonts w:ascii="Times New Roman" w:hAnsi="Times New Roman"/>
          <w:sz w:val="24"/>
          <w:szCs w:val="24"/>
        </w:rPr>
        <w:t>;</w:t>
      </w:r>
    </w:p>
    <w:p w:rsidR="00C23BCF" w:rsidRPr="0020295C" w:rsidRDefault="00C23BCF" w:rsidP="00FE03E8">
      <w:pPr>
        <w:pStyle w:val="ConsPlusNormal"/>
        <w:widowControl/>
        <w:tabs>
          <w:tab w:val="left" w:pos="439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740F08" w:rsidRPr="0020295C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20295C">
        <w:rPr>
          <w:rFonts w:ascii="Times New Roman" w:hAnsi="Times New Roman" w:cs="Times New Roman"/>
          <w:sz w:val="24"/>
          <w:szCs w:val="24"/>
          <w:lang w:eastAsia="en-US"/>
        </w:rPr>
        <w:t>) оказание методологической помощи органам местного самоуправления в целях повышения уровня качества финансового менеджмента.</w:t>
      </w:r>
    </w:p>
    <w:p w:rsidR="00FA7F3B" w:rsidRPr="0020295C" w:rsidRDefault="00FA7F3B" w:rsidP="00FE03E8">
      <w:pPr>
        <w:pStyle w:val="ConsPlusNormal"/>
        <w:widowControl/>
        <w:tabs>
          <w:tab w:val="left" w:pos="439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>На основании оценки е</w:t>
      </w:r>
      <w:r w:rsidR="009F3796" w:rsidRPr="0020295C">
        <w:rPr>
          <w:rFonts w:ascii="Times New Roman" w:hAnsi="Times New Roman" w:cs="Times New Roman"/>
          <w:sz w:val="24"/>
          <w:szCs w:val="24"/>
          <w:lang w:eastAsia="en-US"/>
        </w:rPr>
        <w:t>жегодно формируется рейтинг главных распорядителей средств районного бюджета.</w:t>
      </w:r>
    </w:p>
    <w:p w:rsidR="00FE03E8" w:rsidRPr="0020295C" w:rsidRDefault="00FE03E8" w:rsidP="00FE03E8">
      <w:pPr>
        <w:pStyle w:val="ConsPlusNormal"/>
        <w:widowControl/>
        <w:tabs>
          <w:tab w:val="left" w:pos="439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</w:p>
    <w:p w:rsidR="00FE03E8" w:rsidRPr="0020295C" w:rsidRDefault="00B23292" w:rsidP="00023F9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B4289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.4. </w:t>
      </w:r>
      <w:r w:rsidR="00FE03E8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1.</w:t>
      </w:r>
      <w:r w:rsidR="00F52CA8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="00FE03E8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863CA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FE03E8" w:rsidRPr="0020295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и публикация в открытых и</w:t>
      </w:r>
      <w:r w:rsidR="00FE03E8" w:rsidRPr="0020295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FE03E8" w:rsidRPr="0020295C">
        <w:rPr>
          <w:rFonts w:ascii="Times New Roman" w:hAnsi="Times New Roman" w:cs="Times New Roman"/>
          <w:b/>
          <w:color w:val="000000"/>
          <w:sz w:val="24"/>
          <w:szCs w:val="24"/>
        </w:rPr>
        <w:t>точниках информации о бюджетном процессе в районе</w:t>
      </w:r>
      <w:r w:rsidR="00D863CA" w:rsidRPr="0020295C">
        <w:rPr>
          <w:rFonts w:ascii="Times New Roman" w:hAnsi="Times New Roman" w:cs="Times New Roman"/>
          <w:b/>
          <w:sz w:val="24"/>
          <w:szCs w:val="24"/>
          <w:lang w:eastAsia="en-US"/>
        </w:rPr>
        <w:t>»</w:t>
      </w:r>
    </w:p>
    <w:p w:rsidR="00FE03E8" w:rsidRPr="0020295C" w:rsidRDefault="00FE03E8" w:rsidP="00023F95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 xml:space="preserve">Цель мероприятия: </w:t>
      </w:r>
      <w:r w:rsidR="00C23BCF" w:rsidRPr="0020295C">
        <w:rPr>
          <w:rFonts w:ascii="Times New Roman" w:hAnsi="Times New Roman"/>
          <w:sz w:val="24"/>
          <w:szCs w:val="24"/>
        </w:rPr>
        <w:t xml:space="preserve">информирование граждан </w:t>
      </w:r>
      <w:r w:rsidRPr="0020295C">
        <w:rPr>
          <w:rFonts w:ascii="Times New Roman" w:hAnsi="Times New Roman"/>
          <w:sz w:val="24"/>
          <w:szCs w:val="24"/>
        </w:rPr>
        <w:t>о процессе  формирования и испо</w:t>
      </w:r>
      <w:r w:rsidRPr="0020295C">
        <w:rPr>
          <w:rFonts w:ascii="Times New Roman" w:hAnsi="Times New Roman"/>
          <w:sz w:val="24"/>
          <w:szCs w:val="24"/>
        </w:rPr>
        <w:t>л</w:t>
      </w:r>
      <w:r w:rsidRPr="0020295C">
        <w:rPr>
          <w:rFonts w:ascii="Times New Roman" w:hAnsi="Times New Roman"/>
          <w:sz w:val="24"/>
          <w:szCs w:val="24"/>
        </w:rPr>
        <w:t>нения районного бюджета.</w:t>
      </w:r>
    </w:p>
    <w:p w:rsidR="00CB5D2E" w:rsidRDefault="00FE03E8" w:rsidP="00972B0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В рамках осуществления данного мероприятия предусматривается</w:t>
      </w:r>
      <w:r w:rsidR="00CB5D2E">
        <w:rPr>
          <w:sz w:val="24"/>
          <w:szCs w:val="24"/>
        </w:rPr>
        <w:t>:</w:t>
      </w:r>
    </w:p>
    <w:p w:rsidR="00FE03E8" w:rsidRDefault="00CB5D2E" w:rsidP="001F769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1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E03E8" w:rsidRPr="0020295C">
        <w:rPr>
          <w:color w:val="000000"/>
          <w:sz w:val="24"/>
          <w:szCs w:val="24"/>
        </w:rPr>
        <w:t xml:space="preserve">размещение на официальном сайте </w:t>
      </w:r>
      <w:r>
        <w:rPr>
          <w:color w:val="000000"/>
          <w:sz w:val="24"/>
          <w:szCs w:val="24"/>
        </w:rPr>
        <w:t xml:space="preserve">Администрации </w:t>
      </w:r>
      <w:r w:rsidR="00FE03E8" w:rsidRPr="0020295C">
        <w:rPr>
          <w:color w:val="000000"/>
          <w:sz w:val="24"/>
          <w:szCs w:val="24"/>
        </w:rPr>
        <w:t>района  в информац</w:t>
      </w:r>
      <w:r w:rsidR="00FE03E8" w:rsidRPr="0020295C">
        <w:rPr>
          <w:color w:val="000000"/>
          <w:sz w:val="24"/>
          <w:szCs w:val="24"/>
        </w:rPr>
        <w:t>и</w:t>
      </w:r>
      <w:r w:rsidR="00FE03E8" w:rsidRPr="0020295C">
        <w:rPr>
          <w:color w:val="000000"/>
          <w:sz w:val="24"/>
          <w:szCs w:val="24"/>
        </w:rPr>
        <w:t xml:space="preserve">онно-телекоммуникационной сети </w:t>
      </w:r>
      <w:r w:rsidR="00D863CA" w:rsidRPr="0020295C">
        <w:rPr>
          <w:color w:val="000000"/>
          <w:sz w:val="24"/>
          <w:szCs w:val="24"/>
        </w:rPr>
        <w:t>«</w:t>
      </w:r>
      <w:r w:rsidR="00FE03E8" w:rsidRPr="0020295C">
        <w:rPr>
          <w:color w:val="000000"/>
          <w:sz w:val="24"/>
          <w:szCs w:val="24"/>
        </w:rPr>
        <w:t>Интернет</w:t>
      </w:r>
      <w:r w:rsidR="00D863CA" w:rsidRPr="0020295C">
        <w:rPr>
          <w:color w:val="000000"/>
          <w:sz w:val="24"/>
          <w:szCs w:val="24"/>
        </w:rPr>
        <w:t>»</w:t>
      </w:r>
      <w:r w:rsidR="00FE03E8" w:rsidRPr="0020295C">
        <w:rPr>
          <w:color w:val="000000"/>
          <w:sz w:val="24"/>
          <w:szCs w:val="24"/>
        </w:rPr>
        <w:t xml:space="preserve">  информации</w:t>
      </w:r>
      <w:r w:rsidR="00012556" w:rsidRPr="0020295C">
        <w:rPr>
          <w:color w:val="000000"/>
          <w:sz w:val="24"/>
          <w:szCs w:val="24"/>
        </w:rPr>
        <w:t xml:space="preserve"> и материалов</w:t>
      </w:r>
      <w:r w:rsidR="00FE03E8" w:rsidRPr="0020295C">
        <w:rPr>
          <w:color w:val="000000"/>
          <w:sz w:val="24"/>
          <w:szCs w:val="24"/>
        </w:rPr>
        <w:t xml:space="preserve"> о районном бюджете и </w:t>
      </w:r>
      <w:r w:rsidR="00012556" w:rsidRPr="0020295C">
        <w:rPr>
          <w:color w:val="000000"/>
          <w:sz w:val="24"/>
          <w:szCs w:val="24"/>
        </w:rPr>
        <w:t xml:space="preserve">об </w:t>
      </w:r>
      <w:r w:rsidR="00FE03E8" w:rsidRPr="0020295C">
        <w:rPr>
          <w:color w:val="000000"/>
          <w:sz w:val="24"/>
          <w:szCs w:val="24"/>
        </w:rPr>
        <w:t xml:space="preserve"> исполнении районного бюджета</w:t>
      </w:r>
      <w:r>
        <w:rPr>
          <w:color w:val="000000"/>
          <w:sz w:val="24"/>
          <w:szCs w:val="24"/>
        </w:rPr>
        <w:t>;</w:t>
      </w:r>
    </w:p>
    <w:p w:rsidR="00CB5D2E" w:rsidRPr="0020295C" w:rsidRDefault="00CB5D2E" w:rsidP="001F769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1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проведение мероприятий, направленных на расширение перечня и состава информации, размещенной на официальном сайте Администрации района </w:t>
      </w:r>
      <w:r w:rsidRPr="0020295C">
        <w:rPr>
          <w:color w:val="000000"/>
          <w:sz w:val="24"/>
          <w:szCs w:val="24"/>
        </w:rPr>
        <w:t>в информац</w:t>
      </w:r>
      <w:r w:rsidRPr="0020295C">
        <w:rPr>
          <w:color w:val="000000"/>
          <w:sz w:val="24"/>
          <w:szCs w:val="24"/>
        </w:rPr>
        <w:t>и</w:t>
      </w:r>
      <w:r w:rsidRPr="0020295C">
        <w:rPr>
          <w:color w:val="000000"/>
          <w:sz w:val="24"/>
          <w:szCs w:val="24"/>
        </w:rPr>
        <w:t xml:space="preserve">онно-телекоммуникационной сети «Интернет»  </w:t>
      </w:r>
    </w:p>
    <w:p w:rsidR="00FE03E8" w:rsidRPr="0020295C" w:rsidRDefault="00FE03E8" w:rsidP="00023F95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03E8" w:rsidRPr="0020295C" w:rsidRDefault="00B23292" w:rsidP="00FE03E8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FE03E8" w:rsidRPr="00202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F52C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ф</w:t>
      </w:r>
      <w:r w:rsidR="00D13973" w:rsidRPr="00202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инансово</w:t>
      </w:r>
      <w:r w:rsidR="00F52C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FE03E8" w:rsidRPr="00202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обеспечени</w:t>
      </w:r>
      <w:r w:rsidR="00F52C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реализации</w:t>
      </w:r>
      <w:r w:rsidR="00FE03E8" w:rsidRPr="002029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подпрограммы 1 </w:t>
      </w:r>
    </w:p>
    <w:p w:rsidR="00FE03E8" w:rsidRPr="0020295C" w:rsidRDefault="00FE03E8" w:rsidP="00FE03E8">
      <w:pPr>
        <w:pStyle w:val="ConsPlusNormal"/>
        <w:widowControl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6052D" w:rsidRPr="0020295C" w:rsidRDefault="0046052D" w:rsidP="0046052D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95C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составляет </w:t>
      </w:r>
      <w:r w:rsidR="00F52CA8">
        <w:rPr>
          <w:rFonts w:ascii="Times New Roman" w:hAnsi="Times New Roman" w:cs="Times New Roman"/>
          <w:sz w:val="24"/>
          <w:szCs w:val="24"/>
        </w:rPr>
        <w:t xml:space="preserve">  </w:t>
      </w:r>
      <w:r w:rsidRPr="0020295C">
        <w:rPr>
          <w:rFonts w:ascii="Times New Roman" w:hAnsi="Times New Roman" w:cs="Times New Roman"/>
          <w:sz w:val="24"/>
          <w:szCs w:val="24"/>
        </w:rPr>
        <w:t xml:space="preserve"> </w:t>
      </w:r>
      <w:r w:rsidR="00D5445D">
        <w:rPr>
          <w:rFonts w:ascii="Times New Roman" w:hAnsi="Times New Roman" w:cs="Times New Roman"/>
          <w:sz w:val="24"/>
          <w:szCs w:val="24"/>
        </w:rPr>
        <w:t>20 765,4</w:t>
      </w:r>
      <w:r w:rsidRPr="0020295C">
        <w:rPr>
          <w:rFonts w:ascii="Times New Roman" w:hAnsi="Times New Roman"/>
          <w:sz w:val="24"/>
          <w:szCs w:val="24"/>
        </w:rPr>
        <w:t xml:space="preserve"> тыс</w:t>
      </w:r>
      <w:r w:rsidRPr="0020295C">
        <w:rPr>
          <w:rFonts w:ascii="Times New Roman" w:hAnsi="Times New Roman" w:cs="Times New Roman"/>
          <w:sz w:val="24"/>
          <w:szCs w:val="24"/>
        </w:rPr>
        <w:t>.</w:t>
      </w:r>
      <w:r w:rsidR="00A97C29">
        <w:rPr>
          <w:rFonts w:ascii="Times New Roman" w:hAnsi="Times New Roman" w:cs="Times New Roman"/>
          <w:sz w:val="24"/>
          <w:szCs w:val="24"/>
        </w:rPr>
        <w:t xml:space="preserve"> </w:t>
      </w:r>
      <w:r w:rsidRPr="0020295C">
        <w:rPr>
          <w:rFonts w:ascii="Times New Roman" w:hAnsi="Times New Roman" w:cs="Times New Roman"/>
          <w:sz w:val="24"/>
          <w:szCs w:val="24"/>
        </w:rPr>
        <w:t xml:space="preserve">руб., в том числе по годам реализации: </w:t>
      </w:r>
    </w:p>
    <w:p w:rsidR="0046052D" w:rsidRPr="0020295C" w:rsidRDefault="0046052D" w:rsidP="0046052D">
      <w:pPr>
        <w:pStyle w:val="ConsPlusCell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ab/>
        <w:t>в 20</w:t>
      </w:r>
      <w:r w:rsidR="00D13973" w:rsidRPr="0020295C">
        <w:rPr>
          <w:rFonts w:ascii="Times New Roman" w:hAnsi="Times New Roman"/>
          <w:sz w:val="24"/>
          <w:szCs w:val="24"/>
        </w:rPr>
        <w:t>21</w:t>
      </w:r>
      <w:r w:rsidRPr="0020295C">
        <w:rPr>
          <w:rFonts w:ascii="Times New Roman" w:hAnsi="Times New Roman"/>
          <w:sz w:val="24"/>
          <w:szCs w:val="24"/>
        </w:rPr>
        <w:t xml:space="preserve"> году  -  </w:t>
      </w:r>
      <w:r w:rsidR="00A3581C" w:rsidRPr="0020295C">
        <w:rPr>
          <w:rFonts w:ascii="Times New Roman" w:hAnsi="Times New Roman"/>
          <w:sz w:val="24"/>
          <w:szCs w:val="24"/>
        </w:rPr>
        <w:t>3 </w:t>
      </w:r>
      <w:r w:rsidR="00D07970">
        <w:rPr>
          <w:rFonts w:ascii="Times New Roman" w:hAnsi="Times New Roman"/>
          <w:sz w:val="24"/>
          <w:szCs w:val="24"/>
        </w:rPr>
        <w:t>0</w:t>
      </w:r>
      <w:r w:rsidR="00A3581C" w:rsidRPr="0020295C">
        <w:rPr>
          <w:rFonts w:ascii="Times New Roman" w:hAnsi="Times New Roman"/>
          <w:sz w:val="24"/>
          <w:szCs w:val="24"/>
        </w:rPr>
        <w:t>00,</w:t>
      </w:r>
      <w:r w:rsidR="00B42897">
        <w:rPr>
          <w:rFonts w:ascii="Times New Roman" w:hAnsi="Times New Roman"/>
          <w:sz w:val="24"/>
          <w:szCs w:val="24"/>
        </w:rPr>
        <w:t>0  тыс. руб.</w:t>
      </w:r>
      <w:r w:rsidRPr="0020295C">
        <w:rPr>
          <w:rFonts w:ascii="Times New Roman" w:hAnsi="Times New Roman"/>
          <w:sz w:val="24"/>
          <w:szCs w:val="24"/>
        </w:rPr>
        <w:t>,</w:t>
      </w:r>
    </w:p>
    <w:p w:rsidR="0046052D" w:rsidRPr="0020295C" w:rsidRDefault="0046052D" w:rsidP="0046052D">
      <w:pPr>
        <w:pStyle w:val="ConsPlusCell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ab/>
        <w:t>в 20</w:t>
      </w:r>
      <w:r w:rsidR="00D13973" w:rsidRPr="0020295C">
        <w:rPr>
          <w:rFonts w:ascii="Times New Roman" w:hAnsi="Times New Roman"/>
          <w:sz w:val="24"/>
          <w:szCs w:val="24"/>
        </w:rPr>
        <w:t>22</w:t>
      </w:r>
      <w:r w:rsidR="00A97C29">
        <w:rPr>
          <w:rFonts w:ascii="Times New Roman" w:hAnsi="Times New Roman"/>
          <w:sz w:val="24"/>
          <w:szCs w:val="24"/>
        </w:rPr>
        <w:t xml:space="preserve"> году   - </w:t>
      </w:r>
      <w:r w:rsidR="00D5445D">
        <w:rPr>
          <w:rFonts w:ascii="Times New Roman" w:hAnsi="Times New Roman"/>
          <w:sz w:val="24"/>
          <w:szCs w:val="24"/>
        </w:rPr>
        <w:t>2 265,4</w:t>
      </w:r>
      <w:r w:rsidR="00B42897">
        <w:rPr>
          <w:rFonts w:ascii="Times New Roman" w:hAnsi="Times New Roman"/>
          <w:sz w:val="24"/>
          <w:szCs w:val="24"/>
        </w:rPr>
        <w:t xml:space="preserve">  тыс. руб.</w:t>
      </w:r>
      <w:r w:rsidRPr="0020295C">
        <w:rPr>
          <w:rFonts w:ascii="Times New Roman" w:hAnsi="Times New Roman"/>
          <w:sz w:val="24"/>
          <w:szCs w:val="24"/>
        </w:rPr>
        <w:t>,</w:t>
      </w:r>
    </w:p>
    <w:p w:rsidR="0046052D" w:rsidRPr="0020295C" w:rsidRDefault="0046052D" w:rsidP="0046052D">
      <w:pPr>
        <w:pStyle w:val="ConsPlusCell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ab/>
        <w:t>в 20</w:t>
      </w:r>
      <w:r w:rsidR="00D13973" w:rsidRPr="0020295C">
        <w:rPr>
          <w:rFonts w:ascii="Times New Roman" w:hAnsi="Times New Roman"/>
          <w:sz w:val="24"/>
          <w:szCs w:val="24"/>
        </w:rPr>
        <w:t>23</w:t>
      </w:r>
      <w:r w:rsidR="00A97C29">
        <w:rPr>
          <w:rFonts w:ascii="Times New Roman" w:hAnsi="Times New Roman"/>
          <w:sz w:val="24"/>
          <w:szCs w:val="24"/>
        </w:rPr>
        <w:t xml:space="preserve"> году  - </w:t>
      </w:r>
      <w:r w:rsidRPr="0020295C">
        <w:rPr>
          <w:rFonts w:ascii="Times New Roman" w:hAnsi="Times New Roman"/>
          <w:sz w:val="24"/>
          <w:szCs w:val="24"/>
        </w:rPr>
        <w:t xml:space="preserve"> </w:t>
      </w:r>
      <w:r w:rsidR="00D5445D">
        <w:rPr>
          <w:rFonts w:ascii="Times New Roman" w:hAnsi="Times New Roman"/>
          <w:sz w:val="24"/>
          <w:szCs w:val="24"/>
        </w:rPr>
        <w:t>9 500,0</w:t>
      </w:r>
      <w:r w:rsidR="00B42897">
        <w:rPr>
          <w:rFonts w:ascii="Times New Roman" w:hAnsi="Times New Roman"/>
          <w:sz w:val="24"/>
          <w:szCs w:val="24"/>
        </w:rPr>
        <w:t xml:space="preserve">  тыс. руб.</w:t>
      </w:r>
      <w:r w:rsidRPr="0020295C">
        <w:rPr>
          <w:rFonts w:ascii="Times New Roman" w:hAnsi="Times New Roman"/>
          <w:sz w:val="24"/>
          <w:szCs w:val="24"/>
        </w:rPr>
        <w:t>,</w:t>
      </w:r>
    </w:p>
    <w:p w:rsidR="0046052D" w:rsidRPr="0020295C" w:rsidRDefault="0046052D" w:rsidP="0046052D">
      <w:pPr>
        <w:pStyle w:val="ConsPlusCell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tab/>
        <w:t>в 20</w:t>
      </w:r>
      <w:r w:rsidR="00D13973" w:rsidRPr="0020295C">
        <w:rPr>
          <w:rFonts w:ascii="Times New Roman" w:hAnsi="Times New Roman"/>
          <w:sz w:val="24"/>
          <w:szCs w:val="24"/>
        </w:rPr>
        <w:t>24</w:t>
      </w:r>
      <w:r w:rsidR="00A97C29">
        <w:rPr>
          <w:rFonts w:ascii="Times New Roman" w:hAnsi="Times New Roman"/>
          <w:sz w:val="24"/>
          <w:szCs w:val="24"/>
        </w:rPr>
        <w:t xml:space="preserve"> году  -</w:t>
      </w:r>
      <w:r w:rsidRPr="0020295C">
        <w:rPr>
          <w:rFonts w:ascii="Times New Roman" w:hAnsi="Times New Roman"/>
          <w:sz w:val="24"/>
          <w:szCs w:val="24"/>
        </w:rPr>
        <w:t xml:space="preserve">  </w:t>
      </w:r>
      <w:r w:rsidR="00A3581C" w:rsidRPr="0020295C">
        <w:rPr>
          <w:rFonts w:ascii="Times New Roman" w:hAnsi="Times New Roman"/>
          <w:sz w:val="24"/>
          <w:szCs w:val="24"/>
        </w:rPr>
        <w:t>3 </w:t>
      </w:r>
      <w:r w:rsidR="00F51B8C">
        <w:rPr>
          <w:rFonts w:ascii="Times New Roman" w:hAnsi="Times New Roman"/>
          <w:sz w:val="24"/>
          <w:szCs w:val="24"/>
        </w:rPr>
        <w:t>0</w:t>
      </w:r>
      <w:r w:rsidR="00A3581C" w:rsidRPr="0020295C">
        <w:rPr>
          <w:rFonts w:ascii="Times New Roman" w:hAnsi="Times New Roman"/>
          <w:sz w:val="24"/>
          <w:szCs w:val="24"/>
        </w:rPr>
        <w:t>00,</w:t>
      </w:r>
      <w:r w:rsidR="00B42897">
        <w:rPr>
          <w:rFonts w:ascii="Times New Roman" w:hAnsi="Times New Roman"/>
          <w:sz w:val="24"/>
          <w:szCs w:val="24"/>
        </w:rPr>
        <w:t>0  тыс. руб.</w:t>
      </w:r>
      <w:r w:rsidRPr="0020295C">
        <w:rPr>
          <w:rFonts w:ascii="Times New Roman" w:hAnsi="Times New Roman"/>
          <w:sz w:val="24"/>
          <w:szCs w:val="24"/>
        </w:rPr>
        <w:t>,</w:t>
      </w:r>
    </w:p>
    <w:p w:rsidR="00620FD4" w:rsidRPr="0020295C" w:rsidRDefault="0046052D" w:rsidP="0046052D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20295C">
        <w:rPr>
          <w:rFonts w:ascii="Times New Roman" w:hAnsi="Times New Roman"/>
          <w:sz w:val="24"/>
          <w:szCs w:val="24"/>
        </w:rPr>
        <w:lastRenderedPageBreak/>
        <w:t>в 202</w:t>
      </w:r>
      <w:r w:rsidR="00D13973" w:rsidRPr="0020295C">
        <w:rPr>
          <w:rFonts w:ascii="Times New Roman" w:hAnsi="Times New Roman"/>
          <w:sz w:val="24"/>
          <w:szCs w:val="24"/>
        </w:rPr>
        <w:t>5</w:t>
      </w:r>
      <w:r w:rsidR="00A97C29">
        <w:rPr>
          <w:rFonts w:ascii="Times New Roman" w:hAnsi="Times New Roman"/>
          <w:sz w:val="24"/>
          <w:szCs w:val="24"/>
        </w:rPr>
        <w:t xml:space="preserve"> году  -</w:t>
      </w:r>
      <w:r w:rsidRPr="0020295C">
        <w:rPr>
          <w:rFonts w:ascii="Times New Roman" w:hAnsi="Times New Roman"/>
          <w:sz w:val="24"/>
          <w:szCs w:val="24"/>
        </w:rPr>
        <w:t xml:space="preserve"> </w:t>
      </w:r>
      <w:r w:rsidR="00A3581C" w:rsidRPr="0020295C">
        <w:rPr>
          <w:rFonts w:ascii="Times New Roman" w:hAnsi="Times New Roman"/>
          <w:sz w:val="24"/>
          <w:szCs w:val="24"/>
        </w:rPr>
        <w:t>3 </w:t>
      </w:r>
      <w:r w:rsidR="00F51B8C">
        <w:rPr>
          <w:rFonts w:ascii="Times New Roman" w:hAnsi="Times New Roman"/>
          <w:sz w:val="24"/>
          <w:szCs w:val="24"/>
        </w:rPr>
        <w:t>0</w:t>
      </w:r>
      <w:r w:rsidR="00A3581C" w:rsidRPr="0020295C">
        <w:rPr>
          <w:rFonts w:ascii="Times New Roman" w:hAnsi="Times New Roman"/>
          <w:sz w:val="24"/>
          <w:szCs w:val="24"/>
        </w:rPr>
        <w:t>00,</w:t>
      </w:r>
      <w:r w:rsidR="00B42897">
        <w:rPr>
          <w:rFonts w:ascii="Times New Roman" w:hAnsi="Times New Roman"/>
          <w:sz w:val="24"/>
          <w:szCs w:val="24"/>
        </w:rPr>
        <w:t xml:space="preserve"> 0  тыс. руб.</w:t>
      </w:r>
    </w:p>
    <w:p w:rsidR="00FE03E8" w:rsidRPr="0020295C" w:rsidRDefault="00D13973" w:rsidP="0046052D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</w:t>
      </w:r>
      <w:r w:rsidR="00FE03E8"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обеспечение </w:t>
      </w:r>
      <w:r w:rsidR="00F52CA8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</w:t>
      </w:r>
      <w:r w:rsidR="00FE03E8"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подпрограммы 1 программы приведе</w:t>
      </w:r>
      <w:r w:rsidR="00620FD4"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 в </w:t>
      </w:r>
      <w:r w:rsidR="00B4289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620FD4"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риложении </w:t>
      </w:r>
      <w:r w:rsidR="002974D3"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E03E8" w:rsidRPr="002029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подпрограмме 1.</w:t>
      </w:r>
    </w:p>
    <w:p w:rsidR="00E2602D" w:rsidRPr="0020295C" w:rsidRDefault="00E2602D" w:rsidP="00E2602D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Информация об основных мерах правового регулирования подпрограммы </w:t>
      </w:r>
      <w:r w:rsidR="00972B0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 </w:t>
      </w:r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>предо</w:t>
      </w:r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тавлена в </w:t>
      </w:r>
      <w:r w:rsidR="001D27C5"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приложении </w:t>
      </w:r>
      <w:hyperlink w:anchor="Par2552" w:tooltip="Ссылка на текущий документ" w:history="1">
        <w:r w:rsidRPr="0020295C">
          <w:rPr>
            <w:rFonts w:ascii="Times New Roman" w:eastAsia="SimSun" w:hAnsi="Times New Roman" w:cs="Times New Roman"/>
            <w:sz w:val="24"/>
            <w:szCs w:val="24"/>
            <w:lang w:eastAsia="zh-CN"/>
          </w:rPr>
          <w:t>4</w:t>
        </w:r>
      </w:hyperlink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</w:t>
      </w:r>
      <w:r w:rsidR="001D27C5"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>подпрограмм</w:t>
      </w:r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="00B428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</w:t>
      </w:r>
      <w:r w:rsidRPr="0020295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E03E8" w:rsidRPr="0020295C" w:rsidRDefault="00FE03E8" w:rsidP="00FE03E8">
      <w:pPr>
        <w:pStyle w:val="ConsPlusNormal"/>
        <w:widowControl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03E8" w:rsidRPr="0020295C" w:rsidRDefault="00FE03E8" w:rsidP="00FE03E8">
      <w:pPr>
        <w:pStyle w:val="ConsPlusNormal"/>
        <w:widowControl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03E8" w:rsidRPr="0020295C" w:rsidRDefault="00FE03E8" w:rsidP="00FE03E8">
      <w:pPr>
        <w:tabs>
          <w:tab w:val="left" w:pos="-1260"/>
        </w:tabs>
        <w:ind w:firstLine="567"/>
        <w:jc w:val="both"/>
        <w:rPr>
          <w:sz w:val="24"/>
          <w:szCs w:val="24"/>
        </w:rPr>
      </w:pPr>
    </w:p>
    <w:p w:rsidR="00FE03E8" w:rsidRPr="0020295C" w:rsidRDefault="00FE03E8" w:rsidP="00FE03E8">
      <w:pPr>
        <w:pStyle w:val="ConsPlusNormal"/>
        <w:widowControl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FE03E8" w:rsidRPr="0020295C" w:rsidRDefault="00FE03E8" w:rsidP="00FE03E8">
      <w:pPr>
        <w:rPr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1D85" w:rsidRDefault="00F91D85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1D85" w:rsidRDefault="00F91D85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1D85" w:rsidRDefault="00F91D85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1D85" w:rsidRDefault="00F91D85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91D85" w:rsidRDefault="00F91D85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11C09" w:rsidRDefault="00D11C09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C63A0" w:rsidRDefault="001C63A0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EE24CD" w:rsidRDefault="00FD54FF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lastRenderedPageBreak/>
        <w:t xml:space="preserve">ПОДПРОГРАММА  </w:t>
      </w:r>
      <w:r w:rsidR="00D863CA" w:rsidRPr="000205F9">
        <w:rPr>
          <w:b/>
          <w:sz w:val="24"/>
          <w:szCs w:val="24"/>
        </w:rPr>
        <w:t>«</w:t>
      </w:r>
      <w:r w:rsidRPr="000205F9">
        <w:rPr>
          <w:b/>
          <w:sz w:val="24"/>
          <w:szCs w:val="24"/>
        </w:rPr>
        <w:t>ПОДДЕРЖАНИЕ УСТОЙЧИВОГО  ИСПОЛНЕНИЯ</w:t>
      </w:r>
    </w:p>
    <w:p w:rsidR="00276288" w:rsidRPr="000205F9" w:rsidRDefault="00FD54FF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t xml:space="preserve">БЮДЖЕТОВ </w:t>
      </w:r>
      <w:r w:rsidR="000F1E39" w:rsidRPr="000205F9">
        <w:rPr>
          <w:b/>
          <w:sz w:val="24"/>
          <w:szCs w:val="24"/>
        </w:rPr>
        <w:t>ПОСЕЛЕНИЙ</w:t>
      </w:r>
      <w:r w:rsidRPr="000205F9">
        <w:rPr>
          <w:b/>
          <w:sz w:val="24"/>
          <w:szCs w:val="24"/>
        </w:rPr>
        <w:t xml:space="preserve"> И ПОВЫШЕНИЕ КАЧЕСТВА УПРАВЛЕНИЯ</w:t>
      </w:r>
    </w:p>
    <w:p w:rsidR="00FD54FF" w:rsidRPr="000205F9" w:rsidRDefault="00FD54FF" w:rsidP="00EE24C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t xml:space="preserve">МУНИЦИПАЛЬНЫМИ ФИНАНСАМИ  </w:t>
      </w:r>
      <w:r w:rsidR="00D863CA" w:rsidRPr="000205F9">
        <w:rPr>
          <w:b/>
          <w:sz w:val="24"/>
          <w:szCs w:val="24"/>
        </w:rPr>
        <w:t>»</w:t>
      </w:r>
    </w:p>
    <w:p w:rsidR="00FD54FF" w:rsidRPr="00490883" w:rsidRDefault="00490883" w:rsidP="00FD54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490883">
        <w:rPr>
          <w:b/>
          <w:sz w:val="24"/>
          <w:szCs w:val="24"/>
        </w:rPr>
        <w:t>(</w:t>
      </w:r>
      <w:proofErr w:type="spellStart"/>
      <w:r w:rsidRPr="00490883">
        <w:rPr>
          <w:b/>
          <w:sz w:val="24"/>
          <w:szCs w:val="24"/>
        </w:rPr>
        <w:t>далее-подпрограмма</w:t>
      </w:r>
      <w:proofErr w:type="spellEnd"/>
      <w:r w:rsidRPr="00490883">
        <w:rPr>
          <w:b/>
          <w:sz w:val="24"/>
          <w:szCs w:val="24"/>
        </w:rPr>
        <w:t xml:space="preserve"> 2)</w:t>
      </w:r>
    </w:p>
    <w:p w:rsidR="00490883" w:rsidRPr="00490883" w:rsidRDefault="00490883" w:rsidP="00FD54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D54FF" w:rsidRPr="000205F9" w:rsidRDefault="00FD54FF" w:rsidP="00FD54F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t>ПАСПОРТ ПОДПРОГРАММЫ</w:t>
      </w:r>
      <w:r w:rsidR="005D621A" w:rsidRPr="000205F9">
        <w:rPr>
          <w:b/>
          <w:sz w:val="24"/>
          <w:szCs w:val="24"/>
        </w:rPr>
        <w:t xml:space="preserve"> 2</w:t>
      </w:r>
    </w:p>
    <w:p w:rsidR="00FF6F6E" w:rsidRPr="000205F9" w:rsidRDefault="00FF6F6E" w:rsidP="008E2935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tbl>
      <w:tblPr>
        <w:tblW w:w="935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2"/>
        <w:gridCol w:w="6454"/>
      </w:tblGrid>
      <w:tr w:rsidR="008E2935" w:rsidRPr="000205F9" w:rsidTr="008E2935">
        <w:trPr>
          <w:cantSplit/>
          <w:trHeight w:val="60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5" w:rsidRPr="000205F9" w:rsidRDefault="008E2935" w:rsidP="008E29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тель  </w:t>
            </w:r>
          </w:p>
          <w:p w:rsidR="008E2935" w:rsidRPr="000205F9" w:rsidRDefault="008E2935" w:rsidP="008E29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2 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5" w:rsidRPr="000205F9" w:rsidRDefault="00CB00B4" w:rsidP="005D62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r w:rsidR="008E2935" w:rsidRPr="000205F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</w:tc>
      </w:tr>
      <w:tr w:rsidR="008E2935" w:rsidRPr="000205F9" w:rsidTr="008E2935">
        <w:trPr>
          <w:cantSplit/>
          <w:trHeight w:val="48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5" w:rsidRPr="000205F9" w:rsidRDefault="008E2935" w:rsidP="008E2935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Цель </w:t>
            </w:r>
          </w:p>
          <w:p w:rsidR="008E2935" w:rsidRPr="000205F9" w:rsidRDefault="008E2935" w:rsidP="008E2935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>подпрограммы 2</w:t>
            </w:r>
          </w:p>
          <w:p w:rsidR="008E2935" w:rsidRPr="000205F9" w:rsidRDefault="008E2935" w:rsidP="008E29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5" w:rsidRPr="000205F9" w:rsidRDefault="008E2935" w:rsidP="000205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условий для устойчивого исполнения расходных обязательств </w:t>
            </w:r>
            <w:r w:rsidR="000205F9" w:rsidRPr="000205F9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качества управления муниципальными финансами</w:t>
            </w:r>
          </w:p>
        </w:tc>
      </w:tr>
      <w:tr w:rsidR="008E2935" w:rsidRPr="000205F9" w:rsidTr="008E2935">
        <w:trPr>
          <w:cantSplit/>
          <w:trHeight w:val="48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5" w:rsidRPr="000205F9" w:rsidRDefault="008E2935" w:rsidP="008E2935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Задачи </w:t>
            </w:r>
          </w:p>
          <w:p w:rsidR="008E2935" w:rsidRPr="000205F9" w:rsidRDefault="008E2935" w:rsidP="008E2935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>подпрограммы 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35" w:rsidRPr="000205F9" w:rsidRDefault="008E2935" w:rsidP="008E29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 распределения финансовых ресурсов между районным 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бюджетом и 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бюджетами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935" w:rsidRPr="000205F9" w:rsidRDefault="008E2935" w:rsidP="008E2935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>повышение эффективности управления муниципальными финансами</w:t>
            </w:r>
            <w:r w:rsidR="000F1E39" w:rsidRPr="000205F9">
              <w:rPr>
                <w:sz w:val="24"/>
                <w:szCs w:val="24"/>
              </w:rPr>
              <w:t>;</w:t>
            </w:r>
          </w:p>
          <w:p w:rsidR="000F1E39" w:rsidRPr="000205F9" w:rsidRDefault="000F1E39" w:rsidP="000205F9">
            <w:pPr>
              <w:rPr>
                <w:color w:val="000000"/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оценка качества организации и осуществления бюджетного процесса в поселениях </w:t>
            </w:r>
          </w:p>
        </w:tc>
      </w:tr>
      <w:tr w:rsidR="000F1E39" w:rsidRPr="000205F9" w:rsidTr="008E2935">
        <w:trPr>
          <w:cantSplit/>
          <w:trHeight w:val="36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0F1E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Сроки реализации  по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программы 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0F1E39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>2021-2025 годы</w:t>
            </w:r>
          </w:p>
          <w:p w:rsidR="000F1E39" w:rsidRPr="000205F9" w:rsidRDefault="000F1E39" w:rsidP="000F1E39">
            <w:pPr>
              <w:rPr>
                <w:color w:val="000000"/>
                <w:sz w:val="24"/>
                <w:szCs w:val="24"/>
              </w:rPr>
            </w:pPr>
          </w:p>
        </w:tc>
      </w:tr>
      <w:tr w:rsidR="000F1E39" w:rsidRPr="000205F9" w:rsidTr="008E2935">
        <w:trPr>
          <w:cantSplit/>
          <w:trHeight w:val="36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8E29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0F1E39" w:rsidRPr="000205F9" w:rsidRDefault="000F1E39" w:rsidP="008E29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205F9" w:rsidP="008E29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фактического перечисления межбюджетных трансфертов </w:t>
            </w:r>
            <w:proofErr w:type="gramStart"/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 к плановым назначен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ям, утвержденным  решением о районном бюджете на оч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редной финансовый год и  плановый </w:t>
            </w:r>
            <w:proofErr w:type="spellStart"/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период,%</w:t>
            </w:r>
            <w:proofErr w:type="spellEnd"/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1E39" w:rsidRPr="000205F9" w:rsidRDefault="000205F9" w:rsidP="008E2935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- </w:t>
            </w:r>
            <w:r w:rsidR="000F1E39" w:rsidRPr="000205F9">
              <w:rPr>
                <w:sz w:val="24"/>
                <w:szCs w:val="24"/>
              </w:rPr>
              <w:t>доля расходов бюджетов поселений, формируемых в ра</w:t>
            </w:r>
            <w:r w:rsidR="000F1E39" w:rsidRPr="000205F9">
              <w:rPr>
                <w:sz w:val="24"/>
                <w:szCs w:val="24"/>
              </w:rPr>
              <w:t>м</w:t>
            </w:r>
            <w:r w:rsidR="000F1E39" w:rsidRPr="000205F9">
              <w:rPr>
                <w:sz w:val="24"/>
                <w:szCs w:val="24"/>
              </w:rPr>
              <w:t>ках муниципальных программ</w:t>
            </w:r>
            <w:proofErr w:type="gramStart"/>
            <w:r w:rsidR="000F1E39" w:rsidRPr="000205F9">
              <w:rPr>
                <w:sz w:val="24"/>
                <w:szCs w:val="24"/>
              </w:rPr>
              <w:t>, %;</w:t>
            </w:r>
            <w:proofErr w:type="gramEnd"/>
          </w:p>
          <w:p w:rsidR="000F1E39" w:rsidRPr="000205F9" w:rsidRDefault="000205F9" w:rsidP="000205F9">
            <w:pPr>
              <w:rPr>
                <w:color w:val="000000"/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- </w:t>
            </w:r>
            <w:r w:rsidR="000F1E39" w:rsidRPr="000205F9">
              <w:rPr>
                <w:sz w:val="24"/>
                <w:szCs w:val="24"/>
              </w:rPr>
              <w:t>доля поселений</w:t>
            </w:r>
            <w:r w:rsidRPr="000205F9">
              <w:rPr>
                <w:sz w:val="24"/>
                <w:szCs w:val="24"/>
              </w:rPr>
              <w:t>,</w:t>
            </w:r>
            <w:r w:rsidR="000F1E39" w:rsidRPr="000205F9">
              <w:rPr>
                <w:sz w:val="24"/>
                <w:szCs w:val="24"/>
              </w:rPr>
              <w:t xml:space="preserve"> имеющих оценку качества организации и осуществления бюджетного процесса более 50 % </w:t>
            </w:r>
            <w:r w:rsidR="005025E6">
              <w:rPr>
                <w:sz w:val="24"/>
                <w:szCs w:val="24"/>
              </w:rPr>
              <w:t>,</w:t>
            </w:r>
            <w:r w:rsidR="000F1E39" w:rsidRPr="000205F9">
              <w:rPr>
                <w:sz w:val="24"/>
                <w:szCs w:val="24"/>
              </w:rPr>
              <w:t>в общем объеме поселений, %</w:t>
            </w:r>
          </w:p>
        </w:tc>
      </w:tr>
      <w:tr w:rsidR="000F1E39" w:rsidRPr="000205F9" w:rsidTr="00E63443">
        <w:trPr>
          <w:cantSplit/>
          <w:trHeight w:val="2886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0640C8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Объем </w:t>
            </w:r>
            <w:r w:rsidR="00276288" w:rsidRPr="000205F9">
              <w:rPr>
                <w:sz w:val="24"/>
                <w:szCs w:val="24"/>
              </w:rPr>
              <w:t>финансового обе</w:t>
            </w:r>
            <w:r w:rsidR="00276288" w:rsidRPr="000205F9">
              <w:rPr>
                <w:sz w:val="24"/>
                <w:szCs w:val="24"/>
              </w:rPr>
              <w:t>с</w:t>
            </w:r>
            <w:r w:rsidR="00276288" w:rsidRPr="000205F9">
              <w:rPr>
                <w:sz w:val="24"/>
                <w:szCs w:val="24"/>
              </w:rPr>
              <w:t>печения</w:t>
            </w:r>
          </w:p>
          <w:p w:rsidR="000F1E39" w:rsidRPr="000205F9" w:rsidRDefault="000F1E39" w:rsidP="000640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7221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подпрограммы</w:t>
            </w:r>
            <w:r w:rsidR="00276288"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ет  </w:t>
            </w:r>
            <w:r w:rsidR="00D5445D">
              <w:rPr>
                <w:rFonts w:ascii="Times New Roman" w:hAnsi="Times New Roman" w:cs="Times New Roman"/>
                <w:sz w:val="24"/>
                <w:szCs w:val="24"/>
              </w:rPr>
              <w:t>320 733,8</w:t>
            </w:r>
            <w:r w:rsidR="00624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. руб., в том числе по годам реализации: </w:t>
            </w:r>
          </w:p>
          <w:p w:rsidR="000F1E39" w:rsidRPr="000205F9" w:rsidRDefault="000F1E39" w:rsidP="00722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05F9">
              <w:rPr>
                <w:rFonts w:ascii="Times New Roman" w:hAnsi="Times New Roman"/>
                <w:sz w:val="24"/>
                <w:szCs w:val="24"/>
              </w:rPr>
              <w:t xml:space="preserve">в 2021 году  - </w:t>
            </w:r>
            <w:r w:rsidR="004E6BDC">
              <w:rPr>
                <w:rFonts w:ascii="Times New Roman" w:hAnsi="Times New Roman"/>
                <w:sz w:val="24"/>
                <w:szCs w:val="24"/>
              </w:rPr>
              <w:t>68 711,9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 xml:space="preserve">  тыс. руб</w:t>
            </w:r>
            <w:r w:rsidR="000205F9" w:rsidRPr="000205F9">
              <w:rPr>
                <w:rFonts w:ascii="Times New Roman" w:hAnsi="Times New Roman"/>
                <w:sz w:val="24"/>
                <w:szCs w:val="24"/>
              </w:rPr>
              <w:t>.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1E39" w:rsidRPr="000205F9" w:rsidRDefault="000F1E39" w:rsidP="00722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05F9">
              <w:rPr>
                <w:rFonts w:ascii="Times New Roman" w:hAnsi="Times New Roman"/>
                <w:sz w:val="24"/>
                <w:szCs w:val="24"/>
              </w:rPr>
              <w:t xml:space="preserve">в 2022 году  - </w:t>
            </w:r>
            <w:r w:rsidR="00D5445D">
              <w:rPr>
                <w:rFonts w:ascii="Times New Roman" w:hAnsi="Times New Roman"/>
                <w:sz w:val="24"/>
                <w:szCs w:val="24"/>
              </w:rPr>
              <w:t>70 039,2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 xml:space="preserve">  тыс. руб</w:t>
            </w:r>
            <w:r w:rsidR="000205F9" w:rsidRPr="000205F9">
              <w:rPr>
                <w:rFonts w:ascii="Times New Roman" w:hAnsi="Times New Roman"/>
                <w:sz w:val="24"/>
                <w:szCs w:val="24"/>
              </w:rPr>
              <w:t>.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1E39" w:rsidRPr="000205F9" w:rsidRDefault="000F1E39" w:rsidP="00722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05F9">
              <w:rPr>
                <w:rFonts w:ascii="Times New Roman" w:hAnsi="Times New Roman"/>
                <w:sz w:val="24"/>
                <w:szCs w:val="24"/>
              </w:rPr>
              <w:t xml:space="preserve">в 2023 году  - </w:t>
            </w:r>
            <w:r w:rsidR="00D5445D">
              <w:rPr>
                <w:rFonts w:ascii="Times New Roman" w:hAnsi="Times New Roman"/>
                <w:sz w:val="24"/>
                <w:szCs w:val="24"/>
              </w:rPr>
              <w:t>58 741,2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 xml:space="preserve">  тыс. руб</w:t>
            </w:r>
            <w:r w:rsidR="000205F9" w:rsidRPr="000205F9">
              <w:rPr>
                <w:rFonts w:ascii="Times New Roman" w:hAnsi="Times New Roman"/>
                <w:sz w:val="24"/>
                <w:szCs w:val="24"/>
              </w:rPr>
              <w:t>.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1E39" w:rsidRPr="000205F9" w:rsidRDefault="000F1E39" w:rsidP="00722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05F9">
              <w:rPr>
                <w:rFonts w:ascii="Times New Roman" w:hAnsi="Times New Roman"/>
                <w:sz w:val="24"/>
                <w:szCs w:val="24"/>
              </w:rPr>
              <w:t xml:space="preserve">в 2024 году  - </w:t>
            </w:r>
            <w:r w:rsidR="00D5445D">
              <w:rPr>
                <w:rFonts w:ascii="Times New Roman" w:hAnsi="Times New Roman"/>
                <w:sz w:val="24"/>
                <w:szCs w:val="24"/>
              </w:rPr>
              <w:t>61 175,4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 xml:space="preserve">  тыс. руб</w:t>
            </w:r>
            <w:r w:rsidR="000205F9" w:rsidRPr="000205F9">
              <w:rPr>
                <w:rFonts w:ascii="Times New Roman" w:hAnsi="Times New Roman"/>
                <w:sz w:val="24"/>
                <w:szCs w:val="24"/>
              </w:rPr>
              <w:t>.</w:t>
            </w:r>
            <w:r w:rsidRPr="000205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1E39" w:rsidRPr="000205F9" w:rsidRDefault="00384FC4" w:rsidP="0072213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 - </w:t>
            </w:r>
            <w:r w:rsidR="00D5445D">
              <w:rPr>
                <w:rFonts w:ascii="Times New Roman" w:hAnsi="Times New Roman"/>
                <w:sz w:val="24"/>
                <w:szCs w:val="24"/>
              </w:rPr>
              <w:t>62 066,1</w:t>
            </w:r>
            <w:r w:rsidR="000F1E39" w:rsidRPr="000205F9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0205F9" w:rsidRPr="00020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E39" w:rsidRPr="000205F9" w:rsidRDefault="000F1E39" w:rsidP="00CB00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39" w:rsidRPr="000205F9" w:rsidTr="008E2935">
        <w:trPr>
          <w:cantSplit/>
          <w:trHeight w:val="48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8E29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2 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9" w:rsidRPr="000205F9" w:rsidRDefault="000F1E39" w:rsidP="008E29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за  период с 2021 по 2025 годы планируется достижение сл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>дующих результатов:</w:t>
            </w:r>
          </w:p>
          <w:p w:rsidR="000F1E39" w:rsidRPr="000205F9" w:rsidRDefault="000205F9" w:rsidP="008E29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5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поддержание на уровне не менее 100 % отношения факт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ческого перечисления межбюджетных трансфертов из ра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F1E39" w:rsidRPr="000205F9">
              <w:rPr>
                <w:rFonts w:ascii="Times New Roman" w:hAnsi="Times New Roman" w:cs="Times New Roman"/>
                <w:sz w:val="24"/>
                <w:szCs w:val="24"/>
              </w:rPr>
              <w:t>онного бюджета к плановым назначениям, утвержденным  решением о районном бюджете на очередной финансовый год и плановый период;</w:t>
            </w:r>
          </w:p>
          <w:p w:rsidR="000F1E39" w:rsidRPr="000205F9" w:rsidRDefault="000205F9" w:rsidP="00CB00B4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- </w:t>
            </w:r>
            <w:r w:rsidR="000F1E39" w:rsidRPr="000205F9">
              <w:rPr>
                <w:sz w:val="24"/>
                <w:szCs w:val="24"/>
              </w:rPr>
              <w:t>увеличение доли расходов бюджетов поселений, форм</w:t>
            </w:r>
            <w:r w:rsidR="000F1E39" w:rsidRPr="000205F9">
              <w:rPr>
                <w:sz w:val="24"/>
                <w:szCs w:val="24"/>
              </w:rPr>
              <w:t>и</w:t>
            </w:r>
            <w:r w:rsidR="000F1E39" w:rsidRPr="000205F9">
              <w:rPr>
                <w:sz w:val="24"/>
                <w:szCs w:val="24"/>
              </w:rPr>
              <w:t xml:space="preserve">руемых в рамках муниципальных программ,  с 0 % в 2018 году до </w:t>
            </w:r>
            <w:r w:rsidR="00E20034" w:rsidRPr="000205F9">
              <w:rPr>
                <w:sz w:val="24"/>
                <w:szCs w:val="24"/>
              </w:rPr>
              <w:t>6</w:t>
            </w:r>
            <w:r w:rsidR="000F1E39" w:rsidRPr="000205F9">
              <w:rPr>
                <w:sz w:val="24"/>
                <w:szCs w:val="24"/>
              </w:rPr>
              <w:t>0 % в 2025 году;</w:t>
            </w:r>
          </w:p>
          <w:p w:rsidR="000F1E39" w:rsidRPr="000205F9" w:rsidRDefault="000205F9" w:rsidP="00740F08">
            <w:pPr>
              <w:rPr>
                <w:sz w:val="24"/>
                <w:szCs w:val="24"/>
              </w:rPr>
            </w:pPr>
            <w:r w:rsidRPr="000205F9">
              <w:rPr>
                <w:sz w:val="24"/>
                <w:szCs w:val="24"/>
              </w:rPr>
              <w:t xml:space="preserve">- </w:t>
            </w:r>
            <w:r w:rsidR="000F1E39" w:rsidRPr="000205F9">
              <w:rPr>
                <w:sz w:val="24"/>
                <w:szCs w:val="24"/>
              </w:rPr>
              <w:t>поддержание  доли поселений, имеющих оценку качества организации и осуществления бюджетного процес</w:t>
            </w:r>
            <w:r w:rsidR="005025E6">
              <w:rPr>
                <w:sz w:val="24"/>
                <w:szCs w:val="24"/>
              </w:rPr>
              <w:t xml:space="preserve">са </w:t>
            </w:r>
            <w:r w:rsidR="000F1E39" w:rsidRPr="000205F9">
              <w:rPr>
                <w:sz w:val="24"/>
                <w:szCs w:val="24"/>
              </w:rPr>
              <w:t>более 50 %</w:t>
            </w:r>
            <w:r>
              <w:rPr>
                <w:sz w:val="24"/>
                <w:szCs w:val="24"/>
              </w:rPr>
              <w:t>, в общем объеме поселений</w:t>
            </w:r>
            <w:r w:rsidR="005025E6">
              <w:rPr>
                <w:sz w:val="24"/>
                <w:szCs w:val="24"/>
              </w:rPr>
              <w:t xml:space="preserve"> не менее 50 %</w:t>
            </w:r>
          </w:p>
          <w:p w:rsidR="000F1E39" w:rsidRPr="000205F9" w:rsidRDefault="000F1E39" w:rsidP="00CB00B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D54FF" w:rsidRPr="000205F9" w:rsidRDefault="00FD54FF" w:rsidP="000640C8">
      <w:pPr>
        <w:widowControl w:val="0"/>
        <w:autoSpaceDE w:val="0"/>
        <w:autoSpaceDN w:val="0"/>
        <w:adjustRightInd w:val="0"/>
        <w:outlineLvl w:val="1"/>
        <w:rPr>
          <w:rFonts w:cs="Calibri"/>
          <w:sz w:val="24"/>
          <w:szCs w:val="24"/>
        </w:rPr>
      </w:pPr>
    </w:p>
    <w:p w:rsidR="000640C8" w:rsidRPr="000205F9" w:rsidRDefault="000F1E39" w:rsidP="00596D4D">
      <w:pPr>
        <w:numPr>
          <w:ilvl w:val="0"/>
          <w:numId w:val="6"/>
        </w:numPr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t>Общая х</w:t>
      </w:r>
      <w:r w:rsidR="00FD54FF" w:rsidRPr="000205F9">
        <w:rPr>
          <w:b/>
          <w:sz w:val="24"/>
          <w:szCs w:val="24"/>
        </w:rPr>
        <w:t>арактеристика сферы реализации подпрограммы 2</w:t>
      </w:r>
    </w:p>
    <w:p w:rsidR="000F1E39" w:rsidRPr="000205F9" w:rsidRDefault="000F1E39" w:rsidP="000F1E39">
      <w:pPr>
        <w:ind w:left="720"/>
        <w:rPr>
          <w:color w:val="FF0000"/>
          <w:sz w:val="24"/>
          <w:szCs w:val="24"/>
        </w:rPr>
      </w:pPr>
    </w:p>
    <w:p w:rsidR="00FD54FF" w:rsidRPr="000205F9" w:rsidRDefault="00FD54FF" w:rsidP="00C96142">
      <w:pPr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В 2012-2013 годах в Вологодской области проведена масштабная реформа по изм</w:t>
      </w:r>
      <w:r w:rsidRPr="000205F9">
        <w:rPr>
          <w:sz w:val="24"/>
          <w:szCs w:val="24"/>
        </w:rPr>
        <w:t>е</w:t>
      </w:r>
      <w:r w:rsidRPr="000205F9">
        <w:rPr>
          <w:sz w:val="24"/>
          <w:szCs w:val="24"/>
        </w:rPr>
        <w:t>нению механизмов межбюджетного регулирования.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>Отрицательное влияние на развитие межбюджетных отношений оказывают сл</w:t>
      </w:r>
      <w:r w:rsidRPr="000205F9">
        <w:rPr>
          <w:bCs/>
          <w:sz w:val="24"/>
          <w:szCs w:val="24"/>
        </w:rPr>
        <w:t>е</w:t>
      </w:r>
      <w:r w:rsidRPr="000205F9">
        <w:rPr>
          <w:bCs/>
          <w:sz w:val="24"/>
          <w:szCs w:val="24"/>
        </w:rPr>
        <w:t>дующие факторы: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>большой разрыв в изначальной бюджетной обеспеченности поселений;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>отсутствие систематической оценки результативности и эффективности предоста</w:t>
      </w:r>
      <w:r w:rsidRPr="000205F9">
        <w:rPr>
          <w:bCs/>
          <w:sz w:val="24"/>
          <w:szCs w:val="24"/>
        </w:rPr>
        <w:t>в</w:t>
      </w:r>
      <w:r w:rsidRPr="000205F9">
        <w:rPr>
          <w:bCs/>
          <w:sz w:val="24"/>
          <w:szCs w:val="24"/>
        </w:rPr>
        <w:t>ления межбюджетных трансфертов;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 xml:space="preserve">отсутствие </w:t>
      </w:r>
      <w:proofErr w:type="gramStart"/>
      <w:r w:rsidRPr="000205F9">
        <w:rPr>
          <w:bCs/>
          <w:sz w:val="24"/>
          <w:szCs w:val="24"/>
        </w:rPr>
        <w:t>инструментария оценки обоснованности предоставления форм ме</w:t>
      </w:r>
      <w:r w:rsidRPr="000205F9">
        <w:rPr>
          <w:bCs/>
          <w:sz w:val="24"/>
          <w:szCs w:val="24"/>
        </w:rPr>
        <w:t>ж</w:t>
      </w:r>
      <w:r w:rsidRPr="000205F9">
        <w:rPr>
          <w:bCs/>
          <w:sz w:val="24"/>
          <w:szCs w:val="24"/>
        </w:rPr>
        <w:t>бюджетного регулирования</w:t>
      </w:r>
      <w:proofErr w:type="gramEnd"/>
      <w:r w:rsidRPr="000205F9">
        <w:rPr>
          <w:bCs/>
          <w:sz w:val="24"/>
          <w:szCs w:val="24"/>
        </w:rPr>
        <w:t>;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>наличие ряда проблем в управлении муниципальными финансами.</w:t>
      </w:r>
    </w:p>
    <w:p w:rsidR="00FD54FF" w:rsidRPr="000205F9" w:rsidRDefault="00FD54FF" w:rsidP="000640C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Основные положения, регулирующие правоотношения по выравниванию бюдже</w:t>
      </w:r>
      <w:r w:rsidRPr="000205F9">
        <w:rPr>
          <w:sz w:val="24"/>
          <w:szCs w:val="24"/>
        </w:rPr>
        <w:t>т</w:t>
      </w:r>
      <w:r w:rsidRPr="000205F9">
        <w:rPr>
          <w:sz w:val="24"/>
          <w:szCs w:val="24"/>
        </w:rPr>
        <w:t xml:space="preserve">ной обеспеченности поселений, установлены </w:t>
      </w:r>
      <w:hyperlink r:id="rId13" w:history="1">
        <w:r w:rsidRPr="000205F9">
          <w:rPr>
            <w:sz w:val="24"/>
            <w:szCs w:val="24"/>
          </w:rPr>
          <w:t>статьями 137</w:t>
        </w:r>
      </w:hyperlink>
      <w:r w:rsidRPr="000205F9">
        <w:rPr>
          <w:sz w:val="24"/>
          <w:szCs w:val="24"/>
        </w:rPr>
        <w:t xml:space="preserve"> и </w:t>
      </w:r>
      <w:hyperlink r:id="rId14" w:history="1">
        <w:r w:rsidRPr="000205F9">
          <w:rPr>
            <w:sz w:val="24"/>
            <w:szCs w:val="24"/>
          </w:rPr>
          <w:t>138</w:t>
        </w:r>
      </w:hyperlink>
      <w:r w:rsidRPr="000205F9">
        <w:rPr>
          <w:sz w:val="24"/>
          <w:szCs w:val="24"/>
        </w:rPr>
        <w:t xml:space="preserve"> Бюджетного кодекса Российской Федерации и </w:t>
      </w:r>
      <w:hyperlink r:id="rId15" w:history="1">
        <w:r w:rsidRPr="000205F9">
          <w:rPr>
            <w:sz w:val="24"/>
            <w:szCs w:val="24"/>
          </w:rPr>
          <w:t>стать</w:t>
        </w:r>
        <w:r w:rsidR="005025E6">
          <w:rPr>
            <w:sz w:val="24"/>
            <w:szCs w:val="24"/>
          </w:rPr>
          <w:t>ей</w:t>
        </w:r>
        <w:r w:rsidRPr="000205F9">
          <w:rPr>
            <w:sz w:val="24"/>
            <w:szCs w:val="24"/>
          </w:rPr>
          <w:t xml:space="preserve"> 60</w:t>
        </w:r>
      </w:hyperlink>
      <w:r w:rsidRPr="000205F9">
        <w:rPr>
          <w:sz w:val="24"/>
          <w:szCs w:val="24"/>
        </w:rPr>
        <w:t xml:space="preserve"> Федерального закона от 6 октября 2003 года  № 131-ФЗ </w:t>
      </w:r>
      <w:r w:rsidR="00D863CA" w:rsidRPr="000205F9">
        <w:rPr>
          <w:sz w:val="24"/>
          <w:szCs w:val="24"/>
        </w:rPr>
        <w:t>«</w:t>
      </w:r>
      <w:r w:rsidRPr="000205F9">
        <w:rPr>
          <w:sz w:val="24"/>
          <w:szCs w:val="24"/>
        </w:rPr>
        <w:t>Об общих принципах организации местного самоуправления в Российской Федер</w:t>
      </w:r>
      <w:r w:rsidRPr="000205F9">
        <w:rPr>
          <w:sz w:val="24"/>
          <w:szCs w:val="24"/>
        </w:rPr>
        <w:t>а</w:t>
      </w:r>
      <w:r w:rsidRPr="000205F9">
        <w:rPr>
          <w:sz w:val="24"/>
          <w:szCs w:val="24"/>
        </w:rPr>
        <w:t>ции</w:t>
      </w:r>
      <w:r w:rsidR="00D863CA" w:rsidRPr="000205F9">
        <w:rPr>
          <w:sz w:val="24"/>
          <w:szCs w:val="24"/>
        </w:rPr>
        <w:t>»</w:t>
      </w:r>
      <w:r w:rsidRPr="000205F9">
        <w:rPr>
          <w:sz w:val="24"/>
          <w:szCs w:val="24"/>
        </w:rPr>
        <w:t>.</w:t>
      </w:r>
    </w:p>
    <w:p w:rsidR="00FD54FF" w:rsidRPr="000205F9" w:rsidRDefault="00FD54FF" w:rsidP="000640C8">
      <w:pPr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 xml:space="preserve">Решением Представительного Собрания </w:t>
      </w:r>
      <w:r w:rsidR="00C96142" w:rsidRPr="000205F9">
        <w:rPr>
          <w:sz w:val="24"/>
          <w:szCs w:val="24"/>
        </w:rPr>
        <w:t>Вытегорского</w:t>
      </w:r>
      <w:r w:rsidRPr="000205F9">
        <w:rPr>
          <w:sz w:val="24"/>
          <w:szCs w:val="24"/>
        </w:rPr>
        <w:t xml:space="preserve"> муниципального района от </w:t>
      </w:r>
      <w:r w:rsidR="00C96142" w:rsidRPr="000205F9">
        <w:rPr>
          <w:sz w:val="24"/>
          <w:szCs w:val="24"/>
        </w:rPr>
        <w:t xml:space="preserve">25 декабря </w:t>
      </w:r>
      <w:r w:rsidRPr="000205F9">
        <w:rPr>
          <w:sz w:val="24"/>
          <w:szCs w:val="24"/>
        </w:rPr>
        <w:t xml:space="preserve">2013 года № </w:t>
      </w:r>
      <w:r w:rsidR="00C96142" w:rsidRPr="000205F9">
        <w:rPr>
          <w:sz w:val="24"/>
          <w:szCs w:val="24"/>
        </w:rPr>
        <w:t>42</w:t>
      </w:r>
      <w:r w:rsidRPr="000205F9">
        <w:rPr>
          <w:sz w:val="24"/>
          <w:szCs w:val="24"/>
        </w:rPr>
        <w:t xml:space="preserve"> </w:t>
      </w:r>
      <w:r w:rsidR="00D863CA" w:rsidRPr="000205F9">
        <w:rPr>
          <w:sz w:val="24"/>
          <w:szCs w:val="24"/>
        </w:rPr>
        <w:t>«</w:t>
      </w:r>
      <w:r w:rsidRPr="000205F9">
        <w:rPr>
          <w:sz w:val="24"/>
          <w:szCs w:val="24"/>
        </w:rPr>
        <w:t xml:space="preserve">О межбюджетных трансфертах в </w:t>
      </w:r>
      <w:r w:rsidR="00C96142" w:rsidRPr="000205F9">
        <w:rPr>
          <w:sz w:val="24"/>
          <w:szCs w:val="24"/>
        </w:rPr>
        <w:t>Вытегорском</w:t>
      </w:r>
      <w:r w:rsidRPr="000205F9">
        <w:rPr>
          <w:sz w:val="24"/>
          <w:szCs w:val="24"/>
        </w:rPr>
        <w:t xml:space="preserve"> муниципал</w:t>
      </w:r>
      <w:r w:rsidRPr="000205F9">
        <w:rPr>
          <w:sz w:val="24"/>
          <w:szCs w:val="24"/>
        </w:rPr>
        <w:t>ь</w:t>
      </w:r>
      <w:r w:rsidRPr="000205F9">
        <w:rPr>
          <w:sz w:val="24"/>
          <w:szCs w:val="24"/>
        </w:rPr>
        <w:t>ном районе</w:t>
      </w:r>
      <w:r w:rsidR="00D863CA" w:rsidRPr="000205F9">
        <w:rPr>
          <w:sz w:val="24"/>
          <w:szCs w:val="24"/>
        </w:rPr>
        <w:t>»</w:t>
      </w:r>
      <w:r w:rsidRPr="000205F9">
        <w:rPr>
          <w:sz w:val="24"/>
          <w:szCs w:val="24"/>
        </w:rPr>
        <w:t xml:space="preserve"> утверждены порядки распределения дотаций на выравнивание бюджетной обеспеченности поселений, дотаций на поддержку мер по обеспечению сбалансированн</w:t>
      </w:r>
      <w:r w:rsidRPr="000205F9">
        <w:rPr>
          <w:sz w:val="24"/>
          <w:szCs w:val="24"/>
        </w:rPr>
        <w:t>о</w:t>
      </w:r>
      <w:r w:rsidRPr="000205F9">
        <w:rPr>
          <w:sz w:val="24"/>
          <w:szCs w:val="24"/>
        </w:rPr>
        <w:t>сти бюджетов</w:t>
      </w:r>
      <w:r w:rsidR="000205F9">
        <w:rPr>
          <w:sz w:val="24"/>
          <w:szCs w:val="24"/>
        </w:rPr>
        <w:t xml:space="preserve"> поселений</w:t>
      </w:r>
      <w:r w:rsidRPr="000205F9">
        <w:rPr>
          <w:sz w:val="24"/>
          <w:szCs w:val="24"/>
        </w:rPr>
        <w:t>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</w:t>
      </w:r>
      <w:r w:rsidRPr="000205F9">
        <w:rPr>
          <w:bCs/>
          <w:sz w:val="24"/>
          <w:szCs w:val="24"/>
        </w:rPr>
        <w:t>е</w:t>
      </w:r>
      <w:r w:rsidRPr="000205F9">
        <w:rPr>
          <w:bCs/>
          <w:sz w:val="24"/>
          <w:szCs w:val="24"/>
        </w:rPr>
        <w:t>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</w:t>
      </w:r>
      <w:r w:rsidRPr="000205F9">
        <w:rPr>
          <w:bCs/>
          <w:sz w:val="24"/>
          <w:szCs w:val="24"/>
        </w:rPr>
        <w:t>т</w:t>
      </w:r>
      <w:r w:rsidRPr="000205F9">
        <w:rPr>
          <w:bCs/>
          <w:sz w:val="24"/>
          <w:szCs w:val="24"/>
        </w:rPr>
        <w:t xml:space="preserve">вования и изучения </w:t>
      </w:r>
      <w:r w:rsidR="00D863CA" w:rsidRPr="000205F9">
        <w:rPr>
          <w:bCs/>
          <w:sz w:val="24"/>
          <w:szCs w:val="24"/>
        </w:rPr>
        <w:t>«</w:t>
      </w:r>
      <w:r w:rsidRPr="000205F9">
        <w:rPr>
          <w:bCs/>
          <w:sz w:val="24"/>
          <w:szCs w:val="24"/>
        </w:rPr>
        <w:t>лучших</w:t>
      </w:r>
      <w:r w:rsidR="00D863CA" w:rsidRPr="000205F9">
        <w:rPr>
          <w:bCs/>
          <w:sz w:val="24"/>
          <w:szCs w:val="24"/>
        </w:rPr>
        <w:t>»</w:t>
      </w:r>
      <w:r w:rsidRPr="000205F9">
        <w:rPr>
          <w:bCs/>
          <w:sz w:val="24"/>
          <w:szCs w:val="24"/>
        </w:rPr>
        <w:t xml:space="preserve"> практик муниципалитетов.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Разработка и реализация подпрограммы</w:t>
      </w:r>
      <w:r w:rsidR="000205F9">
        <w:rPr>
          <w:sz w:val="24"/>
          <w:szCs w:val="24"/>
        </w:rPr>
        <w:t xml:space="preserve"> 2</w:t>
      </w:r>
      <w:r w:rsidRPr="000205F9">
        <w:rPr>
          <w:sz w:val="24"/>
          <w:szCs w:val="24"/>
        </w:rPr>
        <w:t xml:space="preserve"> обусловлена также необходимостью придания формированию межбюджетных отношений в районе целевых ориентиров в ча</w:t>
      </w:r>
      <w:r w:rsidRPr="000205F9">
        <w:rPr>
          <w:sz w:val="24"/>
          <w:szCs w:val="24"/>
        </w:rPr>
        <w:t>с</w:t>
      </w:r>
      <w:r w:rsidRPr="000205F9">
        <w:rPr>
          <w:sz w:val="24"/>
          <w:szCs w:val="24"/>
        </w:rPr>
        <w:t>ти распределения и предоставления из районного бюджета  бюджетам поселений средств</w:t>
      </w:r>
      <w:r w:rsidR="000640C8" w:rsidRPr="000205F9">
        <w:rPr>
          <w:sz w:val="24"/>
          <w:szCs w:val="24"/>
        </w:rPr>
        <w:t>,</w:t>
      </w:r>
      <w:r w:rsidRPr="000205F9">
        <w:rPr>
          <w:sz w:val="24"/>
          <w:szCs w:val="24"/>
        </w:rPr>
        <w:t xml:space="preserve"> в целях обеспечения равных условий для устойчивого исполнения расходных обяз</w:t>
      </w:r>
      <w:r w:rsidRPr="000205F9">
        <w:rPr>
          <w:sz w:val="24"/>
          <w:szCs w:val="24"/>
        </w:rPr>
        <w:t>а</w:t>
      </w:r>
      <w:r w:rsidRPr="000205F9">
        <w:rPr>
          <w:sz w:val="24"/>
          <w:szCs w:val="24"/>
        </w:rPr>
        <w:t xml:space="preserve">тельств </w:t>
      </w:r>
      <w:r w:rsidR="000205F9">
        <w:rPr>
          <w:sz w:val="24"/>
          <w:szCs w:val="24"/>
        </w:rPr>
        <w:t>поселений</w:t>
      </w:r>
      <w:r w:rsidRPr="000205F9">
        <w:rPr>
          <w:sz w:val="24"/>
          <w:szCs w:val="24"/>
        </w:rPr>
        <w:t>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Формирование межбюджетных отношений, межбюджетное регулирование являю</w:t>
      </w:r>
      <w:r w:rsidRPr="000205F9">
        <w:rPr>
          <w:sz w:val="24"/>
          <w:szCs w:val="24"/>
        </w:rPr>
        <w:t>т</w:t>
      </w:r>
      <w:r w:rsidRPr="000205F9">
        <w:rPr>
          <w:sz w:val="24"/>
          <w:szCs w:val="24"/>
        </w:rPr>
        <w:t>ся ключевыми направлениями бюджетной политики, ориентированными на достижение баланса ресурсов бюджетной системы.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lastRenderedPageBreak/>
        <w:t>Нахождение оптимального соотношения методов межбюджетного регулирования, ориентированных на выравнивание и на сбалансированность местных бюджетов, является залогом поступательного развития района.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 xml:space="preserve">Реализация подпрограммы </w:t>
      </w:r>
      <w:r w:rsidR="005025E6">
        <w:rPr>
          <w:sz w:val="24"/>
          <w:szCs w:val="24"/>
        </w:rPr>
        <w:t xml:space="preserve">2 </w:t>
      </w:r>
      <w:r w:rsidRPr="000205F9">
        <w:rPr>
          <w:sz w:val="24"/>
          <w:szCs w:val="24"/>
        </w:rPr>
        <w:t xml:space="preserve">позволит обеспечить сбалансированную финансовую поддержку </w:t>
      </w:r>
      <w:r w:rsidR="000205F9">
        <w:rPr>
          <w:sz w:val="24"/>
          <w:szCs w:val="24"/>
        </w:rPr>
        <w:t>поселений</w:t>
      </w:r>
      <w:r w:rsidRPr="000205F9">
        <w:rPr>
          <w:sz w:val="24"/>
          <w:szCs w:val="24"/>
        </w:rPr>
        <w:t xml:space="preserve"> и повысить уровень удовлетворенности населения качеством и до</w:t>
      </w:r>
      <w:r w:rsidRPr="000205F9">
        <w:rPr>
          <w:sz w:val="24"/>
          <w:szCs w:val="24"/>
        </w:rPr>
        <w:t>с</w:t>
      </w:r>
      <w:r w:rsidRPr="000205F9">
        <w:rPr>
          <w:sz w:val="24"/>
          <w:szCs w:val="24"/>
        </w:rPr>
        <w:t xml:space="preserve">тупностью предоставления им базовых муниципальных услуг. </w:t>
      </w:r>
    </w:p>
    <w:p w:rsidR="00FD54FF" w:rsidRPr="000205F9" w:rsidRDefault="00FD54FF" w:rsidP="00FD54FF">
      <w:pPr>
        <w:tabs>
          <w:tab w:val="left" w:pos="-1260"/>
        </w:tabs>
        <w:ind w:firstLine="697"/>
        <w:jc w:val="center"/>
        <w:rPr>
          <w:b/>
          <w:sz w:val="24"/>
          <w:szCs w:val="24"/>
        </w:rPr>
      </w:pPr>
    </w:p>
    <w:p w:rsidR="00FD54FF" w:rsidRPr="000205F9" w:rsidRDefault="000F1E39" w:rsidP="00276288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t>Ц</w:t>
      </w:r>
      <w:r w:rsidR="00FD54FF" w:rsidRPr="000205F9">
        <w:rPr>
          <w:b/>
          <w:sz w:val="24"/>
          <w:szCs w:val="24"/>
        </w:rPr>
        <w:t xml:space="preserve">ели, задачи </w:t>
      </w:r>
      <w:r w:rsidRPr="000205F9">
        <w:rPr>
          <w:b/>
          <w:sz w:val="24"/>
          <w:szCs w:val="24"/>
        </w:rPr>
        <w:t xml:space="preserve">и целевые, </w:t>
      </w:r>
      <w:r w:rsidR="00FD54FF" w:rsidRPr="000205F9">
        <w:rPr>
          <w:b/>
          <w:sz w:val="24"/>
          <w:szCs w:val="24"/>
        </w:rPr>
        <w:t>основные ожидаемые конечные результаты по</w:t>
      </w:r>
      <w:r w:rsidR="00FD54FF" w:rsidRPr="000205F9">
        <w:rPr>
          <w:b/>
          <w:sz w:val="24"/>
          <w:szCs w:val="24"/>
        </w:rPr>
        <w:t>д</w:t>
      </w:r>
      <w:r w:rsidR="00FD54FF" w:rsidRPr="000205F9">
        <w:rPr>
          <w:b/>
          <w:sz w:val="24"/>
          <w:szCs w:val="24"/>
        </w:rPr>
        <w:t>программы</w:t>
      </w:r>
      <w:r w:rsidR="000205F9">
        <w:rPr>
          <w:b/>
          <w:sz w:val="24"/>
          <w:szCs w:val="24"/>
        </w:rPr>
        <w:t xml:space="preserve"> 2</w:t>
      </w:r>
      <w:r w:rsidR="00FD54FF" w:rsidRPr="000205F9">
        <w:rPr>
          <w:b/>
          <w:sz w:val="24"/>
          <w:szCs w:val="24"/>
        </w:rPr>
        <w:t>, сроки</w:t>
      </w:r>
      <w:r w:rsidRPr="000205F9">
        <w:rPr>
          <w:b/>
          <w:sz w:val="24"/>
          <w:szCs w:val="24"/>
        </w:rPr>
        <w:t xml:space="preserve"> и этапы реализации</w:t>
      </w:r>
      <w:r w:rsidR="00FD54FF" w:rsidRPr="000205F9">
        <w:rPr>
          <w:b/>
          <w:sz w:val="24"/>
          <w:szCs w:val="24"/>
        </w:rPr>
        <w:t xml:space="preserve"> </w:t>
      </w:r>
      <w:proofErr w:type="spellStart"/>
      <w:proofErr w:type="gramStart"/>
      <w:r w:rsidR="00FD54FF" w:rsidRPr="000205F9">
        <w:rPr>
          <w:b/>
          <w:sz w:val="24"/>
          <w:szCs w:val="24"/>
        </w:rPr>
        <w:t>реализации</w:t>
      </w:r>
      <w:proofErr w:type="spellEnd"/>
      <w:proofErr w:type="gramEnd"/>
      <w:r w:rsidR="00FD54FF" w:rsidRPr="000205F9">
        <w:rPr>
          <w:b/>
          <w:sz w:val="24"/>
          <w:szCs w:val="24"/>
        </w:rPr>
        <w:t xml:space="preserve"> подпрограммы 2</w:t>
      </w:r>
    </w:p>
    <w:p w:rsidR="000640C8" w:rsidRPr="000205F9" w:rsidRDefault="000640C8" w:rsidP="00FD54FF">
      <w:pPr>
        <w:jc w:val="center"/>
        <w:rPr>
          <w:b/>
          <w:sz w:val="24"/>
          <w:szCs w:val="24"/>
        </w:rPr>
      </w:pPr>
    </w:p>
    <w:p w:rsidR="00FD54FF" w:rsidRPr="000205F9" w:rsidRDefault="00FD54FF" w:rsidP="000640C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Основной целью подпрограммы 2 является обеспечение равных условий для усто</w:t>
      </w:r>
      <w:r w:rsidRPr="000205F9">
        <w:rPr>
          <w:sz w:val="24"/>
          <w:szCs w:val="24"/>
        </w:rPr>
        <w:t>й</w:t>
      </w:r>
      <w:r w:rsidRPr="000205F9">
        <w:rPr>
          <w:sz w:val="24"/>
          <w:szCs w:val="24"/>
        </w:rPr>
        <w:t xml:space="preserve">чивого исполнения расходных обязательств </w:t>
      </w:r>
      <w:r w:rsidR="000205F9">
        <w:rPr>
          <w:sz w:val="24"/>
          <w:szCs w:val="24"/>
        </w:rPr>
        <w:t>поселений</w:t>
      </w:r>
      <w:r w:rsidRPr="000205F9">
        <w:rPr>
          <w:sz w:val="24"/>
          <w:szCs w:val="24"/>
        </w:rPr>
        <w:t xml:space="preserve"> и повышения качества управления муниципальными финансами.</w:t>
      </w:r>
    </w:p>
    <w:p w:rsidR="00FD54FF" w:rsidRPr="000205F9" w:rsidRDefault="00FD54FF" w:rsidP="000640C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Для достижения указанной цели необходимо решить следующие задачи:</w:t>
      </w:r>
    </w:p>
    <w:p w:rsidR="00FD54FF" w:rsidRPr="000205F9" w:rsidRDefault="00FD54FF" w:rsidP="000640C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05F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0640C8" w:rsidRPr="000205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205F9">
        <w:rPr>
          <w:rFonts w:ascii="Times New Roman" w:hAnsi="Times New Roman" w:cs="Times New Roman"/>
          <w:sz w:val="24"/>
          <w:szCs w:val="24"/>
          <w:lang w:eastAsia="en-US"/>
        </w:rPr>
        <w:t>совершенствование системы  распределения финансовых ресурсов между райо</w:t>
      </w:r>
      <w:r w:rsidRPr="000205F9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0205F9">
        <w:rPr>
          <w:rFonts w:ascii="Times New Roman" w:hAnsi="Times New Roman" w:cs="Times New Roman"/>
          <w:sz w:val="24"/>
          <w:szCs w:val="24"/>
          <w:lang w:eastAsia="en-US"/>
        </w:rPr>
        <w:t>ным бюджетом и бюджетами поселений;</w:t>
      </w:r>
    </w:p>
    <w:p w:rsidR="00FD54FF" w:rsidRDefault="00FD54FF" w:rsidP="000640C8">
      <w:pPr>
        <w:ind w:firstLine="708"/>
        <w:rPr>
          <w:sz w:val="24"/>
          <w:szCs w:val="24"/>
        </w:rPr>
      </w:pPr>
      <w:r w:rsidRPr="000205F9">
        <w:rPr>
          <w:sz w:val="24"/>
          <w:szCs w:val="24"/>
        </w:rPr>
        <w:t>-</w:t>
      </w:r>
      <w:r w:rsidR="000640C8" w:rsidRPr="000205F9">
        <w:rPr>
          <w:sz w:val="24"/>
          <w:szCs w:val="24"/>
        </w:rPr>
        <w:t xml:space="preserve"> </w:t>
      </w:r>
      <w:r w:rsidRPr="000205F9">
        <w:rPr>
          <w:sz w:val="24"/>
          <w:szCs w:val="24"/>
        </w:rPr>
        <w:t>повышение эффективности упра</w:t>
      </w:r>
      <w:r w:rsidR="000205F9">
        <w:rPr>
          <w:sz w:val="24"/>
          <w:szCs w:val="24"/>
        </w:rPr>
        <w:t>вления муниципальными финансами;</w:t>
      </w:r>
    </w:p>
    <w:p w:rsidR="000205F9" w:rsidRPr="000205F9" w:rsidRDefault="000205F9" w:rsidP="000640C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оценка качества организации и осуществления бюджетного процесса в поселен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ях.</w:t>
      </w:r>
    </w:p>
    <w:p w:rsidR="00FD54FF" w:rsidRPr="000205F9" w:rsidRDefault="00FD54FF" w:rsidP="000640C8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 xml:space="preserve">Сведения о целевых показателях (индикаторах) подпрограммы 2 представлены в </w:t>
      </w:r>
      <w:r w:rsidR="000205F9">
        <w:rPr>
          <w:rFonts w:ascii="Times New Roman" w:hAnsi="Times New Roman"/>
          <w:sz w:val="24"/>
          <w:szCs w:val="24"/>
        </w:rPr>
        <w:t>п</w:t>
      </w:r>
      <w:r w:rsidRPr="000205F9">
        <w:rPr>
          <w:rFonts w:ascii="Times New Roman" w:hAnsi="Times New Roman"/>
          <w:sz w:val="24"/>
          <w:szCs w:val="24"/>
        </w:rPr>
        <w:t>риложении 1 к подпрограмме 2.</w:t>
      </w:r>
    </w:p>
    <w:p w:rsidR="00FD54FF" w:rsidRPr="000205F9" w:rsidRDefault="00FD54FF" w:rsidP="00FD54FF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05F9">
        <w:rPr>
          <w:rFonts w:ascii="Times New Roman" w:hAnsi="Times New Roman" w:cs="Times New Roman"/>
          <w:sz w:val="24"/>
          <w:szCs w:val="24"/>
          <w:lang w:eastAsia="en-US"/>
        </w:rPr>
        <w:t>Сведения о порядке сбора информации и методике расчета целевого показателя (индик</w:t>
      </w:r>
      <w:r w:rsidRPr="000205F9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0205F9">
        <w:rPr>
          <w:rFonts w:ascii="Times New Roman" w:hAnsi="Times New Roman" w:cs="Times New Roman"/>
          <w:sz w:val="24"/>
          <w:szCs w:val="24"/>
          <w:lang w:eastAsia="en-US"/>
        </w:rPr>
        <w:t xml:space="preserve">тора) подпрограммы 2 приведены в </w:t>
      </w:r>
      <w:r w:rsidR="000205F9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0205F9">
        <w:rPr>
          <w:rFonts w:ascii="Times New Roman" w:hAnsi="Times New Roman" w:cs="Times New Roman"/>
          <w:sz w:val="24"/>
          <w:szCs w:val="24"/>
          <w:lang w:eastAsia="en-US"/>
        </w:rPr>
        <w:t>риложении 2 к подпрограмме 2.</w:t>
      </w:r>
    </w:p>
    <w:p w:rsidR="00FD54FF" w:rsidRPr="000205F9" w:rsidRDefault="00FD54FF" w:rsidP="000640C8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>Реализация мероприятий подпрограммы 2 позволит достичь следующих результ</w:t>
      </w:r>
      <w:r w:rsidRPr="000205F9">
        <w:rPr>
          <w:rFonts w:ascii="Times New Roman" w:hAnsi="Times New Roman"/>
          <w:sz w:val="24"/>
          <w:szCs w:val="24"/>
        </w:rPr>
        <w:t>а</w:t>
      </w:r>
      <w:r w:rsidRPr="000205F9">
        <w:rPr>
          <w:rFonts w:ascii="Times New Roman" w:hAnsi="Times New Roman"/>
          <w:sz w:val="24"/>
          <w:szCs w:val="24"/>
        </w:rPr>
        <w:t>тов:</w:t>
      </w:r>
    </w:p>
    <w:p w:rsidR="00FD54FF" w:rsidRPr="000205F9" w:rsidRDefault="00FD54FF" w:rsidP="00845CB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 xml:space="preserve">- </w:t>
      </w:r>
      <w:r w:rsidRPr="000205F9">
        <w:rPr>
          <w:rFonts w:ascii="Times New Roman" w:hAnsi="Times New Roman" w:cs="Times New Roman"/>
          <w:sz w:val="24"/>
          <w:szCs w:val="24"/>
        </w:rPr>
        <w:t>поддержание на уровне не менее 100 % отношения фактического перечисления межбюджетных трансфертов из районного бюджета к плановым назначениям, утвержде</w:t>
      </w:r>
      <w:r w:rsidRPr="000205F9">
        <w:rPr>
          <w:rFonts w:ascii="Times New Roman" w:hAnsi="Times New Roman" w:cs="Times New Roman"/>
          <w:sz w:val="24"/>
          <w:szCs w:val="24"/>
        </w:rPr>
        <w:t>н</w:t>
      </w:r>
      <w:r w:rsidRPr="000205F9">
        <w:rPr>
          <w:rFonts w:ascii="Times New Roman" w:hAnsi="Times New Roman" w:cs="Times New Roman"/>
          <w:sz w:val="24"/>
          <w:szCs w:val="24"/>
        </w:rPr>
        <w:t>ным  решением о районном бюджете на очередной финансовый год и на плановый пер</w:t>
      </w:r>
      <w:r w:rsidRPr="000205F9">
        <w:rPr>
          <w:rFonts w:ascii="Times New Roman" w:hAnsi="Times New Roman" w:cs="Times New Roman"/>
          <w:sz w:val="24"/>
          <w:szCs w:val="24"/>
        </w:rPr>
        <w:t>и</w:t>
      </w:r>
      <w:r w:rsidRPr="000205F9">
        <w:rPr>
          <w:rFonts w:ascii="Times New Roman" w:hAnsi="Times New Roman" w:cs="Times New Roman"/>
          <w:sz w:val="24"/>
          <w:szCs w:val="24"/>
        </w:rPr>
        <w:t>од,</w:t>
      </w:r>
    </w:p>
    <w:p w:rsidR="00FD54FF" w:rsidRPr="000205F9" w:rsidRDefault="00FD54FF" w:rsidP="000640C8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>- увеличение доли расходов бюджетов поселений, формируемых в рамках муниц</w:t>
      </w:r>
      <w:r w:rsidRPr="000205F9">
        <w:rPr>
          <w:rFonts w:ascii="Times New Roman" w:hAnsi="Times New Roman"/>
          <w:sz w:val="24"/>
          <w:szCs w:val="24"/>
        </w:rPr>
        <w:t>и</w:t>
      </w:r>
      <w:r w:rsidRPr="000205F9">
        <w:rPr>
          <w:rFonts w:ascii="Times New Roman" w:hAnsi="Times New Roman"/>
          <w:sz w:val="24"/>
          <w:szCs w:val="24"/>
        </w:rPr>
        <w:t xml:space="preserve">пальных программ,  с </w:t>
      </w:r>
      <w:r w:rsidR="00C96142" w:rsidRPr="000205F9">
        <w:rPr>
          <w:rFonts w:ascii="Times New Roman" w:hAnsi="Times New Roman"/>
          <w:sz w:val="24"/>
          <w:szCs w:val="24"/>
        </w:rPr>
        <w:t>0</w:t>
      </w:r>
      <w:r w:rsidRPr="000205F9">
        <w:rPr>
          <w:rFonts w:ascii="Times New Roman" w:hAnsi="Times New Roman"/>
          <w:sz w:val="24"/>
          <w:szCs w:val="24"/>
        </w:rPr>
        <w:t xml:space="preserve">  % в 201</w:t>
      </w:r>
      <w:r w:rsidR="00C96142" w:rsidRPr="000205F9">
        <w:rPr>
          <w:rFonts w:ascii="Times New Roman" w:hAnsi="Times New Roman"/>
          <w:sz w:val="24"/>
          <w:szCs w:val="24"/>
        </w:rPr>
        <w:t>8</w:t>
      </w:r>
      <w:r w:rsidRPr="000205F9">
        <w:rPr>
          <w:rFonts w:ascii="Times New Roman" w:hAnsi="Times New Roman"/>
          <w:sz w:val="24"/>
          <w:szCs w:val="24"/>
        </w:rPr>
        <w:t xml:space="preserve"> году до </w:t>
      </w:r>
      <w:r w:rsidR="00E20034" w:rsidRPr="000205F9">
        <w:rPr>
          <w:rFonts w:ascii="Times New Roman" w:hAnsi="Times New Roman"/>
          <w:sz w:val="24"/>
          <w:szCs w:val="24"/>
        </w:rPr>
        <w:t>6</w:t>
      </w:r>
      <w:r w:rsidR="000F1E39" w:rsidRPr="000205F9">
        <w:rPr>
          <w:rFonts w:ascii="Times New Roman" w:hAnsi="Times New Roman"/>
          <w:sz w:val="24"/>
          <w:szCs w:val="24"/>
        </w:rPr>
        <w:t>0 % в 202</w:t>
      </w:r>
      <w:r w:rsidR="00E20034" w:rsidRPr="000205F9">
        <w:rPr>
          <w:rFonts w:ascii="Times New Roman" w:hAnsi="Times New Roman"/>
          <w:sz w:val="24"/>
          <w:szCs w:val="24"/>
        </w:rPr>
        <w:t>5</w:t>
      </w:r>
      <w:r w:rsidR="000F1E39" w:rsidRPr="000205F9">
        <w:rPr>
          <w:rFonts w:ascii="Times New Roman" w:hAnsi="Times New Roman"/>
          <w:sz w:val="24"/>
          <w:szCs w:val="24"/>
        </w:rPr>
        <w:t xml:space="preserve"> году;</w:t>
      </w:r>
    </w:p>
    <w:p w:rsidR="000F1E39" w:rsidRPr="000205F9" w:rsidRDefault="000F1E39" w:rsidP="000640C8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>- поддержание доли поселений, имеющих оценку качества организации и осущес</w:t>
      </w:r>
      <w:r w:rsidRPr="000205F9">
        <w:rPr>
          <w:rFonts w:ascii="Times New Roman" w:hAnsi="Times New Roman"/>
          <w:sz w:val="24"/>
          <w:szCs w:val="24"/>
        </w:rPr>
        <w:t>т</w:t>
      </w:r>
      <w:r w:rsidRPr="000205F9">
        <w:rPr>
          <w:rFonts w:ascii="Times New Roman" w:hAnsi="Times New Roman"/>
          <w:sz w:val="24"/>
          <w:szCs w:val="24"/>
        </w:rPr>
        <w:t>вления бюджетного процесса более 50%</w:t>
      </w:r>
      <w:r w:rsidR="000205F9">
        <w:rPr>
          <w:rFonts w:ascii="Times New Roman" w:hAnsi="Times New Roman"/>
          <w:sz w:val="24"/>
          <w:szCs w:val="24"/>
        </w:rPr>
        <w:t>,</w:t>
      </w:r>
      <w:r w:rsidRPr="000205F9">
        <w:rPr>
          <w:rFonts w:ascii="Times New Roman" w:hAnsi="Times New Roman"/>
          <w:sz w:val="24"/>
          <w:szCs w:val="24"/>
        </w:rPr>
        <w:t xml:space="preserve"> в общем объеме поселений</w:t>
      </w:r>
      <w:r w:rsidR="005025E6">
        <w:rPr>
          <w:rFonts w:ascii="Times New Roman" w:hAnsi="Times New Roman"/>
          <w:sz w:val="24"/>
          <w:szCs w:val="24"/>
        </w:rPr>
        <w:t xml:space="preserve"> не менее 50%</w:t>
      </w:r>
      <w:r w:rsidRPr="000205F9">
        <w:rPr>
          <w:rFonts w:ascii="Times New Roman" w:hAnsi="Times New Roman"/>
          <w:sz w:val="24"/>
          <w:szCs w:val="24"/>
        </w:rPr>
        <w:t>.</w:t>
      </w:r>
    </w:p>
    <w:p w:rsidR="00FD54FF" w:rsidRPr="000205F9" w:rsidRDefault="00FD54FF" w:rsidP="000640C8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>Срок реализации подпрограммы - 20</w:t>
      </w:r>
      <w:r w:rsidR="00C96142" w:rsidRPr="000205F9">
        <w:rPr>
          <w:rFonts w:ascii="Times New Roman" w:hAnsi="Times New Roman"/>
          <w:sz w:val="24"/>
          <w:szCs w:val="24"/>
        </w:rPr>
        <w:t>2</w:t>
      </w:r>
      <w:r w:rsidR="00D1465A" w:rsidRPr="000205F9">
        <w:rPr>
          <w:rFonts w:ascii="Times New Roman" w:hAnsi="Times New Roman"/>
          <w:sz w:val="24"/>
          <w:szCs w:val="24"/>
        </w:rPr>
        <w:t>1</w:t>
      </w:r>
      <w:r w:rsidRPr="000205F9">
        <w:rPr>
          <w:rFonts w:ascii="Times New Roman" w:hAnsi="Times New Roman"/>
          <w:sz w:val="24"/>
          <w:szCs w:val="24"/>
        </w:rPr>
        <w:t xml:space="preserve"> - 202</w:t>
      </w:r>
      <w:r w:rsidR="00C96142" w:rsidRPr="000205F9">
        <w:rPr>
          <w:rFonts w:ascii="Times New Roman" w:hAnsi="Times New Roman"/>
          <w:sz w:val="24"/>
          <w:szCs w:val="24"/>
        </w:rPr>
        <w:t>5</w:t>
      </w:r>
      <w:r w:rsidRPr="000205F9">
        <w:rPr>
          <w:rFonts w:ascii="Times New Roman" w:hAnsi="Times New Roman"/>
          <w:sz w:val="24"/>
          <w:szCs w:val="24"/>
        </w:rPr>
        <w:t xml:space="preserve"> годы.</w:t>
      </w:r>
    </w:p>
    <w:p w:rsidR="00FD54FF" w:rsidRPr="000205F9" w:rsidRDefault="00FD54FF" w:rsidP="00FD54FF">
      <w:pPr>
        <w:tabs>
          <w:tab w:val="left" w:pos="-1260"/>
        </w:tabs>
        <w:ind w:firstLine="567"/>
        <w:jc w:val="both"/>
        <w:rPr>
          <w:b/>
          <w:sz w:val="24"/>
          <w:szCs w:val="24"/>
        </w:rPr>
      </w:pPr>
    </w:p>
    <w:p w:rsidR="00FD54FF" w:rsidRPr="000205F9" w:rsidRDefault="000640C8" w:rsidP="00FD54FF">
      <w:pPr>
        <w:tabs>
          <w:tab w:val="left" w:pos="-1260"/>
        </w:tabs>
        <w:ind w:firstLine="567"/>
        <w:jc w:val="both"/>
        <w:rPr>
          <w:b/>
          <w:sz w:val="24"/>
          <w:szCs w:val="24"/>
        </w:rPr>
      </w:pPr>
      <w:r w:rsidRPr="000205F9">
        <w:rPr>
          <w:b/>
          <w:sz w:val="24"/>
          <w:szCs w:val="24"/>
        </w:rPr>
        <w:t xml:space="preserve">  </w:t>
      </w:r>
      <w:r w:rsidR="00596D4D">
        <w:rPr>
          <w:b/>
          <w:sz w:val="24"/>
          <w:szCs w:val="24"/>
        </w:rPr>
        <w:t>3</w:t>
      </w:r>
      <w:r w:rsidR="00FD54FF" w:rsidRPr="000205F9">
        <w:rPr>
          <w:b/>
          <w:sz w:val="24"/>
          <w:szCs w:val="24"/>
        </w:rPr>
        <w:t>. Характеристика основных мероприятий подпрограммы 2</w:t>
      </w:r>
    </w:p>
    <w:p w:rsidR="00FD54FF" w:rsidRPr="000205F9" w:rsidRDefault="00FD54FF" w:rsidP="00FD54FF">
      <w:pPr>
        <w:tabs>
          <w:tab w:val="left" w:pos="-1260"/>
        </w:tabs>
        <w:ind w:firstLine="567"/>
        <w:jc w:val="both"/>
        <w:rPr>
          <w:b/>
          <w:sz w:val="24"/>
          <w:szCs w:val="24"/>
        </w:rPr>
      </w:pPr>
    </w:p>
    <w:p w:rsidR="00FD54FF" w:rsidRPr="000205F9" w:rsidRDefault="00FD54FF" w:rsidP="000640C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Для достижения цели и решения задач подпрограммы 2 необходимо реализовать ряд основных мероприятий.</w:t>
      </w:r>
    </w:p>
    <w:p w:rsidR="00845CB0" w:rsidRPr="000205F9" w:rsidRDefault="00845CB0" w:rsidP="000640C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FD54FF" w:rsidRPr="000205F9" w:rsidRDefault="00596D4D" w:rsidP="000640C8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205F9">
        <w:rPr>
          <w:b/>
          <w:sz w:val="24"/>
          <w:szCs w:val="24"/>
        </w:rPr>
        <w:t xml:space="preserve">.1. </w:t>
      </w:r>
      <w:r w:rsidR="00FD54FF" w:rsidRPr="000205F9">
        <w:rPr>
          <w:b/>
          <w:sz w:val="24"/>
          <w:szCs w:val="24"/>
        </w:rPr>
        <w:t>Основное мероприятие 2.1.</w:t>
      </w:r>
      <w:r w:rsidR="000640C8" w:rsidRPr="000205F9">
        <w:rPr>
          <w:b/>
          <w:sz w:val="24"/>
          <w:szCs w:val="24"/>
        </w:rPr>
        <w:t xml:space="preserve"> </w:t>
      </w:r>
      <w:r w:rsidR="000F1E39" w:rsidRPr="000205F9">
        <w:rPr>
          <w:b/>
          <w:sz w:val="24"/>
          <w:szCs w:val="24"/>
        </w:rPr>
        <w:t xml:space="preserve"> </w:t>
      </w:r>
      <w:r w:rsidR="00FD54FF" w:rsidRPr="000205F9">
        <w:rPr>
          <w:b/>
          <w:sz w:val="24"/>
          <w:szCs w:val="24"/>
        </w:rPr>
        <w:t xml:space="preserve">Выравнивание бюджетной обеспеченности </w:t>
      </w:r>
      <w:r w:rsidR="000F1E39" w:rsidRPr="000205F9">
        <w:rPr>
          <w:b/>
          <w:sz w:val="24"/>
          <w:szCs w:val="24"/>
        </w:rPr>
        <w:t>п</w:t>
      </w:r>
      <w:r w:rsidR="000F1E39" w:rsidRPr="000205F9">
        <w:rPr>
          <w:b/>
          <w:sz w:val="24"/>
          <w:szCs w:val="24"/>
        </w:rPr>
        <w:t>о</w:t>
      </w:r>
      <w:r w:rsidR="000F1E39" w:rsidRPr="000205F9">
        <w:rPr>
          <w:b/>
          <w:sz w:val="24"/>
          <w:szCs w:val="24"/>
        </w:rPr>
        <w:t>селений</w:t>
      </w:r>
      <w:r w:rsidR="00FD54FF" w:rsidRPr="000205F9">
        <w:rPr>
          <w:b/>
          <w:sz w:val="24"/>
          <w:szCs w:val="24"/>
        </w:rPr>
        <w:t>.</w:t>
      </w:r>
    </w:p>
    <w:p w:rsidR="00FD54FF" w:rsidRPr="000205F9" w:rsidRDefault="00FD54FF" w:rsidP="000640C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Цель – создание условий для устойчивого исполнения местных бюджетов в резул</w:t>
      </w:r>
      <w:r w:rsidRPr="000205F9">
        <w:rPr>
          <w:sz w:val="24"/>
          <w:szCs w:val="24"/>
        </w:rPr>
        <w:t>ь</w:t>
      </w:r>
      <w:r w:rsidRPr="000205F9">
        <w:rPr>
          <w:sz w:val="24"/>
          <w:szCs w:val="24"/>
        </w:rPr>
        <w:t xml:space="preserve">тате обеспечения минимально гарантированного уровня бюджетной обеспеченности </w:t>
      </w:r>
      <w:r w:rsidR="000205F9">
        <w:rPr>
          <w:sz w:val="24"/>
          <w:szCs w:val="24"/>
        </w:rPr>
        <w:t>пос</w:t>
      </w:r>
      <w:r w:rsidR="000205F9">
        <w:rPr>
          <w:sz w:val="24"/>
          <w:szCs w:val="24"/>
        </w:rPr>
        <w:t>е</w:t>
      </w:r>
      <w:r w:rsidR="000205F9">
        <w:rPr>
          <w:sz w:val="24"/>
          <w:szCs w:val="24"/>
        </w:rPr>
        <w:t>лений</w:t>
      </w:r>
      <w:r w:rsidRPr="000205F9">
        <w:rPr>
          <w:sz w:val="24"/>
          <w:szCs w:val="24"/>
        </w:rPr>
        <w:t>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В рамках осуществления данного мероприятия предусматривается:</w:t>
      </w:r>
    </w:p>
    <w:p w:rsidR="00FD54FF" w:rsidRPr="000205F9" w:rsidRDefault="00FD54FF" w:rsidP="00845CB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- предоставление из районного бюджета дотаций на выравнивание бюджетной обеспеченности поселений в соответствии с едиными принципами и требованиями, уст</w:t>
      </w:r>
      <w:r w:rsidRPr="000205F9">
        <w:rPr>
          <w:sz w:val="24"/>
          <w:szCs w:val="24"/>
        </w:rPr>
        <w:t>а</w:t>
      </w:r>
      <w:r w:rsidRPr="000205F9">
        <w:rPr>
          <w:sz w:val="24"/>
          <w:szCs w:val="24"/>
        </w:rPr>
        <w:t xml:space="preserve">новленными Бюджетным </w:t>
      </w:r>
      <w:hyperlink r:id="rId16" w:history="1">
        <w:r w:rsidRPr="000205F9">
          <w:rPr>
            <w:sz w:val="24"/>
            <w:szCs w:val="24"/>
          </w:rPr>
          <w:t>кодексом</w:t>
        </w:r>
      </w:hyperlink>
      <w:r w:rsidRPr="000205F9">
        <w:rPr>
          <w:sz w:val="24"/>
          <w:szCs w:val="24"/>
        </w:rPr>
        <w:t xml:space="preserve"> Российской Федерации,</w:t>
      </w:r>
      <w:r w:rsidR="00C96142" w:rsidRPr="000205F9">
        <w:rPr>
          <w:sz w:val="24"/>
          <w:szCs w:val="24"/>
        </w:rPr>
        <w:t xml:space="preserve"> законом Вологодской области от 6 декабря 2013 года № 3222 –</w:t>
      </w:r>
      <w:r w:rsidR="000E7CD3" w:rsidRPr="000205F9">
        <w:rPr>
          <w:sz w:val="24"/>
          <w:szCs w:val="24"/>
        </w:rPr>
        <w:t xml:space="preserve"> </w:t>
      </w:r>
      <w:proofErr w:type="gramStart"/>
      <w:r w:rsidR="00C96142" w:rsidRPr="000205F9">
        <w:rPr>
          <w:sz w:val="24"/>
          <w:szCs w:val="24"/>
        </w:rPr>
        <w:t>ОЗ</w:t>
      </w:r>
      <w:proofErr w:type="gramEnd"/>
      <w:r w:rsidR="00C96142" w:rsidRPr="000205F9">
        <w:rPr>
          <w:sz w:val="24"/>
          <w:szCs w:val="24"/>
        </w:rPr>
        <w:t xml:space="preserve"> «О межбюджетных трансфертах в Вологодской о</w:t>
      </w:r>
      <w:r w:rsidR="00C96142" w:rsidRPr="000205F9">
        <w:rPr>
          <w:sz w:val="24"/>
          <w:szCs w:val="24"/>
        </w:rPr>
        <w:t>б</w:t>
      </w:r>
      <w:r w:rsidR="00C96142" w:rsidRPr="000205F9">
        <w:rPr>
          <w:sz w:val="24"/>
          <w:szCs w:val="24"/>
        </w:rPr>
        <w:t>ласти» и № 3223-ОЗ «О наделении органов местного самоуправления отдельными гос</w:t>
      </w:r>
      <w:r w:rsidR="00C96142" w:rsidRPr="000205F9">
        <w:rPr>
          <w:sz w:val="24"/>
          <w:szCs w:val="24"/>
        </w:rPr>
        <w:t>у</w:t>
      </w:r>
      <w:r w:rsidR="00C96142" w:rsidRPr="000205F9">
        <w:rPr>
          <w:sz w:val="24"/>
          <w:szCs w:val="24"/>
        </w:rPr>
        <w:t>дарственными полномочиями</w:t>
      </w:r>
      <w:r w:rsidR="000205F9">
        <w:rPr>
          <w:sz w:val="24"/>
          <w:szCs w:val="24"/>
        </w:rPr>
        <w:t xml:space="preserve"> области</w:t>
      </w:r>
      <w:r w:rsidR="00C96142" w:rsidRPr="000205F9">
        <w:rPr>
          <w:sz w:val="24"/>
          <w:szCs w:val="24"/>
        </w:rPr>
        <w:t xml:space="preserve"> по расчету и предоставлению дотаций на выравн</w:t>
      </w:r>
      <w:r w:rsidR="00C96142" w:rsidRPr="000205F9">
        <w:rPr>
          <w:sz w:val="24"/>
          <w:szCs w:val="24"/>
        </w:rPr>
        <w:t>и</w:t>
      </w:r>
      <w:r w:rsidR="00C96142" w:rsidRPr="000205F9">
        <w:rPr>
          <w:sz w:val="24"/>
          <w:szCs w:val="24"/>
        </w:rPr>
        <w:lastRenderedPageBreak/>
        <w:t>вание бюджетной обеспеченности поселений бюджетам поселений за счет средств обл</w:t>
      </w:r>
      <w:r w:rsidR="00C96142" w:rsidRPr="000205F9">
        <w:rPr>
          <w:sz w:val="24"/>
          <w:szCs w:val="24"/>
        </w:rPr>
        <w:t>а</w:t>
      </w:r>
      <w:r w:rsidR="00C96142" w:rsidRPr="000205F9">
        <w:rPr>
          <w:sz w:val="24"/>
          <w:szCs w:val="24"/>
        </w:rPr>
        <w:t xml:space="preserve">стного бюджета», </w:t>
      </w:r>
      <w:r w:rsidRPr="000205F9">
        <w:rPr>
          <w:sz w:val="24"/>
          <w:szCs w:val="24"/>
        </w:rPr>
        <w:t xml:space="preserve"> решением Представительного Собрания </w:t>
      </w:r>
      <w:r w:rsidR="00C96142" w:rsidRPr="000205F9">
        <w:rPr>
          <w:sz w:val="24"/>
          <w:szCs w:val="24"/>
        </w:rPr>
        <w:t>Вытегорского</w:t>
      </w:r>
      <w:r w:rsidRPr="000205F9">
        <w:rPr>
          <w:sz w:val="24"/>
          <w:szCs w:val="24"/>
        </w:rPr>
        <w:t xml:space="preserve"> муниципального района от </w:t>
      </w:r>
      <w:r w:rsidR="00C96142" w:rsidRPr="000205F9">
        <w:rPr>
          <w:sz w:val="24"/>
          <w:szCs w:val="24"/>
        </w:rPr>
        <w:t xml:space="preserve">25 декабря </w:t>
      </w:r>
      <w:r w:rsidRPr="000205F9">
        <w:rPr>
          <w:sz w:val="24"/>
          <w:szCs w:val="24"/>
        </w:rPr>
        <w:t xml:space="preserve">2013 года № </w:t>
      </w:r>
      <w:r w:rsidR="00C96142" w:rsidRPr="000205F9">
        <w:rPr>
          <w:sz w:val="24"/>
          <w:szCs w:val="24"/>
        </w:rPr>
        <w:t>42</w:t>
      </w:r>
      <w:r w:rsidRPr="000205F9">
        <w:rPr>
          <w:sz w:val="24"/>
          <w:szCs w:val="24"/>
        </w:rPr>
        <w:t xml:space="preserve"> </w:t>
      </w:r>
      <w:r w:rsidR="00D863CA" w:rsidRPr="000205F9">
        <w:rPr>
          <w:sz w:val="24"/>
          <w:szCs w:val="24"/>
        </w:rPr>
        <w:t>«</w:t>
      </w:r>
      <w:r w:rsidRPr="000205F9">
        <w:rPr>
          <w:sz w:val="24"/>
          <w:szCs w:val="24"/>
        </w:rPr>
        <w:t xml:space="preserve">О межбюджетных трансфертах в </w:t>
      </w:r>
      <w:r w:rsidR="00C96142" w:rsidRPr="000205F9">
        <w:rPr>
          <w:sz w:val="24"/>
          <w:szCs w:val="24"/>
        </w:rPr>
        <w:t>Вытегорском</w:t>
      </w:r>
      <w:r w:rsidRPr="000205F9">
        <w:rPr>
          <w:sz w:val="24"/>
          <w:szCs w:val="24"/>
        </w:rPr>
        <w:t xml:space="preserve"> м</w:t>
      </w:r>
      <w:r w:rsidRPr="000205F9">
        <w:rPr>
          <w:sz w:val="24"/>
          <w:szCs w:val="24"/>
        </w:rPr>
        <w:t>у</w:t>
      </w:r>
      <w:r w:rsidRPr="000205F9">
        <w:rPr>
          <w:sz w:val="24"/>
          <w:szCs w:val="24"/>
        </w:rPr>
        <w:t>ниципальном районе</w:t>
      </w:r>
      <w:r w:rsidR="00D863CA" w:rsidRPr="000205F9">
        <w:rPr>
          <w:sz w:val="24"/>
          <w:szCs w:val="24"/>
        </w:rPr>
        <w:t>»</w:t>
      </w:r>
      <w:r w:rsidRPr="000205F9">
        <w:rPr>
          <w:sz w:val="24"/>
          <w:szCs w:val="24"/>
        </w:rPr>
        <w:t>.</w:t>
      </w:r>
    </w:p>
    <w:p w:rsidR="00FD54FF" w:rsidRPr="000205F9" w:rsidRDefault="00C96142" w:rsidP="00FD54F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0205F9">
        <w:rPr>
          <w:bCs/>
          <w:sz w:val="24"/>
          <w:szCs w:val="24"/>
        </w:rPr>
        <w:t>Финансовое управление</w:t>
      </w:r>
      <w:r w:rsidR="00FD54FF" w:rsidRPr="000205F9">
        <w:rPr>
          <w:bCs/>
          <w:sz w:val="24"/>
          <w:szCs w:val="24"/>
        </w:rPr>
        <w:t xml:space="preserve"> </w:t>
      </w:r>
      <w:proofErr w:type="gramStart"/>
      <w:r w:rsidR="00FD54FF" w:rsidRPr="000205F9">
        <w:rPr>
          <w:bCs/>
          <w:sz w:val="24"/>
          <w:szCs w:val="24"/>
        </w:rPr>
        <w:t xml:space="preserve">участвует в реализации </w:t>
      </w:r>
      <w:r w:rsidR="000205F9">
        <w:rPr>
          <w:bCs/>
          <w:sz w:val="24"/>
          <w:szCs w:val="24"/>
        </w:rPr>
        <w:t xml:space="preserve">настоящего </w:t>
      </w:r>
      <w:r w:rsidR="00FD54FF" w:rsidRPr="000205F9">
        <w:rPr>
          <w:bCs/>
          <w:sz w:val="24"/>
          <w:szCs w:val="24"/>
        </w:rPr>
        <w:t>основного мероприятия исполняя</w:t>
      </w:r>
      <w:proofErr w:type="gramEnd"/>
      <w:r w:rsidR="00FD54FF" w:rsidRPr="000205F9">
        <w:rPr>
          <w:bCs/>
          <w:sz w:val="24"/>
          <w:szCs w:val="24"/>
        </w:rPr>
        <w:t xml:space="preserve"> отдельные государственные полномочия в соответствии с </w:t>
      </w:r>
      <w:hyperlink r:id="rId17" w:history="1">
        <w:r w:rsidR="00FD54FF" w:rsidRPr="000205F9">
          <w:rPr>
            <w:rStyle w:val="ad"/>
            <w:bCs/>
            <w:color w:val="auto"/>
            <w:sz w:val="24"/>
            <w:szCs w:val="24"/>
            <w:u w:val="none"/>
          </w:rPr>
          <w:t>законом</w:t>
        </w:r>
      </w:hyperlink>
      <w:r w:rsidR="00FD54FF" w:rsidRPr="000205F9">
        <w:rPr>
          <w:bCs/>
          <w:sz w:val="24"/>
          <w:szCs w:val="24"/>
        </w:rPr>
        <w:t xml:space="preserve"> области от 6 декабря 201</w:t>
      </w:r>
      <w:r w:rsidRPr="000205F9">
        <w:rPr>
          <w:bCs/>
          <w:sz w:val="24"/>
          <w:szCs w:val="24"/>
        </w:rPr>
        <w:t>3</w:t>
      </w:r>
      <w:r w:rsidR="00FD54FF" w:rsidRPr="000205F9">
        <w:rPr>
          <w:bCs/>
          <w:sz w:val="24"/>
          <w:szCs w:val="24"/>
        </w:rPr>
        <w:t xml:space="preserve"> года </w:t>
      </w:r>
      <w:r w:rsidR="000640C8" w:rsidRPr="000205F9">
        <w:rPr>
          <w:bCs/>
          <w:sz w:val="24"/>
          <w:szCs w:val="24"/>
        </w:rPr>
        <w:t>№</w:t>
      </w:r>
      <w:r w:rsidR="00FD54FF" w:rsidRPr="000205F9">
        <w:rPr>
          <w:bCs/>
          <w:sz w:val="24"/>
          <w:szCs w:val="24"/>
        </w:rPr>
        <w:t xml:space="preserve"> 3223-ОЗ </w:t>
      </w:r>
      <w:r w:rsidR="00D863CA" w:rsidRPr="000205F9">
        <w:rPr>
          <w:bCs/>
          <w:sz w:val="24"/>
          <w:szCs w:val="24"/>
        </w:rPr>
        <w:t>«</w:t>
      </w:r>
      <w:r w:rsidR="00FD54FF" w:rsidRPr="000205F9">
        <w:rPr>
          <w:sz w:val="24"/>
          <w:szCs w:val="24"/>
        </w:rPr>
        <w:t>О наделении органов местного самоуправления отдельн</w:t>
      </w:r>
      <w:r w:rsidR="00FD54FF" w:rsidRPr="000205F9">
        <w:rPr>
          <w:sz w:val="24"/>
          <w:szCs w:val="24"/>
        </w:rPr>
        <w:t>ы</w:t>
      </w:r>
      <w:r w:rsidR="00FD54FF" w:rsidRPr="000205F9">
        <w:rPr>
          <w:sz w:val="24"/>
          <w:szCs w:val="24"/>
        </w:rPr>
        <w:t>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</w:t>
      </w:r>
      <w:r w:rsidR="00D863CA" w:rsidRPr="000205F9">
        <w:rPr>
          <w:bCs/>
          <w:sz w:val="24"/>
          <w:szCs w:val="24"/>
        </w:rPr>
        <w:t>»</w:t>
      </w:r>
      <w:r w:rsidR="00FD54FF" w:rsidRPr="000205F9">
        <w:rPr>
          <w:bCs/>
          <w:sz w:val="24"/>
          <w:szCs w:val="24"/>
        </w:rPr>
        <w:t>.</w:t>
      </w:r>
    </w:p>
    <w:p w:rsidR="00FD54FF" w:rsidRPr="000205F9" w:rsidRDefault="00FD54FF" w:rsidP="000640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Также, в рамках данного мероприятия предусматривается оказание методической помощи и координация действий органов местного самоуправления при разработке Пл</w:t>
      </w:r>
      <w:r w:rsidRPr="000205F9">
        <w:rPr>
          <w:sz w:val="24"/>
          <w:szCs w:val="24"/>
        </w:rPr>
        <w:t>а</w:t>
      </w:r>
      <w:r w:rsidRPr="000205F9">
        <w:rPr>
          <w:sz w:val="24"/>
          <w:szCs w:val="24"/>
        </w:rPr>
        <w:t>нов мероприятий по укреплению   собственной доходной базы бюджета, их последующей реализации,   функционировании межведомственных рабочих групп по платежам в  бю</w:t>
      </w:r>
      <w:r w:rsidRPr="000205F9">
        <w:rPr>
          <w:sz w:val="24"/>
          <w:szCs w:val="24"/>
        </w:rPr>
        <w:t>д</w:t>
      </w:r>
      <w:r w:rsidRPr="000205F9">
        <w:rPr>
          <w:sz w:val="24"/>
          <w:szCs w:val="24"/>
        </w:rPr>
        <w:t>жет и легализации объектов налогообложения.</w:t>
      </w:r>
    </w:p>
    <w:p w:rsidR="00FD54FF" w:rsidRPr="000205F9" w:rsidRDefault="00FD54FF" w:rsidP="00FD54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54FF" w:rsidRPr="000205F9" w:rsidRDefault="00596D4D" w:rsidP="00FD54FF">
      <w:pPr>
        <w:pStyle w:val="ConsPlusCell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205F9">
        <w:rPr>
          <w:rFonts w:ascii="Times New Roman" w:hAnsi="Times New Roman"/>
          <w:b/>
          <w:sz w:val="24"/>
          <w:szCs w:val="24"/>
        </w:rPr>
        <w:t xml:space="preserve">.2. </w:t>
      </w:r>
      <w:r w:rsidR="00FD54FF" w:rsidRPr="000205F9">
        <w:rPr>
          <w:rFonts w:ascii="Times New Roman" w:hAnsi="Times New Roman"/>
          <w:b/>
          <w:sz w:val="24"/>
          <w:szCs w:val="24"/>
        </w:rPr>
        <w:t xml:space="preserve">Основное мероприятие 2.2. </w:t>
      </w:r>
      <w:r w:rsidR="00FD54FF" w:rsidRPr="000205F9">
        <w:rPr>
          <w:rFonts w:ascii="Times New Roman" w:hAnsi="Times New Roman" w:cs="Times New Roman"/>
          <w:b/>
          <w:sz w:val="24"/>
          <w:szCs w:val="24"/>
          <w:lang w:eastAsia="en-US"/>
        </w:rPr>
        <w:t>Поддержка мер по обеспечению сбалансир</w:t>
      </w:r>
      <w:r w:rsidR="00FD54FF" w:rsidRPr="000205F9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FD54FF" w:rsidRPr="000205F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ванности бюджетов </w:t>
      </w:r>
      <w:r w:rsidR="000F1E39" w:rsidRPr="000205F9">
        <w:rPr>
          <w:rFonts w:ascii="Times New Roman" w:hAnsi="Times New Roman" w:cs="Times New Roman"/>
          <w:b/>
          <w:sz w:val="24"/>
          <w:szCs w:val="24"/>
          <w:lang w:eastAsia="en-US"/>
        </w:rPr>
        <w:t>поселений</w:t>
      </w:r>
      <w:r w:rsidR="00FD54FF" w:rsidRPr="000205F9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FD54FF" w:rsidRPr="000205F9" w:rsidRDefault="00FD54FF" w:rsidP="00845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Цель – достижение баланса между  доходными источниками и расходными п</w:t>
      </w:r>
      <w:r w:rsidRPr="000205F9">
        <w:rPr>
          <w:sz w:val="24"/>
          <w:szCs w:val="24"/>
        </w:rPr>
        <w:t>о</w:t>
      </w:r>
      <w:r w:rsidRPr="000205F9">
        <w:rPr>
          <w:sz w:val="24"/>
          <w:szCs w:val="24"/>
        </w:rPr>
        <w:t>требностями поселений.</w:t>
      </w:r>
    </w:p>
    <w:p w:rsidR="00FD54FF" w:rsidRPr="000205F9" w:rsidRDefault="00FD54FF" w:rsidP="00845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В рамках данного мероприятия предусматривается</w:t>
      </w:r>
      <w:r w:rsidRPr="000205F9">
        <w:rPr>
          <w:rFonts w:cs="Calibri"/>
          <w:sz w:val="24"/>
          <w:szCs w:val="24"/>
        </w:rPr>
        <w:t xml:space="preserve"> предоставление поселениям д</w:t>
      </w:r>
      <w:r w:rsidRPr="000205F9">
        <w:rPr>
          <w:rFonts w:cs="Calibri"/>
          <w:sz w:val="24"/>
          <w:szCs w:val="24"/>
        </w:rPr>
        <w:t>о</w:t>
      </w:r>
      <w:r w:rsidRPr="000205F9">
        <w:rPr>
          <w:rFonts w:cs="Calibri"/>
          <w:sz w:val="24"/>
          <w:szCs w:val="24"/>
        </w:rPr>
        <w:t>тации на поддержку мер по обеспечению сбалансированности</w:t>
      </w:r>
      <w:r w:rsidR="005025E6">
        <w:rPr>
          <w:rFonts w:cs="Calibri"/>
          <w:sz w:val="24"/>
          <w:szCs w:val="24"/>
        </w:rPr>
        <w:t xml:space="preserve"> бюджетов</w:t>
      </w:r>
      <w:r w:rsidRPr="000205F9">
        <w:rPr>
          <w:rFonts w:cs="Calibri"/>
          <w:sz w:val="24"/>
          <w:szCs w:val="24"/>
        </w:rPr>
        <w:t xml:space="preserve"> </w:t>
      </w:r>
      <w:r w:rsidR="000205F9">
        <w:rPr>
          <w:rFonts w:cs="Calibri"/>
          <w:sz w:val="24"/>
          <w:szCs w:val="24"/>
        </w:rPr>
        <w:t>поселений</w:t>
      </w:r>
      <w:r w:rsidRPr="000205F9">
        <w:rPr>
          <w:rFonts w:cs="Calibri"/>
          <w:sz w:val="24"/>
          <w:szCs w:val="24"/>
        </w:rPr>
        <w:t xml:space="preserve"> в с</w:t>
      </w:r>
      <w:r w:rsidRPr="000205F9">
        <w:rPr>
          <w:rFonts w:cs="Calibri"/>
          <w:sz w:val="24"/>
          <w:szCs w:val="24"/>
        </w:rPr>
        <w:t>о</w:t>
      </w:r>
      <w:r w:rsidRPr="000205F9">
        <w:rPr>
          <w:rFonts w:cs="Calibri"/>
          <w:sz w:val="24"/>
          <w:szCs w:val="24"/>
        </w:rPr>
        <w:t xml:space="preserve">ответствии с </w:t>
      </w:r>
      <w:r w:rsidRPr="000205F9">
        <w:rPr>
          <w:sz w:val="24"/>
          <w:szCs w:val="24"/>
        </w:rPr>
        <w:t xml:space="preserve">решением Представительного Собрания </w:t>
      </w:r>
      <w:r w:rsidR="00C96142" w:rsidRPr="000205F9">
        <w:rPr>
          <w:sz w:val="24"/>
          <w:szCs w:val="24"/>
        </w:rPr>
        <w:t>Вытегорского</w:t>
      </w:r>
      <w:r w:rsidRPr="000205F9">
        <w:rPr>
          <w:sz w:val="24"/>
          <w:szCs w:val="24"/>
        </w:rPr>
        <w:t xml:space="preserve"> муниципального ра</w:t>
      </w:r>
      <w:r w:rsidRPr="000205F9">
        <w:rPr>
          <w:sz w:val="24"/>
          <w:szCs w:val="24"/>
        </w:rPr>
        <w:t>й</w:t>
      </w:r>
      <w:r w:rsidRPr="000205F9">
        <w:rPr>
          <w:sz w:val="24"/>
          <w:szCs w:val="24"/>
        </w:rPr>
        <w:t xml:space="preserve">она от </w:t>
      </w:r>
      <w:r w:rsidR="00C96142" w:rsidRPr="000205F9">
        <w:rPr>
          <w:sz w:val="24"/>
          <w:szCs w:val="24"/>
        </w:rPr>
        <w:t>25</w:t>
      </w:r>
      <w:r w:rsidR="000205F9">
        <w:rPr>
          <w:sz w:val="24"/>
          <w:szCs w:val="24"/>
        </w:rPr>
        <w:t xml:space="preserve"> декабря 2013 года</w:t>
      </w:r>
      <w:r w:rsidRPr="000205F9">
        <w:rPr>
          <w:sz w:val="24"/>
          <w:szCs w:val="24"/>
        </w:rPr>
        <w:t xml:space="preserve"> № </w:t>
      </w:r>
      <w:r w:rsidR="00C96142" w:rsidRPr="000205F9">
        <w:rPr>
          <w:sz w:val="24"/>
          <w:szCs w:val="24"/>
        </w:rPr>
        <w:t>42</w:t>
      </w:r>
      <w:r w:rsidRPr="000205F9">
        <w:rPr>
          <w:sz w:val="24"/>
          <w:szCs w:val="24"/>
        </w:rPr>
        <w:t xml:space="preserve"> </w:t>
      </w:r>
      <w:r w:rsidR="00D863CA" w:rsidRPr="000205F9">
        <w:rPr>
          <w:sz w:val="24"/>
          <w:szCs w:val="24"/>
        </w:rPr>
        <w:t>«</w:t>
      </w:r>
      <w:r w:rsidRPr="000205F9">
        <w:rPr>
          <w:sz w:val="24"/>
          <w:szCs w:val="24"/>
        </w:rPr>
        <w:t xml:space="preserve">О межбюджетных трансфертах в </w:t>
      </w:r>
      <w:r w:rsidR="00C96142" w:rsidRPr="000205F9">
        <w:rPr>
          <w:sz w:val="24"/>
          <w:szCs w:val="24"/>
        </w:rPr>
        <w:t>Вытегорском</w:t>
      </w:r>
      <w:r w:rsidRPr="000205F9">
        <w:rPr>
          <w:sz w:val="24"/>
          <w:szCs w:val="24"/>
        </w:rPr>
        <w:t xml:space="preserve"> мун</w:t>
      </w:r>
      <w:r w:rsidRPr="000205F9">
        <w:rPr>
          <w:sz w:val="24"/>
          <w:szCs w:val="24"/>
        </w:rPr>
        <w:t>и</w:t>
      </w:r>
      <w:r w:rsidRPr="000205F9">
        <w:rPr>
          <w:sz w:val="24"/>
          <w:szCs w:val="24"/>
        </w:rPr>
        <w:t>ципальном районе</w:t>
      </w:r>
      <w:r w:rsidR="00D863CA" w:rsidRPr="000205F9">
        <w:rPr>
          <w:sz w:val="24"/>
          <w:szCs w:val="24"/>
        </w:rPr>
        <w:t>»</w:t>
      </w:r>
      <w:r w:rsidRPr="000205F9">
        <w:rPr>
          <w:sz w:val="24"/>
          <w:szCs w:val="24"/>
        </w:rPr>
        <w:t>.</w:t>
      </w:r>
    </w:p>
    <w:p w:rsidR="00917848" w:rsidRPr="000205F9" w:rsidRDefault="00917848" w:rsidP="00845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85999" w:rsidRPr="000205F9" w:rsidRDefault="00596D4D" w:rsidP="00845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0205F9">
        <w:rPr>
          <w:b/>
          <w:sz w:val="24"/>
          <w:szCs w:val="24"/>
        </w:rPr>
        <w:t xml:space="preserve">.3. </w:t>
      </w:r>
      <w:r w:rsidR="00985999" w:rsidRPr="000205F9">
        <w:rPr>
          <w:b/>
          <w:sz w:val="24"/>
          <w:szCs w:val="24"/>
        </w:rPr>
        <w:t>Основное мероприятие 2.3. Решение вопросов местного значения</w:t>
      </w:r>
    </w:p>
    <w:p w:rsidR="00985999" w:rsidRPr="000205F9" w:rsidRDefault="00985999" w:rsidP="00845CB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 xml:space="preserve">Цель – обеспечение текущей сбалансированности бюджетов поселений, а также поддержка отдельных направлений расходов </w:t>
      </w:r>
      <w:r w:rsidR="000205F9">
        <w:rPr>
          <w:sz w:val="24"/>
          <w:szCs w:val="24"/>
        </w:rPr>
        <w:t>их</w:t>
      </w:r>
      <w:r w:rsidRPr="000205F9">
        <w:rPr>
          <w:sz w:val="24"/>
          <w:szCs w:val="24"/>
        </w:rPr>
        <w:t xml:space="preserve"> бюдж</w:t>
      </w:r>
      <w:r w:rsidR="000205F9">
        <w:rPr>
          <w:sz w:val="24"/>
          <w:szCs w:val="24"/>
        </w:rPr>
        <w:t>етов</w:t>
      </w:r>
      <w:r w:rsidRPr="000205F9">
        <w:rPr>
          <w:sz w:val="24"/>
          <w:szCs w:val="24"/>
        </w:rPr>
        <w:t>.</w:t>
      </w:r>
    </w:p>
    <w:p w:rsidR="00FD54FF" w:rsidRPr="000205F9" w:rsidRDefault="00985999" w:rsidP="00FD54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205F9">
        <w:rPr>
          <w:sz w:val="24"/>
          <w:szCs w:val="24"/>
        </w:rPr>
        <w:t>В рамках данного мероприятия предусматривается</w:t>
      </w:r>
      <w:r w:rsidRPr="000205F9">
        <w:rPr>
          <w:rFonts w:cs="Calibri"/>
          <w:sz w:val="24"/>
          <w:szCs w:val="24"/>
        </w:rPr>
        <w:t xml:space="preserve"> предоставление поселениям иных межбюджетных трансфертов на решение вопросов местного значения межмуниципальн</w:t>
      </w:r>
      <w:r w:rsidRPr="000205F9">
        <w:rPr>
          <w:rFonts w:cs="Calibri"/>
          <w:sz w:val="24"/>
          <w:szCs w:val="24"/>
        </w:rPr>
        <w:t>о</w:t>
      </w:r>
      <w:r w:rsidRPr="000205F9">
        <w:rPr>
          <w:rFonts w:cs="Calibri"/>
          <w:sz w:val="24"/>
          <w:szCs w:val="24"/>
        </w:rPr>
        <w:t>го характера в соответствии с едиными принципами и требованиями, установленными Бюджетным кодексом Российской Федерации, закон</w:t>
      </w:r>
      <w:r w:rsidR="005025E6">
        <w:rPr>
          <w:rFonts w:cs="Calibri"/>
          <w:sz w:val="24"/>
          <w:szCs w:val="24"/>
        </w:rPr>
        <w:t>ом</w:t>
      </w:r>
      <w:r w:rsidRPr="000205F9">
        <w:rPr>
          <w:rFonts w:cs="Calibri"/>
          <w:sz w:val="24"/>
          <w:szCs w:val="24"/>
        </w:rPr>
        <w:t xml:space="preserve"> Вологодской области от</w:t>
      </w:r>
      <w:r w:rsidRPr="000205F9">
        <w:rPr>
          <w:bCs/>
          <w:sz w:val="24"/>
          <w:szCs w:val="24"/>
        </w:rPr>
        <w:t xml:space="preserve"> 6 декабря 2013 года № 3222-ОЗ «</w:t>
      </w:r>
      <w:r w:rsidRPr="000205F9">
        <w:rPr>
          <w:sz w:val="24"/>
          <w:szCs w:val="24"/>
        </w:rPr>
        <w:t>О  межбюджетных трансфертах в Вологодской области»,</w:t>
      </w:r>
      <w:r w:rsidRPr="000205F9">
        <w:rPr>
          <w:rFonts w:cs="Calibri"/>
          <w:sz w:val="24"/>
          <w:szCs w:val="24"/>
        </w:rPr>
        <w:t xml:space="preserve"> </w:t>
      </w:r>
      <w:r w:rsidRPr="000205F9">
        <w:rPr>
          <w:sz w:val="24"/>
          <w:szCs w:val="24"/>
        </w:rPr>
        <w:t>решением Представительного Собрания Вытегорского муниципального района от 25</w:t>
      </w:r>
      <w:r w:rsidR="000205F9">
        <w:rPr>
          <w:sz w:val="24"/>
          <w:szCs w:val="24"/>
        </w:rPr>
        <w:t xml:space="preserve"> декабря </w:t>
      </w:r>
      <w:r w:rsidRPr="000205F9">
        <w:rPr>
          <w:sz w:val="24"/>
          <w:szCs w:val="24"/>
        </w:rPr>
        <w:t>2013 года № 42 «О межбюджетных трансфертах в</w:t>
      </w:r>
      <w:proofErr w:type="gramEnd"/>
      <w:r w:rsidRPr="000205F9">
        <w:rPr>
          <w:sz w:val="24"/>
          <w:szCs w:val="24"/>
        </w:rPr>
        <w:t xml:space="preserve"> Вытегорском муниципальном </w:t>
      </w:r>
      <w:proofErr w:type="gramStart"/>
      <w:r w:rsidRPr="000205F9">
        <w:rPr>
          <w:sz w:val="24"/>
          <w:szCs w:val="24"/>
        </w:rPr>
        <w:t>районе</w:t>
      </w:r>
      <w:proofErr w:type="gramEnd"/>
      <w:r w:rsidRPr="000205F9">
        <w:rPr>
          <w:sz w:val="24"/>
          <w:szCs w:val="24"/>
        </w:rPr>
        <w:t>»</w:t>
      </w:r>
      <w:r w:rsidR="00917848" w:rsidRPr="000205F9">
        <w:rPr>
          <w:sz w:val="24"/>
          <w:szCs w:val="24"/>
        </w:rPr>
        <w:t>.</w:t>
      </w:r>
    </w:p>
    <w:p w:rsidR="00917848" w:rsidRPr="000205F9" w:rsidRDefault="00917848" w:rsidP="00FD54F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54FF" w:rsidRPr="000205F9" w:rsidRDefault="00596D4D" w:rsidP="00845CB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205F9">
        <w:rPr>
          <w:b/>
          <w:sz w:val="24"/>
          <w:szCs w:val="24"/>
        </w:rPr>
        <w:t xml:space="preserve">.4. </w:t>
      </w:r>
      <w:r w:rsidR="00FD54FF" w:rsidRPr="000205F9">
        <w:rPr>
          <w:b/>
          <w:sz w:val="24"/>
          <w:szCs w:val="24"/>
        </w:rPr>
        <w:t>Основное мероприятие 2.</w:t>
      </w:r>
      <w:r w:rsidR="00985999" w:rsidRPr="000205F9">
        <w:rPr>
          <w:b/>
          <w:sz w:val="24"/>
          <w:szCs w:val="24"/>
        </w:rPr>
        <w:t>4</w:t>
      </w:r>
      <w:r w:rsidR="00FD54FF" w:rsidRPr="000205F9">
        <w:rPr>
          <w:b/>
          <w:sz w:val="24"/>
          <w:szCs w:val="24"/>
        </w:rPr>
        <w:t>. Оценка качества организации и осуществл</w:t>
      </w:r>
      <w:r w:rsidR="00FD54FF" w:rsidRPr="000205F9">
        <w:rPr>
          <w:b/>
          <w:sz w:val="24"/>
          <w:szCs w:val="24"/>
        </w:rPr>
        <w:t>е</w:t>
      </w:r>
      <w:r w:rsidR="00FD54FF" w:rsidRPr="000205F9">
        <w:rPr>
          <w:b/>
          <w:sz w:val="24"/>
          <w:szCs w:val="24"/>
        </w:rPr>
        <w:t xml:space="preserve">ния бюджетного процесса в поселениях </w:t>
      </w:r>
    </w:p>
    <w:p w:rsidR="00FD54FF" w:rsidRPr="000205F9" w:rsidRDefault="00FD54FF" w:rsidP="00845CB0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>Цель – повышение  эффективности управления муниципальными финансами.</w:t>
      </w:r>
    </w:p>
    <w:p w:rsidR="00FD54FF" w:rsidRPr="000205F9" w:rsidRDefault="00FD54FF" w:rsidP="00845CB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В рамках данного мероприятия проводится:</w:t>
      </w:r>
    </w:p>
    <w:p w:rsidR="00FD54FF" w:rsidRPr="000205F9" w:rsidRDefault="00FD54FF" w:rsidP="00845CB0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 xml:space="preserve">- проведение оценки качества организации и осуществления бюджетного процесса в поселениях в соответствии </w:t>
      </w:r>
      <w:r w:rsidRPr="000205F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0205F9">
        <w:rPr>
          <w:rFonts w:ascii="Times New Roman" w:hAnsi="Times New Roman"/>
          <w:sz w:val="24"/>
          <w:szCs w:val="24"/>
        </w:rPr>
        <w:t xml:space="preserve">постановлением </w:t>
      </w:r>
      <w:r w:rsidR="000205F9">
        <w:rPr>
          <w:rFonts w:ascii="Times New Roman" w:hAnsi="Times New Roman"/>
          <w:sz w:val="24"/>
          <w:szCs w:val="24"/>
        </w:rPr>
        <w:t>А</w:t>
      </w:r>
      <w:r w:rsidRPr="000205F9">
        <w:rPr>
          <w:rFonts w:ascii="Times New Roman" w:hAnsi="Times New Roman"/>
          <w:sz w:val="24"/>
          <w:szCs w:val="24"/>
        </w:rPr>
        <w:t xml:space="preserve">дминистрации района </w:t>
      </w:r>
      <w:r w:rsidR="00D863CA" w:rsidRPr="000205F9">
        <w:rPr>
          <w:rFonts w:ascii="Times New Roman" w:hAnsi="Times New Roman"/>
          <w:sz w:val="24"/>
          <w:szCs w:val="24"/>
        </w:rPr>
        <w:t>«</w:t>
      </w:r>
      <w:r w:rsidRPr="000205F9">
        <w:rPr>
          <w:rFonts w:ascii="Times New Roman" w:hAnsi="Times New Roman"/>
          <w:sz w:val="24"/>
          <w:szCs w:val="24"/>
        </w:rPr>
        <w:t>О порядке пров</w:t>
      </w:r>
      <w:r w:rsidRPr="000205F9">
        <w:rPr>
          <w:rFonts w:ascii="Times New Roman" w:hAnsi="Times New Roman"/>
          <w:sz w:val="24"/>
          <w:szCs w:val="24"/>
        </w:rPr>
        <w:t>е</w:t>
      </w:r>
      <w:r w:rsidRPr="000205F9">
        <w:rPr>
          <w:rFonts w:ascii="Times New Roman" w:hAnsi="Times New Roman"/>
          <w:sz w:val="24"/>
          <w:szCs w:val="24"/>
        </w:rPr>
        <w:t>дения оценки качества организации и осуществления бюджетного процесса в поселениях</w:t>
      </w:r>
      <w:r w:rsidR="000205F9">
        <w:rPr>
          <w:rFonts w:ascii="Times New Roman" w:hAnsi="Times New Roman"/>
          <w:sz w:val="24"/>
          <w:szCs w:val="24"/>
        </w:rPr>
        <w:t>, входящих в состав</w:t>
      </w:r>
      <w:r w:rsidRPr="000205F9">
        <w:rPr>
          <w:rFonts w:ascii="Times New Roman" w:hAnsi="Times New Roman"/>
          <w:sz w:val="24"/>
          <w:szCs w:val="24"/>
        </w:rPr>
        <w:t xml:space="preserve"> </w:t>
      </w:r>
      <w:r w:rsidR="00985999" w:rsidRPr="000205F9">
        <w:rPr>
          <w:rFonts w:ascii="Times New Roman" w:hAnsi="Times New Roman"/>
          <w:sz w:val="24"/>
          <w:szCs w:val="24"/>
        </w:rPr>
        <w:t>Вытегорского</w:t>
      </w:r>
      <w:r w:rsidRPr="000205F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863CA" w:rsidRPr="000205F9">
        <w:rPr>
          <w:rFonts w:ascii="Times New Roman" w:hAnsi="Times New Roman"/>
          <w:sz w:val="24"/>
          <w:szCs w:val="24"/>
        </w:rPr>
        <w:t>»</w:t>
      </w:r>
      <w:r w:rsidRPr="000205F9">
        <w:rPr>
          <w:rFonts w:ascii="Times New Roman" w:hAnsi="Times New Roman"/>
          <w:sz w:val="24"/>
          <w:szCs w:val="24"/>
        </w:rPr>
        <w:t>.</w:t>
      </w:r>
    </w:p>
    <w:p w:rsidR="00FD54FF" w:rsidRPr="000205F9" w:rsidRDefault="00FD54FF" w:rsidP="00845CB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05F9">
        <w:rPr>
          <w:sz w:val="24"/>
          <w:szCs w:val="24"/>
        </w:rPr>
        <w:t>На основании оценки ежегодно формируется рейтинг поселений. Результаты ре</w:t>
      </w:r>
      <w:r w:rsidRPr="000205F9">
        <w:rPr>
          <w:sz w:val="24"/>
          <w:szCs w:val="24"/>
        </w:rPr>
        <w:t>й</w:t>
      </w:r>
      <w:r w:rsidRPr="000205F9">
        <w:rPr>
          <w:sz w:val="24"/>
          <w:szCs w:val="24"/>
        </w:rPr>
        <w:t xml:space="preserve">тинга  размещаются на официальном сайте района в информационно-телекоммуникационной сети </w:t>
      </w:r>
      <w:r w:rsidR="00D863CA" w:rsidRPr="000205F9">
        <w:rPr>
          <w:sz w:val="24"/>
          <w:szCs w:val="24"/>
        </w:rPr>
        <w:t>«</w:t>
      </w:r>
      <w:r w:rsidRPr="000205F9">
        <w:rPr>
          <w:sz w:val="24"/>
          <w:szCs w:val="24"/>
        </w:rPr>
        <w:t>Интернет</w:t>
      </w:r>
      <w:r w:rsidR="00D863CA" w:rsidRPr="000205F9">
        <w:rPr>
          <w:sz w:val="24"/>
          <w:szCs w:val="24"/>
        </w:rPr>
        <w:t>»</w:t>
      </w:r>
      <w:r w:rsidRPr="000205F9">
        <w:rPr>
          <w:sz w:val="24"/>
          <w:szCs w:val="24"/>
        </w:rPr>
        <w:t>.</w:t>
      </w:r>
    </w:p>
    <w:p w:rsidR="00FD54FF" w:rsidRPr="000205F9" w:rsidRDefault="00FD54FF" w:rsidP="00845CB0">
      <w:pPr>
        <w:tabs>
          <w:tab w:val="left" w:pos="-1260"/>
        </w:tabs>
        <w:jc w:val="both"/>
        <w:rPr>
          <w:b/>
          <w:sz w:val="24"/>
          <w:szCs w:val="24"/>
        </w:rPr>
      </w:pPr>
    </w:p>
    <w:p w:rsidR="00FD54FF" w:rsidRPr="000205F9" w:rsidRDefault="00596D4D" w:rsidP="00FD54FF">
      <w:pPr>
        <w:tabs>
          <w:tab w:val="left" w:pos="-1260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D54FF" w:rsidRPr="000205F9">
        <w:rPr>
          <w:b/>
          <w:sz w:val="24"/>
          <w:szCs w:val="24"/>
        </w:rPr>
        <w:t xml:space="preserve">. </w:t>
      </w:r>
      <w:r w:rsidR="000F1E39" w:rsidRPr="000205F9">
        <w:rPr>
          <w:b/>
          <w:sz w:val="24"/>
          <w:szCs w:val="24"/>
        </w:rPr>
        <w:t>Информация о ф</w:t>
      </w:r>
      <w:r w:rsidR="00985999" w:rsidRPr="000205F9">
        <w:rPr>
          <w:b/>
          <w:sz w:val="24"/>
          <w:szCs w:val="24"/>
        </w:rPr>
        <w:t>инансово</w:t>
      </w:r>
      <w:r w:rsidR="000F1E39" w:rsidRPr="000205F9">
        <w:rPr>
          <w:b/>
          <w:sz w:val="24"/>
          <w:szCs w:val="24"/>
        </w:rPr>
        <w:t>м</w:t>
      </w:r>
      <w:r w:rsidR="00FD54FF" w:rsidRPr="000205F9">
        <w:rPr>
          <w:b/>
          <w:sz w:val="24"/>
          <w:szCs w:val="24"/>
        </w:rPr>
        <w:t xml:space="preserve"> обеспечени</w:t>
      </w:r>
      <w:r w:rsidR="000F1E39" w:rsidRPr="000205F9">
        <w:rPr>
          <w:b/>
          <w:sz w:val="24"/>
          <w:szCs w:val="24"/>
        </w:rPr>
        <w:t>и реализации</w:t>
      </w:r>
      <w:r w:rsidR="00FD54FF" w:rsidRPr="000205F9">
        <w:rPr>
          <w:b/>
          <w:sz w:val="24"/>
          <w:szCs w:val="24"/>
        </w:rPr>
        <w:t xml:space="preserve"> подпрограммы 2</w:t>
      </w:r>
    </w:p>
    <w:p w:rsidR="00FD54FF" w:rsidRPr="000205F9" w:rsidRDefault="00FD54FF" w:rsidP="00FD54FF">
      <w:pPr>
        <w:tabs>
          <w:tab w:val="left" w:pos="-1260"/>
        </w:tabs>
        <w:ind w:firstLine="567"/>
        <w:jc w:val="both"/>
        <w:rPr>
          <w:b/>
          <w:sz w:val="24"/>
          <w:szCs w:val="24"/>
        </w:rPr>
      </w:pPr>
    </w:p>
    <w:p w:rsidR="00FA0871" w:rsidRPr="000205F9" w:rsidRDefault="00FA0871" w:rsidP="00FA087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5F9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подпрограммы составляет </w:t>
      </w:r>
      <w:r w:rsidR="0019568C" w:rsidRPr="000205F9">
        <w:rPr>
          <w:rFonts w:ascii="Times New Roman" w:hAnsi="Times New Roman" w:cs="Times New Roman"/>
          <w:sz w:val="24"/>
          <w:szCs w:val="24"/>
        </w:rPr>
        <w:t xml:space="preserve">  </w:t>
      </w:r>
      <w:r w:rsidRPr="000205F9">
        <w:rPr>
          <w:rFonts w:ascii="Times New Roman" w:hAnsi="Times New Roman" w:cs="Times New Roman"/>
          <w:sz w:val="24"/>
          <w:szCs w:val="24"/>
        </w:rPr>
        <w:t xml:space="preserve"> </w:t>
      </w:r>
      <w:r w:rsidR="00A731F9">
        <w:rPr>
          <w:rFonts w:ascii="Times New Roman" w:hAnsi="Times New Roman" w:cs="Times New Roman"/>
          <w:sz w:val="24"/>
          <w:szCs w:val="24"/>
        </w:rPr>
        <w:t>320 733,8</w:t>
      </w:r>
      <w:r w:rsidR="0019568C" w:rsidRPr="000205F9">
        <w:rPr>
          <w:rFonts w:ascii="Times New Roman" w:hAnsi="Times New Roman" w:cs="Times New Roman"/>
          <w:sz w:val="24"/>
          <w:szCs w:val="24"/>
        </w:rPr>
        <w:t xml:space="preserve"> </w:t>
      </w:r>
      <w:r w:rsidRPr="000205F9">
        <w:rPr>
          <w:rFonts w:ascii="Times New Roman" w:hAnsi="Times New Roman"/>
          <w:sz w:val="24"/>
          <w:szCs w:val="24"/>
        </w:rPr>
        <w:t>тыс</w:t>
      </w:r>
      <w:r w:rsidRPr="000205F9">
        <w:rPr>
          <w:rFonts w:ascii="Times New Roman" w:hAnsi="Times New Roman" w:cs="Times New Roman"/>
          <w:sz w:val="24"/>
          <w:szCs w:val="24"/>
        </w:rPr>
        <w:t>.</w:t>
      </w:r>
      <w:r w:rsidR="004E6BDC">
        <w:rPr>
          <w:rFonts w:ascii="Times New Roman" w:hAnsi="Times New Roman" w:cs="Times New Roman"/>
          <w:sz w:val="24"/>
          <w:szCs w:val="24"/>
        </w:rPr>
        <w:t xml:space="preserve"> </w:t>
      </w:r>
      <w:r w:rsidRPr="000205F9">
        <w:rPr>
          <w:rFonts w:ascii="Times New Roman" w:hAnsi="Times New Roman" w:cs="Times New Roman"/>
          <w:sz w:val="24"/>
          <w:szCs w:val="24"/>
        </w:rPr>
        <w:t xml:space="preserve">руб., в </w:t>
      </w:r>
      <w:r w:rsidRPr="000205F9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по годам реализации: </w:t>
      </w:r>
    </w:p>
    <w:p w:rsidR="00FA0871" w:rsidRPr="000205F9" w:rsidRDefault="00FA0871" w:rsidP="00FA0871">
      <w:pPr>
        <w:pStyle w:val="ConsPlusCell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ab/>
        <w:t>в 20</w:t>
      </w:r>
      <w:r w:rsidR="00985999" w:rsidRPr="000205F9">
        <w:rPr>
          <w:rFonts w:ascii="Times New Roman" w:hAnsi="Times New Roman"/>
          <w:sz w:val="24"/>
          <w:szCs w:val="24"/>
        </w:rPr>
        <w:t>21</w:t>
      </w:r>
      <w:r w:rsidRPr="000205F9">
        <w:rPr>
          <w:rFonts w:ascii="Times New Roman" w:hAnsi="Times New Roman"/>
          <w:sz w:val="24"/>
          <w:szCs w:val="24"/>
        </w:rPr>
        <w:t xml:space="preserve"> году  -</w:t>
      </w:r>
      <w:r w:rsidR="00A3581C" w:rsidRPr="000205F9">
        <w:rPr>
          <w:rFonts w:ascii="Times New Roman" w:hAnsi="Times New Roman"/>
          <w:sz w:val="24"/>
          <w:szCs w:val="24"/>
        </w:rPr>
        <w:t xml:space="preserve"> </w:t>
      </w:r>
      <w:r w:rsidRPr="000205F9">
        <w:rPr>
          <w:rFonts w:ascii="Times New Roman" w:hAnsi="Times New Roman"/>
          <w:sz w:val="24"/>
          <w:szCs w:val="24"/>
        </w:rPr>
        <w:t xml:space="preserve"> </w:t>
      </w:r>
      <w:r w:rsidR="004E6BDC">
        <w:rPr>
          <w:rFonts w:ascii="Times New Roman" w:hAnsi="Times New Roman"/>
          <w:sz w:val="24"/>
          <w:szCs w:val="24"/>
        </w:rPr>
        <w:t>68 711,9</w:t>
      </w:r>
      <w:r w:rsidRPr="000205F9">
        <w:rPr>
          <w:rFonts w:ascii="Times New Roman" w:hAnsi="Times New Roman"/>
          <w:sz w:val="24"/>
          <w:szCs w:val="24"/>
        </w:rPr>
        <w:t xml:space="preserve">  тыс. руб</w:t>
      </w:r>
      <w:r w:rsidR="00C67224">
        <w:rPr>
          <w:rFonts w:ascii="Times New Roman" w:hAnsi="Times New Roman"/>
          <w:sz w:val="24"/>
          <w:szCs w:val="24"/>
        </w:rPr>
        <w:t>.</w:t>
      </w:r>
      <w:r w:rsidRPr="000205F9">
        <w:rPr>
          <w:rFonts w:ascii="Times New Roman" w:hAnsi="Times New Roman"/>
          <w:sz w:val="24"/>
          <w:szCs w:val="24"/>
        </w:rPr>
        <w:t>,</w:t>
      </w:r>
    </w:p>
    <w:p w:rsidR="00FA0871" w:rsidRPr="000205F9" w:rsidRDefault="00FA0871" w:rsidP="00FA0871">
      <w:pPr>
        <w:pStyle w:val="ConsPlusCell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ab/>
        <w:t>в 20</w:t>
      </w:r>
      <w:r w:rsidR="00985999" w:rsidRPr="000205F9">
        <w:rPr>
          <w:rFonts w:ascii="Times New Roman" w:hAnsi="Times New Roman"/>
          <w:sz w:val="24"/>
          <w:szCs w:val="24"/>
        </w:rPr>
        <w:t>22</w:t>
      </w:r>
      <w:r w:rsidRPr="000205F9">
        <w:rPr>
          <w:rFonts w:ascii="Times New Roman" w:hAnsi="Times New Roman"/>
          <w:sz w:val="24"/>
          <w:szCs w:val="24"/>
        </w:rPr>
        <w:t xml:space="preserve"> году  -</w:t>
      </w:r>
      <w:r w:rsidR="00A3581C" w:rsidRPr="000205F9">
        <w:rPr>
          <w:rFonts w:ascii="Times New Roman" w:hAnsi="Times New Roman"/>
          <w:sz w:val="24"/>
          <w:szCs w:val="24"/>
        </w:rPr>
        <w:t xml:space="preserve"> </w:t>
      </w:r>
      <w:r w:rsidRPr="000205F9">
        <w:rPr>
          <w:rFonts w:ascii="Times New Roman" w:hAnsi="Times New Roman"/>
          <w:sz w:val="24"/>
          <w:szCs w:val="24"/>
        </w:rPr>
        <w:t xml:space="preserve"> </w:t>
      </w:r>
      <w:r w:rsidR="00A731F9">
        <w:rPr>
          <w:rFonts w:ascii="Times New Roman" w:hAnsi="Times New Roman"/>
          <w:sz w:val="24"/>
          <w:szCs w:val="24"/>
        </w:rPr>
        <w:t>70 039,2</w:t>
      </w:r>
      <w:r w:rsidRPr="000205F9">
        <w:rPr>
          <w:rFonts w:ascii="Times New Roman" w:hAnsi="Times New Roman"/>
          <w:sz w:val="24"/>
          <w:szCs w:val="24"/>
        </w:rPr>
        <w:t xml:space="preserve">  тыс. руб</w:t>
      </w:r>
      <w:r w:rsidR="00C67224">
        <w:rPr>
          <w:rFonts w:ascii="Times New Roman" w:hAnsi="Times New Roman"/>
          <w:sz w:val="24"/>
          <w:szCs w:val="24"/>
        </w:rPr>
        <w:t>.</w:t>
      </w:r>
      <w:r w:rsidRPr="000205F9">
        <w:rPr>
          <w:rFonts w:ascii="Times New Roman" w:hAnsi="Times New Roman"/>
          <w:sz w:val="24"/>
          <w:szCs w:val="24"/>
        </w:rPr>
        <w:t>,</w:t>
      </w:r>
    </w:p>
    <w:p w:rsidR="00FA0871" w:rsidRPr="000205F9" w:rsidRDefault="00FA0871" w:rsidP="00FA0871">
      <w:pPr>
        <w:pStyle w:val="ConsPlusCell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ab/>
        <w:t>в 20</w:t>
      </w:r>
      <w:r w:rsidR="00985999" w:rsidRPr="000205F9">
        <w:rPr>
          <w:rFonts w:ascii="Times New Roman" w:hAnsi="Times New Roman"/>
          <w:sz w:val="24"/>
          <w:szCs w:val="24"/>
        </w:rPr>
        <w:t>23</w:t>
      </w:r>
      <w:r w:rsidRPr="000205F9">
        <w:rPr>
          <w:rFonts w:ascii="Times New Roman" w:hAnsi="Times New Roman"/>
          <w:sz w:val="24"/>
          <w:szCs w:val="24"/>
        </w:rPr>
        <w:t xml:space="preserve"> году  -  </w:t>
      </w:r>
      <w:r w:rsidR="00A731F9">
        <w:rPr>
          <w:rFonts w:ascii="Times New Roman" w:hAnsi="Times New Roman"/>
          <w:sz w:val="24"/>
          <w:szCs w:val="24"/>
        </w:rPr>
        <w:t>58 741,2</w:t>
      </w:r>
      <w:r w:rsidRPr="000205F9">
        <w:rPr>
          <w:rFonts w:ascii="Times New Roman" w:hAnsi="Times New Roman"/>
          <w:sz w:val="24"/>
          <w:szCs w:val="24"/>
        </w:rPr>
        <w:t xml:space="preserve">  тыс. руб</w:t>
      </w:r>
      <w:r w:rsidR="00C67224">
        <w:rPr>
          <w:rFonts w:ascii="Times New Roman" w:hAnsi="Times New Roman"/>
          <w:sz w:val="24"/>
          <w:szCs w:val="24"/>
        </w:rPr>
        <w:t>.</w:t>
      </w:r>
      <w:r w:rsidRPr="000205F9">
        <w:rPr>
          <w:rFonts w:ascii="Times New Roman" w:hAnsi="Times New Roman"/>
          <w:sz w:val="24"/>
          <w:szCs w:val="24"/>
        </w:rPr>
        <w:t>,</w:t>
      </w:r>
    </w:p>
    <w:p w:rsidR="00FA0871" w:rsidRPr="000205F9" w:rsidRDefault="00FA0871" w:rsidP="00FA0871">
      <w:pPr>
        <w:pStyle w:val="ConsPlusCell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ab/>
        <w:t>в 20</w:t>
      </w:r>
      <w:r w:rsidR="00985999" w:rsidRPr="000205F9">
        <w:rPr>
          <w:rFonts w:ascii="Times New Roman" w:hAnsi="Times New Roman"/>
          <w:sz w:val="24"/>
          <w:szCs w:val="24"/>
        </w:rPr>
        <w:t>24</w:t>
      </w:r>
      <w:r w:rsidRPr="000205F9">
        <w:rPr>
          <w:rFonts w:ascii="Times New Roman" w:hAnsi="Times New Roman"/>
          <w:sz w:val="24"/>
          <w:szCs w:val="24"/>
        </w:rPr>
        <w:t xml:space="preserve"> году  -  </w:t>
      </w:r>
      <w:r w:rsidR="00A731F9">
        <w:rPr>
          <w:rFonts w:ascii="Times New Roman" w:hAnsi="Times New Roman"/>
          <w:sz w:val="24"/>
          <w:szCs w:val="24"/>
        </w:rPr>
        <w:t>61 175,4</w:t>
      </w:r>
      <w:r w:rsidRPr="000205F9">
        <w:rPr>
          <w:rFonts w:ascii="Times New Roman" w:hAnsi="Times New Roman"/>
          <w:sz w:val="24"/>
          <w:szCs w:val="24"/>
        </w:rPr>
        <w:t xml:space="preserve">  тыс. руб</w:t>
      </w:r>
      <w:r w:rsidR="00C67224">
        <w:rPr>
          <w:rFonts w:ascii="Times New Roman" w:hAnsi="Times New Roman"/>
          <w:sz w:val="24"/>
          <w:szCs w:val="24"/>
        </w:rPr>
        <w:t>.</w:t>
      </w:r>
      <w:r w:rsidRPr="000205F9">
        <w:rPr>
          <w:rFonts w:ascii="Times New Roman" w:hAnsi="Times New Roman"/>
          <w:sz w:val="24"/>
          <w:szCs w:val="24"/>
        </w:rPr>
        <w:t>,</w:t>
      </w:r>
    </w:p>
    <w:p w:rsidR="00FA0871" w:rsidRPr="000205F9" w:rsidRDefault="00FA0871" w:rsidP="00FA0871">
      <w:pPr>
        <w:pStyle w:val="ConsPlusCell"/>
        <w:rPr>
          <w:rFonts w:ascii="Times New Roman" w:hAnsi="Times New Roman"/>
          <w:sz w:val="24"/>
          <w:szCs w:val="24"/>
        </w:rPr>
      </w:pPr>
      <w:r w:rsidRPr="000205F9">
        <w:rPr>
          <w:rFonts w:ascii="Times New Roman" w:hAnsi="Times New Roman"/>
          <w:sz w:val="24"/>
          <w:szCs w:val="24"/>
        </w:rPr>
        <w:tab/>
        <w:t>в 20</w:t>
      </w:r>
      <w:r w:rsidR="00985999" w:rsidRPr="000205F9">
        <w:rPr>
          <w:rFonts w:ascii="Times New Roman" w:hAnsi="Times New Roman"/>
          <w:sz w:val="24"/>
          <w:szCs w:val="24"/>
        </w:rPr>
        <w:t>25</w:t>
      </w:r>
      <w:r w:rsidRPr="000205F9">
        <w:rPr>
          <w:rFonts w:ascii="Times New Roman" w:hAnsi="Times New Roman"/>
          <w:sz w:val="24"/>
          <w:szCs w:val="24"/>
        </w:rPr>
        <w:t xml:space="preserve"> году  -  </w:t>
      </w:r>
      <w:r w:rsidR="00A731F9">
        <w:rPr>
          <w:rFonts w:ascii="Times New Roman" w:hAnsi="Times New Roman"/>
          <w:sz w:val="24"/>
          <w:szCs w:val="24"/>
        </w:rPr>
        <w:t>62 066,1</w:t>
      </w:r>
      <w:r w:rsidRPr="000205F9">
        <w:rPr>
          <w:rFonts w:ascii="Times New Roman" w:hAnsi="Times New Roman"/>
          <w:sz w:val="24"/>
          <w:szCs w:val="24"/>
        </w:rPr>
        <w:t xml:space="preserve">  тыс. руб</w:t>
      </w:r>
      <w:r w:rsidR="00C67224">
        <w:rPr>
          <w:rFonts w:ascii="Times New Roman" w:hAnsi="Times New Roman"/>
          <w:sz w:val="24"/>
          <w:szCs w:val="24"/>
        </w:rPr>
        <w:t>.</w:t>
      </w:r>
    </w:p>
    <w:p w:rsidR="00DA6168" w:rsidRPr="000205F9" w:rsidRDefault="00985999" w:rsidP="00FA0871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0205F9">
        <w:rPr>
          <w:sz w:val="24"/>
          <w:szCs w:val="24"/>
        </w:rPr>
        <w:t>Финансовое</w:t>
      </w:r>
      <w:r w:rsidR="00FD54FF" w:rsidRPr="000205F9">
        <w:rPr>
          <w:sz w:val="24"/>
          <w:szCs w:val="24"/>
        </w:rPr>
        <w:t xml:space="preserve"> обеспечение подпрограммы 2 представлены в </w:t>
      </w:r>
      <w:r w:rsidR="00C67224">
        <w:rPr>
          <w:sz w:val="24"/>
          <w:szCs w:val="24"/>
        </w:rPr>
        <w:t>п</w:t>
      </w:r>
      <w:r w:rsidR="00FD54FF" w:rsidRPr="000205F9">
        <w:rPr>
          <w:sz w:val="24"/>
          <w:szCs w:val="24"/>
        </w:rPr>
        <w:t>риложении 3 к подпр</w:t>
      </w:r>
      <w:r w:rsidR="00FD54FF" w:rsidRPr="000205F9">
        <w:rPr>
          <w:sz w:val="24"/>
          <w:szCs w:val="24"/>
        </w:rPr>
        <w:t>о</w:t>
      </w:r>
      <w:r w:rsidR="00FD54FF" w:rsidRPr="000205F9">
        <w:rPr>
          <w:sz w:val="24"/>
          <w:szCs w:val="24"/>
        </w:rPr>
        <w:t xml:space="preserve">грамме 2.  </w:t>
      </w:r>
    </w:p>
    <w:p w:rsidR="001D27C5" w:rsidRPr="0020295C" w:rsidRDefault="001D27C5" w:rsidP="001D27C5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05F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Информация об основных мерах правового регулирования подпрограммы </w:t>
      </w:r>
      <w:r w:rsidR="00C672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 </w:t>
      </w:r>
      <w:r w:rsidRPr="000205F9">
        <w:rPr>
          <w:rFonts w:ascii="Times New Roman" w:eastAsia="SimSun" w:hAnsi="Times New Roman" w:cs="Times New Roman"/>
          <w:sz w:val="24"/>
          <w:szCs w:val="24"/>
          <w:lang w:eastAsia="zh-CN"/>
        </w:rPr>
        <w:t>предо</w:t>
      </w:r>
      <w:r w:rsidRPr="000205F9">
        <w:rPr>
          <w:rFonts w:ascii="Times New Roman" w:eastAsia="SimSun" w:hAnsi="Times New Roman" w:cs="Times New Roman"/>
          <w:sz w:val="24"/>
          <w:szCs w:val="24"/>
          <w:lang w:eastAsia="zh-CN"/>
        </w:rPr>
        <w:t>с</w:t>
      </w:r>
      <w:r w:rsidRPr="000205F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тавлена в приложении </w:t>
      </w:r>
      <w:hyperlink w:anchor="Par2552" w:tooltip="Ссылка на текущий документ" w:history="1">
        <w:r w:rsidRPr="000205F9">
          <w:rPr>
            <w:rFonts w:ascii="Times New Roman" w:eastAsia="SimSun" w:hAnsi="Times New Roman" w:cs="Times New Roman"/>
            <w:sz w:val="24"/>
            <w:szCs w:val="24"/>
            <w:lang w:eastAsia="zh-CN"/>
          </w:rPr>
          <w:t>4</w:t>
        </w:r>
      </w:hyperlink>
      <w:r w:rsidRPr="000205F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подпрограмме 2.</w:t>
      </w:r>
    </w:p>
    <w:p w:rsidR="00FD54FF" w:rsidRPr="0020295C" w:rsidRDefault="00FD54FF" w:rsidP="00FD54FF">
      <w:pPr>
        <w:rPr>
          <w:sz w:val="24"/>
          <w:szCs w:val="24"/>
        </w:rPr>
      </w:pPr>
    </w:p>
    <w:p w:rsidR="00FD54FF" w:rsidRPr="0020295C" w:rsidRDefault="00FD54FF" w:rsidP="00FD54FF">
      <w:pPr>
        <w:rPr>
          <w:sz w:val="24"/>
          <w:szCs w:val="24"/>
        </w:rPr>
      </w:pPr>
    </w:p>
    <w:p w:rsidR="00FD54FF" w:rsidRDefault="00FD54FF" w:rsidP="00FD54FF">
      <w:pPr>
        <w:sectPr w:rsidR="00FD54FF" w:rsidSect="00BF302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0FD4" w:rsidRDefault="00620FD4" w:rsidP="00620FD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0FD4" w:rsidRPr="0020295C" w:rsidRDefault="00620FD4" w:rsidP="00620FD4">
      <w:pPr>
        <w:ind w:left="11199" w:right="-10"/>
        <w:rPr>
          <w:color w:val="000000"/>
          <w:sz w:val="24"/>
          <w:szCs w:val="24"/>
        </w:rPr>
      </w:pPr>
      <w:r w:rsidRPr="0020295C">
        <w:rPr>
          <w:color w:val="000000"/>
          <w:sz w:val="24"/>
          <w:szCs w:val="24"/>
        </w:rPr>
        <w:t>Приложение 1</w:t>
      </w:r>
    </w:p>
    <w:p w:rsidR="00620FD4" w:rsidRPr="0020295C" w:rsidRDefault="00620FD4" w:rsidP="00620FD4">
      <w:pPr>
        <w:ind w:left="11199" w:right="-10"/>
        <w:rPr>
          <w:sz w:val="24"/>
          <w:szCs w:val="24"/>
        </w:rPr>
      </w:pPr>
      <w:r w:rsidRPr="0020295C">
        <w:rPr>
          <w:sz w:val="24"/>
          <w:szCs w:val="24"/>
        </w:rPr>
        <w:t>к подпрограмме 1</w:t>
      </w: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jc w:val="center"/>
        <w:rPr>
          <w:b/>
          <w:bCs/>
          <w:color w:val="000000"/>
          <w:sz w:val="24"/>
          <w:szCs w:val="24"/>
        </w:rPr>
      </w:pPr>
      <w:r w:rsidRPr="0020295C">
        <w:rPr>
          <w:b/>
          <w:bCs/>
          <w:color w:val="000000"/>
          <w:sz w:val="24"/>
          <w:szCs w:val="24"/>
        </w:rPr>
        <w:t xml:space="preserve">СВЕДЕНИЯ О ЦЕЛЕВЫХ ПОКАЗАТЕЛЯХ (ИНДИКАТОРАХ) </w:t>
      </w:r>
    </w:p>
    <w:p w:rsidR="00620FD4" w:rsidRPr="0020295C" w:rsidRDefault="00620FD4" w:rsidP="00620FD4">
      <w:pPr>
        <w:jc w:val="center"/>
        <w:rPr>
          <w:sz w:val="24"/>
          <w:szCs w:val="24"/>
        </w:rPr>
      </w:pPr>
      <w:r w:rsidRPr="0020295C">
        <w:rPr>
          <w:b/>
          <w:bCs/>
          <w:color w:val="000000"/>
          <w:sz w:val="24"/>
          <w:szCs w:val="24"/>
        </w:rPr>
        <w:t xml:space="preserve">ПОДПРОГРАММЫ 1 </w:t>
      </w:r>
    </w:p>
    <w:p w:rsidR="00620FD4" w:rsidRPr="0020295C" w:rsidRDefault="00620FD4" w:rsidP="00620FD4">
      <w:pPr>
        <w:rPr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4"/>
        <w:gridCol w:w="3242"/>
        <w:gridCol w:w="3220"/>
        <w:gridCol w:w="851"/>
        <w:gridCol w:w="1134"/>
        <w:gridCol w:w="221"/>
        <w:gridCol w:w="1196"/>
        <w:gridCol w:w="1134"/>
        <w:gridCol w:w="1276"/>
        <w:gridCol w:w="1134"/>
        <w:gridCol w:w="1276"/>
      </w:tblGrid>
      <w:tr w:rsidR="00620FD4" w:rsidRPr="0020295C" w:rsidTr="00AD0789">
        <w:trPr>
          <w:trHeight w:val="269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№ </w:t>
            </w:r>
          </w:p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295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295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0295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Задачи, направленные </w:t>
            </w:r>
          </w:p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на достижение цели</w:t>
            </w:r>
          </w:p>
        </w:tc>
        <w:tc>
          <w:tcPr>
            <w:tcW w:w="3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Наименование</w:t>
            </w:r>
          </w:p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целевого показателя</w:t>
            </w:r>
          </w:p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Ед. изм</w:t>
            </w:r>
            <w:r w:rsidRPr="0020295C">
              <w:rPr>
                <w:color w:val="000000"/>
                <w:sz w:val="24"/>
                <w:szCs w:val="24"/>
              </w:rPr>
              <w:t>е</w:t>
            </w:r>
            <w:r w:rsidRPr="0020295C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FD4" w:rsidRPr="0020295C" w:rsidRDefault="00620FD4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AD0789" w:rsidRPr="0020295C" w:rsidTr="00AD0789">
        <w:trPr>
          <w:trHeight w:val="539"/>
        </w:trPr>
        <w:tc>
          <w:tcPr>
            <w:tcW w:w="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2018 год </w:t>
            </w:r>
          </w:p>
          <w:p w:rsidR="00AD0789" w:rsidRPr="0020295C" w:rsidRDefault="00AD0789" w:rsidP="00AD07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отчет</w:t>
            </w:r>
            <w:r w:rsidRPr="0020295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2021 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2022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9D1A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9D1A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9D1A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2025 год </w:t>
            </w:r>
          </w:p>
        </w:tc>
      </w:tr>
      <w:tr w:rsidR="00AD0789" w:rsidRPr="0020295C" w:rsidTr="00AD0789">
        <w:trPr>
          <w:trHeight w:val="2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0789" w:rsidRPr="0020295C" w:rsidTr="00AD0789">
        <w:trPr>
          <w:trHeight w:val="8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Обеспечение устойчивости доходной базы районного бюджета для обеспечения и</w:t>
            </w:r>
            <w:r w:rsidRPr="0020295C">
              <w:rPr>
                <w:color w:val="000000"/>
                <w:sz w:val="24"/>
                <w:szCs w:val="24"/>
              </w:rPr>
              <w:t>с</w:t>
            </w:r>
            <w:r w:rsidRPr="0020295C">
              <w:rPr>
                <w:color w:val="000000"/>
                <w:sz w:val="24"/>
                <w:szCs w:val="24"/>
              </w:rPr>
              <w:t>полнения расходных обяз</w:t>
            </w:r>
            <w:r w:rsidRPr="0020295C">
              <w:rPr>
                <w:color w:val="000000"/>
                <w:sz w:val="24"/>
                <w:szCs w:val="24"/>
              </w:rPr>
              <w:t>а</w:t>
            </w:r>
            <w:r w:rsidRPr="0020295C">
              <w:rPr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Исполнение  районного бю</w:t>
            </w:r>
            <w:r w:rsidRPr="0020295C">
              <w:rPr>
                <w:color w:val="000000"/>
                <w:sz w:val="24"/>
                <w:szCs w:val="24"/>
              </w:rPr>
              <w:t>д</w:t>
            </w:r>
            <w:r w:rsidRPr="0020295C">
              <w:rPr>
                <w:color w:val="000000"/>
                <w:sz w:val="24"/>
                <w:szCs w:val="24"/>
              </w:rPr>
              <w:t>жета  по налоговым и ненал</w:t>
            </w:r>
            <w:r w:rsidRPr="0020295C">
              <w:rPr>
                <w:color w:val="000000"/>
                <w:sz w:val="24"/>
                <w:szCs w:val="24"/>
              </w:rPr>
              <w:t>о</w:t>
            </w:r>
            <w:r w:rsidRPr="0020295C">
              <w:rPr>
                <w:color w:val="000000"/>
                <w:sz w:val="24"/>
                <w:szCs w:val="24"/>
              </w:rPr>
              <w:t>говым доходам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100%</w:t>
            </w:r>
          </w:p>
        </w:tc>
      </w:tr>
      <w:tr w:rsidR="005F34EC" w:rsidRPr="0020295C" w:rsidTr="00034B65">
        <w:trPr>
          <w:trHeight w:val="1212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4EC" w:rsidRPr="0020295C" w:rsidRDefault="005F34E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4EC" w:rsidRPr="0020295C" w:rsidRDefault="005F34E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5F34EC" w:rsidP="00A924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 </w:t>
            </w:r>
            <w:r w:rsidR="00A9244A">
              <w:rPr>
                <w:color w:val="000000"/>
                <w:sz w:val="24"/>
                <w:szCs w:val="24"/>
              </w:rPr>
              <w:t>Р</w:t>
            </w:r>
            <w:r w:rsidRPr="0020295C">
              <w:rPr>
                <w:color w:val="000000"/>
                <w:sz w:val="24"/>
                <w:szCs w:val="24"/>
              </w:rPr>
              <w:t>ост налоговых и неналог</w:t>
            </w:r>
            <w:r w:rsidRPr="0020295C">
              <w:rPr>
                <w:color w:val="000000"/>
                <w:sz w:val="24"/>
                <w:szCs w:val="24"/>
              </w:rPr>
              <w:t>о</w:t>
            </w:r>
            <w:r w:rsidRPr="0020295C">
              <w:rPr>
                <w:color w:val="000000"/>
                <w:sz w:val="24"/>
                <w:szCs w:val="24"/>
              </w:rPr>
              <w:t>вых доходов в районный бюджет к году, предшес</w:t>
            </w:r>
            <w:r w:rsidRPr="0020295C">
              <w:rPr>
                <w:color w:val="000000"/>
                <w:sz w:val="24"/>
                <w:szCs w:val="24"/>
              </w:rPr>
              <w:t>т</w:t>
            </w:r>
            <w:r w:rsidRPr="0020295C">
              <w:rPr>
                <w:color w:val="000000"/>
                <w:sz w:val="24"/>
                <w:szCs w:val="24"/>
              </w:rPr>
              <w:t>вующему отчетному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5F34E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4F216B" w:rsidP="000B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A9244A" w:rsidP="000B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A9244A" w:rsidP="000B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A9244A" w:rsidP="000B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A9244A" w:rsidP="000B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EC" w:rsidRPr="0020295C" w:rsidRDefault="00A9244A" w:rsidP="000B4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226C9C" w:rsidRPr="0020295C" w:rsidTr="008C7190">
        <w:trPr>
          <w:trHeight w:val="167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6C9C" w:rsidRPr="0020295C" w:rsidRDefault="00226C9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6C9C" w:rsidRPr="0020295C" w:rsidRDefault="00226C9C" w:rsidP="00C54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Повышение эффективности бюджетных расходов </w:t>
            </w:r>
            <w:r w:rsidR="0090146D">
              <w:rPr>
                <w:color w:val="000000"/>
                <w:sz w:val="24"/>
                <w:szCs w:val="24"/>
              </w:rPr>
              <w:t>и кач</w:t>
            </w:r>
            <w:r w:rsidR="0090146D">
              <w:rPr>
                <w:color w:val="000000"/>
                <w:sz w:val="24"/>
                <w:szCs w:val="24"/>
              </w:rPr>
              <w:t>е</w:t>
            </w:r>
            <w:r w:rsidR="0090146D">
              <w:rPr>
                <w:color w:val="000000"/>
                <w:sz w:val="24"/>
                <w:szCs w:val="24"/>
              </w:rPr>
              <w:t>ства управления муниципал</w:t>
            </w:r>
            <w:r w:rsidR="0090146D">
              <w:rPr>
                <w:color w:val="000000"/>
                <w:sz w:val="24"/>
                <w:szCs w:val="24"/>
              </w:rPr>
              <w:t>ь</w:t>
            </w:r>
            <w:r w:rsidR="0090146D">
              <w:rPr>
                <w:color w:val="000000"/>
                <w:sz w:val="24"/>
                <w:szCs w:val="24"/>
              </w:rPr>
              <w:t>ными финансами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226C9C" w:rsidP="00A800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Исполнение  районного бю</w:t>
            </w:r>
            <w:r w:rsidRPr="0020295C">
              <w:rPr>
                <w:color w:val="000000"/>
                <w:sz w:val="24"/>
                <w:szCs w:val="24"/>
              </w:rPr>
              <w:t>д</w:t>
            </w:r>
            <w:r w:rsidRPr="0020295C">
              <w:rPr>
                <w:color w:val="000000"/>
                <w:sz w:val="24"/>
                <w:szCs w:val="24"/>
              </w:rPr>
              <w:t>жета  по расходной части (в процентах от утвержденного бюджета без учета расходов, осуществляемых за счет средств федерального и обл</w:t>
            </w:r>
            <w:r w:rsidRPr="0020295C">
              <w:rPr>
                <w:color w:val="000000"/>
                <w:sz w:val="24"/>
                <w:szCs w:val="24"/>
              </w:rPr>
              <w:t>а</w:t>
            </w:r>
            <w:r w:rsidRPr="0020295C">
              <w:rPr>
                <w:color w:val="000000"/>
                <w:sz w:val="24"/>
                <w:szCs w:val="24"/>
              </w:rPr>
              <w:t>стного бюджет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20295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226C9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226C9C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96,6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90146D" w:rsidP="00901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90146D" w:rsidP="0090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90146D" w:rsidP="0090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90146D" w:rsidP="0090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C9C" w:rsidRPr="0020295C" w:rsidRDefault="0090146D" w:rsidP="0090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226C9C" w:rsidRPr="0020295C" w:rsidTr="00C2007C">
        <w:trPr>
          <w:trHeight w:val="1342"/>
        </w:trPr>
        <w:tc>
          <w:tcPr>
            <w:tcW w:w="5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20295C" w:rsidRDefault="00226C9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20295C" w:rsidRDefault="00226C9C" w:rsidP="00C54FC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20295C" w:rsidRDefault="00226C9C" w:rsidP="0090146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Отношение объема проср</w:t>
            </w:r>
            <w:r w:rsidRPr="0020295C">
              <w:rPr>
                <w:color w:val="000000"/>
                <w:sz w:val="24"/>
                <w:szCs w:val="24"/>
              </w:rPr>
              <w:t>о</w:t>
            </w:r>
            <w:r w:rsidRPr="0020295C">
              <w:rPr>
                <w:color w:val="000000"/>
                <w:sz w:val="24"/>
                <w:szCs w:val="24"/>
              </w:rPr>
              <w:t>ченной кредиторской задо</w:t>
            </w:r>
            <w:r w:rsidRPr="0020295C">
              <w:rPr>
                <w:color w:val="000000"/>
                <w:sz w:val="24"/>
                <w:szCs w:val="24"/>
              </w:rPr>
              <w:t>л</w:t>
            </w:r>
            <w:r w:rsidRPr="0020295C">
              <w:rPr>
                <w:color w:val="000000"/>
                <w:sz w:val="24"/>
                <w:szCs w:val="24"/>
              </w:rPr>
              <w:t xml:space="preserve">женности  </w:t>
            </w:r>
            <w:r w:rsidR="0090146D">
              <w:rPr>
                <w:color w:val="000000"/>
                <w:sz w:val="24"/>
                <w:szCs w:val="24"/>
              </w:rPr>
              <w:t>районно</w:t>
            </w:r>
            <w:r w:rsidRPr="0020295C">
              <w:rPr>
                <w:color w:val="000000"/>
                <w:sz w:val="24"/>
                <w:szCs w:val="24"/>
              </w:rPr>
              <w:t xml:space="preserve">го бюджета  к общему объему расходов </w:t>
            </w:r>
            <w:r w:rsidR="0090146D">
              <w:rPr>
                <w:color w:val="000000"/>
                <w:sz w:val="24"/>
                <w:szCs w:val="24"/>
              </w:rPr>
              <w:t>районного</w:t>
            </w:r>
            <w:r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20295C" w:rsidRDefault="00226C9C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F52CA8" w:rsidRDefault="00226C9C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2CA8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F52CA8" w:rsidRDefault="0090146D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F52CA8" w:rsidRDefault="0090146D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F52CA8" w:rsidRDefault="0090146D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F52CA8" w:rsidRDefault="0090146D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C9C" w:rsidRPr="00F52CA8" w:rsidRDefault="0090146D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14A8E" w:rsidRPr="0020295C" w:rsidTr="00D27965">
        <w:trPr>
          <w:trHeight w:val="154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среднего уровня качества финансового 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неджмента органов местного самоуправления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A800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совокупности оценок качества финансового менеджмента органов местн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самоуправления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8E" w:rsidRPr="0020295C" w:rsidRDefault="00E14A8E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821BE1" w:rsidRPr="0020295C" w:rsidTr="00D27965">
        <w:trPr>
          <w:trHeight w:val="1116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A800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открытости бюдже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процесса в районе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21BE1" w:rsidRPr="0020295C" w:rsidTr="00D27965">
        <w:trPr>
          <w:trHeight w:val="1969"/>
        </w:trPr>
        <w:tc>
          <w:tcPr>
            <w:tcW w:w="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A800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посещений 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циального раздела официал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ного сайта Администрации района </w:t>
            </w:r>
            <w:r w:rsidRPr="0020295C">
              <w:rPr>
                <w:color w:val="000000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E1" w:rsidRPr="0020295C" w:rsidRDefault="00821BE1" w:rsidP="00B71B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620FD4" w:rsidRPr="0020295C" w:rsidRDefault="00620FD4" w:rsidP="00620FD4">
      <w:pPr>
        <w:jc w:val="right"/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Default="00620FD4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C54FCB" w:rsidRDefault="00C54FCB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496452" w:rsidRPr="0020295C" w:rsidRDefault="00496452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autoSpaceDE w:val="0"/>
        <w:autoSpaceDN w:val="0"/>
        <w:adjustRightInd w:val="0"/>
        <w:ind w:left="11199"/>
        <w:rPr>
          <w:sz w:val="24"/>
          <w:szCs w:val="24"/>
        </w:rPr>
      </w:pPr>
      <w:r w:rsidRPr="0020295C">
        <w:rPr>
          <w:sz w:val="24"/>
          <w:szCs w:val="24"/>
        </w:rPr>
        <w:t>Приложение 2</w:t>
      </w:r>
    </w:p>
    <w:p w:rsidR="00620FD4" w:rsidRPr="0020295C" w:rsidRDefault="00620FD4" w:rsidP="00620FD4">
      <w:pPr>
        <w:autoSpaceDE w:val="0"/>
        <w:autoSpaceDN w:val="0"/>
        <w:adjustRightInd w:val="0"/>
        <w:ind w:left="11199"/>
        <w:rPr>
          <w:sz w:val="24"/>
          <w:szCs w:val="24"/>
        </w:rPr>
      </w:pPr>
      <w:r w:rsidRPr="0020295C">
        <w:rPr>
          <w:sz w:val="24"/>
          <w:szCs w:val="24"/>
        </w:rPr>
        <w:t>к подпрограмме 1</w:t>
      </w:r>
    </w:p>
    <w:p w:rsidR="00620FD4" w:rsidRPr="0020295C" w:rsidRDefault="00620FD4" w:rsidP="00620F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95C">
        <w:rPr>
          <w:b/>
          <w:sz w:val="24"/>
          <w:szCs w:val="24"/>
        </w:rPr>
        <w:t>Сведения</w:t>
      </w:r>
    </w:p>
    <w:p w:rsidR="00620FD4" w:rsidRPr="0020295C" w:rsidRDefault="00620FD4" w:rsidP="00620F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95C">
        <w:rPr>
          <w:b/>
          <w:sz w:val="24"/>
          <w:szCs w:val="24"/>
        </w:rPr>
        <w:t>о порядке сбора информации и методике расчета целевых показателей</w:t>
      </w:r>
    </w:p>
    <w:p w:rsidR="00620FD4" w:rsidRPr="0020295C" w:rsidRDefault="00620FD4" w:rsidP="00620F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95C">
        <w:rPr>
          <w:b/>
          <w:sz w:val="24"/>
          <w:szCs w:val="24"/>
        </w:rPr>
        <w:t xml:space="preserve">(индикаторов) подпрограммы 1 </w:t>
      </w:r>
    </w:p>
    <w:p w:rsidR="00620FD4" w:rsidRPr="0020295C" w:rsidRDefault="00620FD4" w:rsidP="00620FD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99"/>
        <w:gridCol w:w="853"/>
        <w:gridCol w:w="2267"/>
        <w:gridCol w:w="1418"/>
        <w:gridCol w:w="2126"/>
        <w:gridCol w:w="2410"/>
        <w:gridCol w:w="1276"/>
        <w:gridCol w:w="2268"/>
      </w:tblGrid>
      <w:tr w:rsidR="00AD0789" w:rsidRPr="0020295C" w:rsidTr="00AD0789">
        <w:tc>
          <w:tcPr>
            <w:tcW w:w="568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№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29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295C">
              <w:rPr>
                <w:sz w:val="24"/>
                <w:szCs w:val="24"/>
              </w:rPr>
              <w:t>/</w:t>
            </w:r>
            <w:proofErr w:type="spellStart"/>
            <w:r w:rsidRPr="002029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Наименов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ние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целевого </w:t>
            </w:r>
            <w:r w:rsidRPr="0020295C">
              <w:rPr>
                <w:sz w:val="24"/>
                <w:szCs w:val="24"/>
              </w:rPr>
              <w:br/>
              <w:t xml:space="preserve">показателя </w:t>
            </w:r>
            <w:r w:rsidRPr="0020295C">
              <w:rPr>
                <w:sz w:val="24"/>
                <w:szCs w:val="24"/>
              </w:rPr>
              <w:br/>
              <w:t>(индикатора)</w:t>
            </w:r>
          </w:p>
        </w:tc>
        <w:tc>
          <w:tcPr>
            <w:tcW w:w="853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Ед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 xml:space="preserve">ница 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изм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рения</w:t>
            </w:r>
          </w:p>
        </w:tc>
        <w:tc>
          <w:tcPr>
            <w:tcW w:w="2267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295C">
              <w:rPr>
                <w:sz w:val="24"/>
                <w:szCs w:val="24"/>
              </w:rPr>
              <w:t>Определение цел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 xml:space="preserve">вого </w:t>
            </w:r>
            <w:r w:rsidRPr="0020295C">
              <w:rPr>
                <w:sz w:val="24"/>
                <w:szCs w:val="24"/>
              </w:rPr>
              <w:br/>
              <w:t>показателя (инд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 xml:space="preserve">катора) </w:t>
            </w:r>
          </w:p>
        </w:tc>
        <w:tc>
          <w:tcPr>
            <w:tcW w:w="1418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Временные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характе</w:t>
            </w:r>
            <w:proofErr w:type="spellEnd"/>
            <w:r w:rsidRPr="0020295C">
              <w:rPr>
                <w:sz w:val="24"/>
                <w:szCs w:val="24"/>
              </w:rPr>
              <w:t>-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ристики</w:t>
            </w:r>
            <w:proofErr w:type="spellEnd"/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295C">
              <w:rPr>
                <w:sz w:val="24"/>
                <w:szCs w:val="24"/>
              </w:rPr>
              <w:t xml:space="preserve">целевого </w:t>
            </w:r>
            <w:r w:rsidRPr="0020295C">
              <w:rPr>
                <w:sz w:val="24"/>
                <w:szCs w:val="24"/>
              </w:rPr>
              <w:br/>
              <w:t>показателя (индикат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ра)</w:t>
            </w:r>
            <w:r w:rsidRPr="0020295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6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Алгоритм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формирования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(формула) и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методологические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20295C">
              <w:rPr>
                <w:sz w:val="24"/>
                <w:szCs w:val="24"/>
              </w:rPr>
              <w:t>к</w:t>
            </w:r>
            <w:proofErr w:type="gramEnd"/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целевому показ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телю (индикат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ру) </w:t>
            </w:r>
          </w:p>
        </w:tc>
        <w:tc>
          <w:tcPr>
            <w:tcW w:w="2410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Базовые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показатели (индик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торы), используемые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формуле</w:t>
            </w:r>
          </w:p>
        </w:tc>
        <w:tc>
          <w:tcPr>
            <w:tcW w:w="1276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295C">
              <w:rPr>
                <w:sz w:val="24"/>
                <w:szCs w:val="24"/>
              </w:rPr>
              <w:t>Метод сбора и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форм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ции, и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декс фо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мы отче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 xml:space="preserve">ности* </w:t>
            </w:r>
          </w:p>
        </w:tc>
        <w:tc>
          <w:tcPr>
            <w:tcW w:w="2268" w:type="dxa"/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20295C">
              <w:rPr>
                <w:sz w:val="24"/>
                <w:szCs w:val="24"/>
              </w:rPr>
              <w:t>Ответственный за сбор данных по целевому показат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 xml:space="preserve">лю (индикатору) </w:t>
            </w:r>
            <w:proofErr w:type="gramEnd"/>
          </w:p>
        </w:tc>
      </w:tr>
      <w:tr w:rsidR="00AD0789" w:rsidRPr="0020295C" w:rsidTr="00AD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0789" w:rsidRPr="0020295C" w:rsidTr="00AD0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Исполнение районного бюджета  по налоговым и неналоговым доходам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1A3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Отношение факт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ческого поступл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ния налоговых и неналоговых дох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дов в районный бюджет  </w:t>
            </w:r>
            <w:r w:rsidR="001A3AD7">
              <w:rPr>
                <w:sz w:val="24"/>
                <w:szCs w:val="24"/>
              </w:rPr>
              <w:t>к</w:t>
            </w:r>
            <w:r w:rsidRPr="0020295C">
              <w:rPr>
                <w:sz w:val="24"/>
                <w:szCs w:val="24"/>
              </w:rPr>
              <w:t xml:space="preserve">  заплан</w:t>
            </w:r>
            <w:r w:rsidRPr="0020295C">
              <w:rPr>
                <w:sz w:val="24"/>
                <w:szCs w:val="24"/>
              </w:rPr>
              <w:t>и</w:t>
            </w:r>
            <w:r w:rsidR="001A3AD7">
              <w:rPr>
                <w:sz w:val="24"/>
                <w:szCs w:val="24"/>
              </w:rPr>
              <w:t>рованному</w:t>
            </w:r>
            <w:r w:rsidRPr="0020295C">
              <w:rPr>
                <w:sz w:val="24"/>
                <w:szCs w:val="24"/>
              </w:rPr>
              <w:t xml:space="preserve"> объе</w:t>
            </w:r>
            <w:r w:rsidR="001A3AD7">
              <w:rPr>
                <w:sz w:val="24"/>
                <w:szCs w:val="24"/>
              </w:rPr>
              <w:t>му</w:t>
            </w:r>
            <w:r w:rsidRPr="002029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ИДо</w:t>
            </w:r>
            <w:proofErr w:type="gramStart"/>
            <w:r w:rsidRPr="0020295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20295C">
              <w:rPr>
                <w:sz w:val="24"/>
                <w:szCs w:val="24"/>
              </w:rPr>
              <w:t xml:space="preserve">= </w:t>
            </w:r>
            <w:proofErr w:type="spellStart"/>
            <w:r w:rsidRPr="0020295C">
              <w:rPr>
                <w:sz w:val="24"/>
                <w:szCs w:val="24"/>
              </w:rPr>
              <w:t>ФДо</w:t>
            </w:r>
            <w:r w:rsidRPr="0020295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295C">
              <w:rPr>
                <w:sz w:val="24"/>
                <w:szCs w:val="24"/>
              </w:rPr>
              <w:t>/</w:t>
            </w:r>
            <w:proofErr w:type="spellStart"/>
            <w:r w:rsidRPr="0020295C">
              <w:rPr>
                <w:sz w:val="24"/>
                <w:szCs w:val="24"/>
              </w:rPr>
              <w:t>ПДо</w:t>
            </w:r>
            <w:r w:rsidRPr="0020295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295C">
              <w:rPr>
                <w:sz w:val="24"/>
                <w:szCs w:val="24"/>
              </w:rPr>
              <w:t>*100%</w:t>
            </w:r>
          </w:p>
          <w:p w:rsidR="00AD0789" w:rsidRPr="0020295C" w:rsidRDefault="00AD0789" w:rsidP="00B71B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ФДо</w:t>
            </w:r>
            <w:r w:rsidRPr="0020295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295C">
              <w:rPr>
                <w:i/>
                <w:sz w:val="24"/>
                <w:szCs w:val="24"/>
                <w:vertAlign w:val="subscript"/>
              </w:rPr>
              <w:t xml:space="preserve">  -</w:t>
            </w:r>
            <w:r w:rsidRPr="0020295C">
              <w:rPr>
                <w:sz w:val="24"/>
                <w:szCs w:val="24"/>
              </w:rPr>
              <w:t xml:space="preserve">фактическое поступление </w:t>
            </w:r>
            <w:proofErr w:type="gramStart"/>
            <w:r w:rsidRPr="0020295C">
              <w:rPr>
                <w:sz w:val="24"/>
                <w:szCs w:val="24"/>
              </w:rPr>
              <w:t>налог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вых</w:t>
            </w:r>
            <w:proofErr w:type="gramEnd"/>
            <w:r w:rsidRPr="0020295C">
              <w:rPr>
                <w:sz w:val="24"/>
                <w:szCs w:val="24"/>
              </w:rPr>
              <w:t xml:space="preserve"> и неналоговых доходов в  районный бюджет  за отчетный год;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ПДо</w:t>
            </w:r>
            <w:r w:rsidRPr="0020295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295C">
              <w:rPr>
                <w:i/>
                <w:sz w:val="24"/>
                <w:szCs w:val="24"/>
                <w:vertAlign w:val="subscript"/>
              </w:rPr>
              <w:t xml:space="preserve"> -   </w:t>
            </w:r>
            <w:r w:rsidRPr="0020295C">
              <w:rPr>
                <w:sz w:val="24"/>
                <w:szCs w:val="24"/>
              </w:rPr>
              <w:t>плановый об</w:t>
            </w:r>
            <w:r w:rsidRPr="0020295C">
              <w:rPr>
                <w:sz w:val="24"/>
                <w:szCs w:val="24"/>
              </w:rPr>
              <w:t>ъ</w:t>
            </w:r>
            <w:r w:rsidRPr="0020295C">
              <w:rPr>
                <w:sz w:val="24"/>
                <w:szCs w:val="24"/>
              </w:rPr>
              <w:t>ем</w:t>
            </w:r>
            <w:r w:rsidRPr="0020295C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20295C">
              <w:rPr>
                <w:sz w:val="24"/>
                <w:szCs w:val="24"/>
              </w:rPr>
              <w:t xml:space="preserve">поступления </w:t>
            </w:r>
            <w:proofErr w:type="gramStart"/>
            <w:r w:rsidRPr="0020295C">
              <w:rPr>
                <w:sz w:val="24"/>
                <w:szCs w:val="24"/>
              </w:rPr>
              <w:t>нал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говых</w:t>
            </w:r>
            <w:proofErr w:type="gramEnd"/>
            <w:r w:rsidRPr="0020295C">
              <w:rPr>
                <w:sz w:val="24"/>
                <w:szCs w:val="24"/>
              </w:rPr>
              <w:t xml:space="preserve"> и неналоговых доходов в     райо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ный бюджет, утве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жденный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</w:tbl>
    <w:p w:rsidR="00620FD4" w:rsidRPr="0020295C" w:rsidRDefault="00620FD4" w:rsidP="00620FD4">
      <w:pPr>
        <w:rPr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8"/>
        <w:gridCol w:w="1699"/>
        <w:gridCol w:w="853"/>
        <w:gridCol w:w="2267"/>
        <w:gridCol w:w="1418"/>
        <w:gridCol w:w="2126"/>
        <w:gridCol w:w="2410"/>
        <w:gridCol w:w="1276"/>
        <w:gridCol w:w="2268"/>
      </w:tblGrid>
      <w:tr w:rsidR="00AD0789" w:rsidRPr="0020295C" w:rsidTr="00AD0789">
        <w:trPr>
          <w:trHeight w:val="50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789" w:rsidRPr="0020295C" w:rsidRDefault="001A3AD7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D0789" w:rsidRPr="0020295C">
              <w:rPr>
                <w:sz w:val="24"/>
                <w:szCs w:val="24"/>
              </w:rPr>
              <w:t>оста  налог</w:t>
            </w:r>
            <w:r w:rsidR="00AD0789" w:rsidRPr="0020295C">
              <w:rPr>
                <w:sz w:val="24"/>
                <w:szCs w:val="24"/>
              </w:rPr>
              <w:t>о</w:t>
            </w:r>
            <w:r w:rsidR="00AD0789" w:rsidRPr="0020295C">
              <w:rPr>
                <w:sz w:val="24"/>
                <w:szCs w:val="24"/>
              </w:rPr>
              <w:t>вых и ненал</w:t>
            </w:r>
            <w:r w:rsidR="00AD0789" w:rsidRPr="0020295C">
              <w:rPr>
                <w:sz w:val="24"/>
                <w:szCs w:val="24"/>
              </w:rPr>
              <w:t>о</w:t>
            </w:r>
            <w:r w:rsidR="00AD0789" w:rsidRPr="0020295C">
              <w:rPr>
                <w:sz w:val="24"/>
                <w:szCs w:val="24"/>
              </w:rPr>
              <w:t>говых доходов в районный бюджет к г</w:t>
            </w:r>
            <w:r w:rsidR="00AD0789" w:rsidRPr="0020295C">
              <w:rPr>
                <w:sz w:val="24"/>
                <w:szCs w:val="24"/>
              </w:rPr>
              <w:t>о</w:t>
            </w:r>
            <w:r w:rsidR="00AD0789" w:rsidRPr="0020295C">
              <w:rPr>
                <w:sz w:val="24"/>
                <w:szCs w:val="24"/>
              </w:rPr>
              <w:t>ду, предшес</w:t>
            </w:r>
            <w:r w:rsidR="00AD0789" w:rsidRPr="0020295C">
              <w:rPr>
                <w:sz w:val="24"/>
                <w:szCs w:val="24"/>
              </w:rPr>
              <w:t>т</w:t>
            </w:r>
            <w:r w:rsidR="00AD0789" w:rsidRPr="0020295C">
              <w:rPr>
                <w:sz w:val="24"/>
                <w:szCs w:val="24"/>
              </w:rPr>
              <w:t>вующему о</w:t>
            </w:r>
            <w:r w:rsidR="00AD0789" w:rsidRPr="0020295C">
              <w:rPr>
                <w:sz w:val="24"/>
                <w:szCs w:val="24"/>
              </w:rPr>
              <w:t>т</w:t>
            </w:r>
            <w:r w:rsidR="00AD0789" w:rsidRPr="0020295C">
              <w:rPr>
                <w:sz w:val="24"/>
                <w:szCs w:val="24"/>
              </w:rPr>
              <w:t>четному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Достижение  роста  налоговых и нен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логовых доходов в районный бюджет района к году, предшествующему 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К= (</w:t>
            </w:r>
            <w:proofErr w:type="spellStart"/>
            <w:r w:rsidRPr="0020295C">
              <w:rPr>
                <w:sz w:val="24"/>
                <w:szCs w:val="24"/>
              </w:rPr>
              <w:t>Фд</w:t>
            </w:r>
            <w:proofErr w:type="gramStart"/>
            <w:r w:rsidRPr="0020295C">
              <w:rPr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20295C">
              <w:rPr>
                <w:sz w:val="24"/>
                <w:szCs w:val="24"/>
              </w:rPr>
              <w:t xml:space="preserve">/ </w:t>
            </w:r>
            <w:proofErr w:type="spellStart"/>
            <w:r w:rsidRPr="0020295C">
              <w:rPr>
                <w:sz w:val="24"/>
                <w:szCs w:val="24"/>
              </w:rPr>
              <w:t>Фд</w:t>
            </w:r>
            <w:r w:rsidRPr="0020295C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0295C">
              <w:rPr>
                <w:sz w:val="24"/>
                <w:szCs w:val="24"/>
              </w:rPr>
              <w:t>-1) Х100%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К -  рост  </w:t>
            </w:r>
            <w:proofErr w:type="gramStart"/>
            <w:r w:rsidRPr="0020295C">
              <w:rPr>
                <w:sz w:val="24"/>
                <w:szCs w:val="24"/>
              </w:rPr>
              <w:t>налоговых</w:t>
            </w:r>
            <w:proofErr w:type="gramEnd"/>
            <w:r w:rsidRPr="0020295C">
              <w:rPr>
                <w:sz w:val="24"/>
                <w:szCs w:val="24"/>
              </w:rPr>
              <w:t xml:space="preserve"> и неналоговых дох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дов в районный бюджет к году, предшествующему отчетному</w:t>
            </w:r>
            <w:r w:rsidR="005F34EC">
              <w:rPr>
                <w:sz w:val="24"/>
                <w:szCs w:val="24"/>
              </w:rPr>
              <w:t>;</w:t>
            </w:r>
            <w:r w:rsidRPr="0020295C">
              <w:rPr>
                <w:sz w:val="24"/>
                <w:szCs w:val="24"/>
              </w:rPr>
              <w:t xml:space="preserve"> </w:t>
            </w:r>
            <w:proofErr w:type="spellStart"/>
            <w:r w:rsidRPr="0020295C">
              <w:rPr>
                <w:sz w:val="24"/>
                <w:szCs w:val="24"/>
              </w:rPr>
              <w:t>Фд</w:t>
            </w:r>
            <w:proofErr w:type="spellEnd"/>
            <w:r w:rsidRPr="0020295C">
              <w:rPr>
                <w:sz w:val="24"/>
                <w:szCs w:val="24"/>
              </w:rPr>
              <w:t xml:space="preserve"> </w:t>
            </w:r>
            <w:proofErr w:type="spellStart"/>
            <w:r w:rsidRPr="0020295C">
              <w:rPr>
                <w:sz w:val="24"/>
                <w:szCs w:val="24"/>
              </w:rPr>
              <w:t>i</w:t>
            </w:r>
            <w:proofErr w:type="spellEnd"/>
            <w:r w:rsidRPr="0020295C">
              <w:rPr>
                <w:sz w:val="24"/>
                <w:szCs w:val="24"/>
              </w:rPr>
              <w:t xml:space="preserve"> - фактическое посту</w:t>
            </w:r>
            <w:r w:rsidRPr="0020295C">
              <w:rPr>
                <w:sz w:val="24"/>
                <w:szCs w:val="24"/>
              </w:rPr>
              <w:t>п</w:t>
            </w:r>
            <w:r w:rsidRPr="0020295C">
              <w:rPr>
                <w:sz w:val="24"/>
                <w:szCs w:val="24"/>
              </w:rPr>
              <w:t>ление налоговых и неналоговых доходов в районный бюджет  за отчетный год;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Фд</w:t>
            </w:r>
            <w:proofErr w:type="spellEnd"/>
            <w:r w:rsidRPr="0020295C">
              <w:rPr>
                <w:sz w:val="24"/>
                <w:szCs w:val="24"/>
              </w:rPr>
              <w:t xml:space="preserve"> i-1 - фактическое поступление налог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вых и неналоговых доходов в районный бюджет  за год, предшествующий отчетному году;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C3105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  <w:tr w:rsidR="00AD0789" w:rsidRPr="0020295C" w:rsidTr="00AD078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957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Исполнение районного бюджета ра</w:t>
            </w:r>
            <w:r w:rsidRPr="0020295C">
              <w:rPr>
                <w:sz w:val="24"/>
                <w:szCs w:val="24"/>
              </w:rPr>
              <w:t>й</w:t>
            </w:r>
            <w:r w:rsidRPr="0020295C">
              <w:rPr>
                <w:sz w:val="24"/>
                <w:szCs w:val="24"/>
              </w:rPr>
              <w:t>она по ра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>ходной части (без учета ра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>ходов, осущ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ствляемых за счет средств федерального и областного бюджет</w:t>
            </w:r>
            <w:r w:rsidR="00B95715">
              <w:rPr>
                <w:sz w:val="24"/>
                <w:szCs w:val="24"/>
              </w:rPr>
              <w:t>ов</w:t>
            </w:r>
            <w:r w:rsidRPr="0020295C">
              <w:rPr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957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Исполнение райо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ного бюджета  по расходной части (без учета расходов, осуществляемых за счет средств фед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рального и облас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ного бюджет</w:t>
            </w:r>
            <w:r w:rsidR="00B95715">
              <w:rPr>
                <w:sz w:val="24"/>
                <w:szCs w:val="24"/>
              </w:rPr>
              <w:t>ов</w:t>
            </w:r>
            <w:r w:rsidRPr="0020295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С = (А – В) / (D - Е)*100%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А – общий объем расходов районного бюджета, фактически сложившийся  за о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четный период;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– объем расходов районного бюджета, осуществляемых за счет средств фед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рального и областн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го бюджет</w:t>
            </w:r>
            <w:r w:rsidR="00B95715">
              <w:rPr>
                <w:sz w:val="24"/>
                <w:szCs w:val="24"/>
              </w:rPr>
              <w:t>ов</w:t>
            </w:r>
            <w:r w:rsidRPr="0020295C">
              <w:rPr>
                <w:sz w:val="24"/>
                <w:szCs w:val="24"/>
              </w:rPr>
              <w:t>, факт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чески сложившийся в отчетном периоде;</w:t>
            </w:r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D – общий объем расходов районного бюджета за отчетный </w:t>
            </w:r>
            <w:r w:rsidRPr="0020295C">
              <w:rPr>
                <w:sz w:val="24"/>
                <w:szCs w:val="24"/>
              </w:rPr>
              <w:lastRenderedPageBreak/>
              <w:t>период в соответс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вии с утвержденными лимитами бюдже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ных обязательств;</w:t>
            </w:r>
          </w:p>
          <w:p w:rsidR="00AD0789" w:rsidRPr="0020295C" w:rsidRDefault="00AD0789" w:rsidP="00B957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 – объем расходов районного бюджета, осуществляемых за счет средств фед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рального и областн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го бюджет</w:t>
            </w:r>
            <w:r w:rsidR="00B95715">
              <w:rPr>
                <w:sz w:val="24"/>
                <w:szCs w:val="24"/>
              </w:rPr>
              <w:t>ов</w:t>
            </w:r>
            <w:r w:rsidRPr="0020295C">
              <w:rPr>
                <w:sz w:val="24"/>
                <w:szCs w:val="24"/>
              </w:rPr>
              <w:t xml:space="preserve"> в отче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ном периоде в соо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ветствии с утве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жденными лимитами бюджетных обяз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C3105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  <w:tr w:rsidR="00AD0789" w:rsidRPr="0020295C" w:rsidTr="00AD078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lightGray"/>
              </w:rPr>
            </w:pPr>
            <w:r w:rsidRPr="0020295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1A3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Отношение объема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сроченной кредиторской задолженн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сти </w:t>
            </w:r>
            <w:r w:rsidR="001A3AD7">
              <w:rPr>
                <w:sz w:val="24"/>
                <w:szCs w:val="24"/>
              </w:rPr>
              <w:t>районного</w:t>
            </w:r>
            <w:r w:rsidRPr="0020295C">
              <w:rPr>
                <w:sz w:val="24"/>
                <w:szCs w:val="24"/>
              </w:rPr>
              <w:t xml:space="preserve"> бюджета к общему объ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 xml:space="preserve">му расходов </w:t>
            </w:r>
            <w:r w:rsidR="001A3AD7">
              <w:rPr>
                <w:sz w:val="24"/>
                <w:szCs w:val="24"/>
              </w:rPr>
              <w:t>районного</w:t>
            </w:r>
            <w:r w:rsidR="005025E6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1A3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Отношение объема просроченной кр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диторской задо</w:t>
            </w:r>
            <w:r w:rsidRPr="0020295C">
              <w:rPr>
                <w:sz w:val="24"/>
                <w:szCs w:val="24"/>
              </w:rPr>
              <w:t>л</w:t>
            </w:r>
            <w:r w:rsidRPr="0020295C">
              <w:rPr>
                <w:sz w:val="24"/>
                <w:szCs w:val="24"/>
              </w:rPr>
              <w:t xml:space="preserve">женности </w:t>
            </w:r>
            <w:r w:rsidR="001A3AD7">
              <w:rPr>
                <w:sz w:val="24"/>
                <w:szCs w:val="24"/>
              </w:rPr>
              <w:t>районн</w:t>
            </w:r>
            <w:r w:rsidR="001A3AD7">
              <w:rPr>
                <w:sz w:val="24"/>
                <w:szCs w:val="24"/>
              </w:rPr>
              <w:t>о</w:t>
            </w:r>
            <w:r w:rsidR="001A3AD7">
              <w:rPr>
                <w:sz w:val="24"/>
                <w:szCs w:val="24"/>
              </w:rPr>
              <w:t>го</w:t>
            </w:r>
            <w:r w:rsidRPr="0020295C">
              <w:rPr>
                <w:sz w:val="24"/>
                <w:szCs w:val="24"/>
              </w:rPr>
              <w:t xml:space="preserve"> бюджета  к о</w:t>
            </w:r>
            <w:r w:rsidRPr="0020295C">
              <w:rPr>
                <w:sz w:val="24"/>
                <w:szCs w:val="24"/>
              </w:rPr>
              <w:t>б</w:t>
            </w:r>
            <w:r w:rsidRPr="0020295C">
              <w:rPr>
                <w:sz w:val="24"/>
                <w:szCs w:val="24"/>
              </w:rPr>
              <w:t>щему объему расх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дов </w:t>
            </w:r>
            <w:r w:rsidR="001A3AD7">
              <w:rPr>
                <w:sz w:val="24"/>
                <w:szCs w:val="24"/>
              </w:rPr>
              <w:t xml:space="preserve">районного </w:t>
            </w:r>
            <w:r w:rsidR="005025E6">
              <w:rPr>
                <w:sz w:val="24"/>
                <w:szCs w:val="24"/>
              </w:rPr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С = А / В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А - объем просроче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 xml:space="preserve">ной кредиторской задолженности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солидированного</w:t>
            </w:r>
            <w:r w:rsidRPr="0020295C">
              <w:rPr>
                <w:sz w:val="24"/>
                <w:szCs w:val="24"/>
              </w:rPr>
              <w:t xml:space="preserve"> бюджета  за отче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ный период,</w:t>
            </w:r>
          </w:p>
          <w:p w:rsidR="00AD0789" w:rsidRPr="0020295C" w:rsidRDefault="00AD0789" w:rsidP="008036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- общий объем ра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 xml:space="preserve">ходов  </w:t>
            </w:r>
            <w:r>
              <w:rPr>
                <w:sz w:val="24"/>
                <w:szCs w:val="24"/>
              </w:rPr>
              <w:t>консолидир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ванного</w:t>
            </w:r>
            <w:r w:rsidRPr="0020295C">
              <w:rPr>
                <w:sz w:val="24"/>
                <w:szCs w:val="24"/>
              </w:rPr>
              <w:t xml:space="preserve"> бюджета, фактически сложи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шийся 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C3105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  <w:tr w:rsidR="00AD0789" w:rsidRPr="0020295C" w:rsidTr="00AD078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8928FB" w:rsidP="00892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 ур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вень качества финансового менеджмента органов мес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ного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8928FB" w:rsidP="00B71B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купности оценок качества финанс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вого менеджмента органов местного самоуправления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8928FB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</w:rPr>
              <w:t xml:space="preserve">ср = </w:t>
            </w:r>
            <w:r>
              <w:rPr>
                <w:sz w:val="24"/>
                <w:szCs w:val="24"/>
                <w:lang w:val="en-US"/>
              </w:rPr>
              <w:t>SUM Q/n * 100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%</m:t>
              </m:r>
            </m:oMath>
          </w:p>
          <w:p w:rsidR="00AD0789" w:rsidRPr="0020295C" w:rsidRDefault="00AD0789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FB" w:rsidRDefault="008928FB" w:rsidP="00892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 w:rsidR="00AD0789" w:rsidRPr="0020295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уровень качества финансового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неджмента по сов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купности оценок, полученных каждым органом местного самоуправления по </w:t>
            </w:r>
            <w:r>
              <w:rPr>
                <w:sz w:val="24"/>
                <w:szCs w:val="24"/>
              </w:rPr>
              <w:lastRenderedPageBreak/>
              <w:t>применимым к нему показателям</w:t>
            </w:r>
          </w:p>
          <w:p w:rsidR="00AD0789" w:rsidRPr="0020295C" w:rsidRDefault="008928FB" w:rsidP="008928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AD0789" w:rsidRPr="0020295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количество</w:t>
            </w:r>
            <w:r w:rsidR="00AD0789" w:rsidRPr="0020295C">
              <w:rPr>
                <w:sz w:val="24"/>
                <w:szCs w:val="24"/>
              </w:rPr>
              <w:t xml:space="preserve"> </w:t>
            </w:r>
            <w:r w:rsidR="00AD0789" w:rsidRPr="0020295C">
              <w:rPr>
                <w:color w:val="000000"/>
                <w:sz w:val="24"/>
                <w:szCs w:val="24"/>
              </w:rPr>
              <w:t>орг</w:t>
            </w:r>
            <w:r w:rsidR="00AD0789" w:rsidRPr="0020295C">
              <w:rPr>
                <w:color w:val="000000"/>
                <w:sz w:val="24"/>
                <w:szCs w:val="24"/>
              </w:rPr>
              <w:t>а</w:t>
            </w:r>
            <w:r w:rsidR="00AD0789" w:rsidRPr="0020295C">
              <w:rPr>
                <w:color w:val="000000"/>
                <w:sz w:val="24"/>
                <w:szCs w:val="24"/>
              </w:rPr>
              <w:t>нов местного сам</w:t>
            </w:r>
            <w:r w:rsidR="00AD0789" w:rsidRPr="0020295C">
              <w:rPr>
                <w:color w:val="000000"/>
                <w:sz w:val="24"/>
                <w:szCs w:val="24"/>
              </w:rPr>
              <w:t>о</w:t>
            </w:r>
            <w:r w:rsidR="00AD0789" w:rsidRPr="0020295C">
              <w:rPr>
                <w:color w:val="000000"/>
                <w:sz w:val="24"/>
                <w:szCs w:val="24"/>
              </w:rPr>
              <w:t xml:space="preserve">управления, </w:t>
            </w:r>
            <w:r>
              <w:rPr>
                <w:color w:val="000000"/>
                <w:sz w:val="24"/>
                <w:szCs w:val="24"/>
              </w:rPr>
              <w:t>в отн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шении которых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водится оценка кач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ства финансового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4 (в соо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ветствии  с резул</w:t>
            </w:r>
            <w:r w:rsidRPr="0020295C">
              <w:rPr>
                <w:sz w:val="24"/>
                <w:szCs w:val="24"/>
              </w:rPr>
              <w:t>ь</w:t>
            </w:r>
            <w:r w:rsidRPr="0020295C">
              <w:rPr>
                <w:sz w:val="24"/>
                <w:szCs w:val="24"/>
              </w:rPr>
              <w:t>татами оценки качества финанс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lastRenderedPageBreak/>
              <w:t>вого управл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ния,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водимой управл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нием ф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нансов)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C3105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lastRenderedPageBreak/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  <w:tr w:rsidR="000C16B1" w:rsidRPr="0020295C" w:rsidTr="000C16B1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B71B3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B957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крытости бюджетного процесса в районе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B957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Размещение на официальном сайте района  в информ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ционно-телекоммуникац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онной сети «Инте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 xml:space="preserve">нет»  информации о районном бюджете  и об исполнении районного бюджета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B71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0C16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принимает знач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ние «1</w:t>
            </w:r>
            <w:r>
              <w:rPr>
                <w:sz w:val="24"/>
                <w:szCs w:val="24"/>
              </w:rPr>
              <w:t>00</w:t>
            </w:r>
            <w:r w:rsidRPr="0020295C">
              <w:rPr>
                <w:sz w:val="24"/>
                <w:szCs w:val="24"/>
              </w:rPr>
              <w:t>» в случае наличия разм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щенных на  оф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циальном сайте района  в инфо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мационно-телекоммуникац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онной сети «И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тернет»  информ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ции о районном бюджете и отчета об исполнении районного бюдж</w:t>
            </w:r>
            <w:r w:rsidRPr="0020295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та, значение «0» в случае их отсутс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8C71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 (наличие на сайте)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B1" w:rsidRPr="0020295C" w:rsidRDefault="000C16B1" w:rsidP="008C719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  <w:tr w:rsidR="00AD0789" w:rsidRPr="0020295C" w:rsidTr="00AD078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AD0789" w:rsidRPr="0020295C" w:rsidRDefault="00CB7872" w:rsidP="00B71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CB7872" w:rsidP="00CB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специального раздела 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циального сайта Выт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</w:t>
            </w:r>
            <w:r w:rsidRPr="0020295C">
              <w:rPr>
                <w:sz w:val="24"/>
                <w:szCs w:val="24"/>
              </w:rPr>
              <w:t xml:space="preserve"> в информ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lastRenderedPageBreak/>
              <w:t>ционно-телекоммун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кационной сети «Инте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нет»</w:t>
            </w:r>
            <w:r>
              <w:rPr>
                <w:sz w:val="24"/>
                <w:szCs w:val="24"/>
              </w:rPr>
              <w:t xml:space="preserve"> «Откр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тый бюджет»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3B1DF0" w:rsidP="00B71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CB7872" w:rsidP="00CB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щений специальн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раздела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сайта Выт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горского</w:t>
            </w:r>
            <w:r w:rsidR="00AD0789" w:rsidRPr="0020295C">
              <w:rPr>
                <w:sz w:val="24"/>
                <w:szCs w:val="24"/>
              </w:rPr>
              <w:t xml:space="preserve"> района  в информационно-телекоммуникац</w:t>
            </w:r>
            <w:r w:rsidR="00AD0789" w:rsidRPr="0020295C">
              <w:rPr>
                <w:sz w:val="24"/>
                <w:szCs w:val="24"/>
              </w:rPr>
              <w:t>и</w:t>
            </w:r>
            <w:r w:rsidR="00AD0789" w:rsidRPr="0020295C">
              <w:rPr>
                <w:sz w:val="24"/>
                <w:szCs w:val="24"/>
              </w:rPr>
              <w:t>онной сети «Инте</w:t>
            </w:r>
            <w:r w:rsidR="00AD0789" w:rsidRPr="0020295C">
              <w:rPr>
                <w:sz w:val="24"/>
                <w:szCs w:val="24"/>
              </w:rPr>
              <w:t>р</w:t>
            </w:r>
            <w:r w:rsidR="00AD0789" w:rsidRPr="0020295C">
              <w:rPr>
                <w:sz w:val="24"/>
                <w:szCs w:val="24"/>
              </w:rPr>
              <w:lastRenderedPageBreak/>
              <w:t xml:space="preserve">нет»  </w:t>
            </w:r>
            <w:r>
              <w:rPr>
                <w:sz w:val="24"/>
                <w:szCs w:val="24"/>
              </w:rPr>
              <w:t>«Открытый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B71B3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CB7872" w:rsidRDefault="00CB7872" w:rsidP="00B957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C=A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Default="00CB7872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 количество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щений специального раздела официальн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сайта Вытегорск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20295C">
              <w:rPr>
                <w:sz w:val="24"/>
                <w:szCs w:val="24"/>
              </w:rPr>
              <w:t xml:space="preserve"> района  в инфо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мационно-телекоммуникацио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 xml:space="preserve">ной сети «Интернет»  </w:t>
            </w:r>
            <w:r>
              <w:rPr>
                <w:sz w:val="24"/>
                <w:szCs w:val="24"/>
              </w:rPr>
              <w:lastRenderedPageBreak/>
              <w:t>«Открытый бюджет»</w:t>
            </w:r>
          </w:p>
          <w:p w:rsidR="00CB7872" w:rsidRDefault="00CB7872" w:rsidP="00CB7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 количество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щений специального раздела официальн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сайта Вытегорск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20295C">
              <w:rPr>
                <w:sz w:val="24"/>
                <w:szCs w:val="24"/>
              </w:rPr>
              <w:t xml:space="preserve"> района  в инфо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мационно-телекоммуникацио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 xml:space="preserve">ной сети «Интернет»  </w:t>
            </w:r>
            <w:r>
              <w:rPr>
                <w:sz w:val="24"/>
                <w:szCs w:val="24"/>
              </w:rPr>
              <w:t>«Открытый бюджет»</w:t>
            </w:r>
          </w:p>
          <w:p w:rsidR="00CB7872" w:rsidRPr="0020295C" w:rsidRDefault="00CB7872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CB7872" w:rsidP="00B71B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89" w:rsidRPr="0020295C" w:rsidRDefault="00AD0789" w:rsidP="00C3105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0295C">
              <w:rPr>
                <w:sz w:val="24"/>
                <w:szCs w:val="24"/>
              </w:rPr>
              <w:t>Финансовое упра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>ление</w:t>
            </w:r>
          </w:p>
        </w:tc>
      </w:tr>
    </w:tbl>
    <w:p w:rsidR="00620FD4" w:rsidRPr="00496452" w:rsidRDefault="00620FD4" w:rsidP="00620FD4">
      <w:pPr>
        <w:autoSpaceDE w:val="0"/>
        <w:autoSpaceDN w:val="0"/>
        <w:adjustRightInd w:val="0"/>
        <w:ind w:firstLine="426"/>
      </w:pPr>
      <w:r w:rsidRPr="00496452">
        <w:lastRenderedPageBreak/>
        <w:t>* Метод сбора информации, индекс формы отчетности:</w:t>
      </w:r>
    </w:p>
    <w:p w:rsidR="00620FD4" w:rsidRPr="00496452" w:rsidRDefault="00620FD4" w:rsidP="00620FD4">
      <w:pPr>
        <w:autoSpaceDE w:val="0"/>
        <w:autoSpaceDN w:val="0"/>
        <w:adjustRightInd w:val="0"/>
        <w:ind w:firstLine="540"/>
        <w:jc w:val="both"/>
      </w:pPr>
      <w:r w:rsidRPr="00496452">
        <w:t>1 - официальная статистическая информация</w:t>
      </w:r>
    </w:p>
    <w:p w:rsidR="00620FD4" w:rsidRPr="00496452" w:rsidRDefault="00620FD4" w:rsidP="00620FD4">
      <w:pPr>
        <w:autoSpaceDE w:val="0"/>
        <w:autoSpaceDN w:val="0"/>
        <w:adjustRightInd w:val="0"/>
        <w:ind w:firstLine="540"/>
        <w:jc w:val="both"/>
      </w:pPr>
      <w:r w:rsidRPr="00496452">
        <w:t xml:space="preserve">2 - бухгалтерская и финансовая отчетность </w:t>
      </w:r>
    </w:p>
    <w:p w:rsidR="00620FD4" w:rsidRPr="00496452" w:rsidRDefault="00620FD4" w:rsidP="00620FD4">
      <w:pPr>
        <w:autoSpaceDE w:val="0"/>
        <w:autoSpaceDN w:val="0"/>
        <w:adjustRightInd w:val="0"/>
        <w:ind w:firstLine="540"/>
        <w:jc w:val="both"/>
      </w:pPr>
      <w:r w:rsidRPr="00496452">
        <w:t>3 -  ведомственная отчетность</w:t>
      </w:r>
    </w:p>
    <w:p w:rsidR="00620FD4" w:rsidRPr="00496452" w:rsidRDefault="00620FD4" w:rsidP="00620FD4">
      <w:pPr>
        <w:autoSpaceDE w:val="0"/>
        <w:autoSpaceDN w:val="0"/>
        <w:adjustRightInd w:val="0"/>
        <w:ind w:firstLine="540"/>
        <w:jc w:val="both"/>
      </w:pPr>
      <w:r w:rsidRPr="00496452">
        <w:t>4 -  прочие методы сбора информации</w:t>
      </w: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620FD4" w:rsidRDefault="00620FD4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20295C" w:rsidRDefault="0020295C" w:rsidP="00620FD4">
      <w:pPr>
        <w:rPr>
          <w:sz w:val="24"/>
          <w:szCs w:val="24"/>
        </w:rPr>
      </w:pPr>
    </w:p>
    <w:p w:rsidR="003A40B4" w:rsidRDefault="003A40B4" w:rsidP="003A40B4">
      <w:pPr>
        <w:autoSpaceDE w:val="0"/>
        <w:autoSpaceDN w:val="0"/>
        <w:adjustRightInd w:val="0"/>
        <w:rPr>
          <w:sz w:val="24"/>
          <w:szCs w:val="24"/>
        </w:rPr>
      </w:pPr>
    </w:p>
    <w:p w:rsidR="00620FD4" w:rsidRPr="0020295C" w:rsidRDefault="003A40B4" w:rsidP="003A40B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620FD4" w:rsidRPr="0020295C">
        <w:rPr>
          <w:sz w:val="24"/>
          <w:szCs w:val="24"/>
        </w:rPr>
        <w:t xml:space="preserve">Приложение </w:t>
      </w:r>
      <w:r w:rsidR="002974D3" w:rsidRPr="0020295C">
        <w:rPr>
          <w:sz w:val="24"/>
          <w:szCs w:val="24"/>
        </w:rPr>
        <w:t>3</w:t>
      </w:r>
    </w:p>
    <w:p w:rsidR="00620FD4" w:rsidRPr="0020295C" w:rsidRDefault="00620FD4" w:rsidP="00620FD4">
      <w:pPr>
        <w:autoSpaceDE w:val="0"/>
        <w:autoSpaceDN w:val="0"/>
        <w:adjustRightInd w:val="0"/>
        <w:ind w:left="11199"/>
        <w:rPr>
          <w:sz w:val="24"/>
          <w:szCs w:val="24"/>
        </w:rPr>
      </w:pPr>
      <w:r w:rsidRPr="0020295C">
        <w:rPr>
          <w:sz w:val="24"/>
          <w:szCs w:val="24"/>
        </w:rPr>
        <w:t>к подпрограмме 1</w:t>
      </w:r>
    </w:p>
    <w:p w:rsidR="00620FD4" w:rsidRPr="0020295C" w:rsidRDefault="00620FD4" w:rsidP="00620FD4">
      <w:pPr>
        <w:rPr>
          <w:sz w:val="24"/>
          <w:szCs w:val="24"/>
        </w:rPr>
      </w:pPr>
    </w:p>
    <w:p w:rsidR="00620FD4" w:rsidRPr="0020295C" w:rsidRDefault="00620FD4" w:rsidP="00620FD4">
      <w:pPr>
        <w:rPr>
          <w:sz w:val="24"/>
          <w:szCs w:val="24"/>
        </w:rPr>
      </w:pPr>
    </w:p>
    <w:p w:rsidR="008E15F6" w:rsidRDefault="008E15F6" w:rsidP="00620FD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ФИНАНСОВОЕ ОБЕСПЕЧЕНИЕ</w:t>
      </w:r>
    </w:p>
    <w:p w:rsidR="00620FD4" w:rsidRPr="0020295C" w:rsidRDefault="00620FD4" w:rsidP="00620FD4">
      <w:pPr>
        <w:jc w:val="center"/>
        <w:rPr>
          <w:b/>
          <w:bCs/>
          <w:color w:val="000000"/>
          <w:sz w:val="24"/>
          <w:szCs w:val="24"/>
        </w:rPr>
      </w:pPr>
      <w:r w:rsidRPr="0020295C">
        <w:rPr>
          <w:b/>
          <w:bCs/>
          <w:color w:val="000000"/>
          <w:sz w:val="24"/>
          <w:szCs w:val="24"/>
        </w:rPr>
        <w:t xml:space="preserve"> подпрограм</w:t>
      </w:r>
      <w:r w:rsidR="00276288">
        <w:rPr>
          <w:b/>
          <w:bCs/>
          <w:color w:val="000000"/>
          <w:sz w:val="24"/>
          <w:szCs w:val="24"/>
        </w:rPr>
        <w:t>мы 1</w:t>
      </w:r>
      <w:r w:rsidR="007F37AC">
        <w:rPr>
          <w:b/>
          <w:bCs/>
          <w:color w:val="000000"/>
          <w:sz w:val="24"/>
          <w:szCs w:val="24"/>
        </w:rPr>
        <w:t xml:space="preserve"> за счет средств районного бюджета</w:t>
      </w:r>
      <w:r w:rsidR="00276288">
        <w:rPr>
          <w:b/>
          <w:bCs/>
          <w:color w:val="000000"/>
          <w:sz w:val="24"/>
          <w:szCs w:val="24"/>
        </w:rPr>
        <w:t xml:space="preserve"> </w:t>
      </w:r>
    </w:p>
    <w:p w:rsidR="00620FD4" w:rsidRPr="0020295C" w:rsidRDefault="00620FD4" w:rsidP="00620FD4">
      <w:pPr>
        <w:jc w:val="center"/>
        <w:rPr>
          <w:sz w:val="24"/>
          <w:szCs w:val="24"/>
        </w:rPr>
      </w:pPr>
    </w:p>
    <w:tbl>
      <w:tblPr>
        <w:tblW w:w="5022" w:type="pct"/>
        <w:tblLayout w:type="fixed"/>
        <w:tblLook w:val="04A0"/>
      </w:tblPr>
      <w:tblGrid>
        <w:gridCol w:w="1547"/>
        <w:gridCol w:w="2813"/>
        <w:gridCol w:w="6"/>
        <w:gridCol w:w="1842"/>
        <w:gridCol w:w="986"/>
        <w:gridCol w:w="1993"/>
        <w:gridCol w:w="936"/>
        <w:gridCol w:w="1054"/>
        <w:gridCol w:w="992"/>
        <w:gridCol w:w="1135"/>
        <w:gridCol w:w="561"/>
        <w:gridCol w:w="986"/>
      </w:tblGrid>
      <w:tr w:rsidR="001D67F8" w:rsidRPr="0020295C" w:rsidTr="00F91D85">
        <w:trPr>
          <w:trHeight w:val="37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1:K24"/>
            <w:bookmarkEnd w:id="2"/>
            <w:r w:rsidRPr="0020295C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Наименование основн</w:t>
            </w:r>
            <w:r w:rsidRPr="0020295C">
              <w:rPr>
                <w:color w:val="000000"/>
                <w:sz w:val="24"/>
                <w:szCs w:val="24"/>
              </w:rPr>
              <w:t>о</w:t>
            </w:r>
            <w:r w:rsidRPr="0020295C">
              <w:rPr>
                <w:color w:val="000000"/>
                <w:sz w:val="24"/>
                <w:szCs w:val="24"/>
              </w:rPr>
              <w:t>го мероприятия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Ответственный исполнитель,</w:t>
            </w:r>
          </w:p>
          <w:p w:rsidR="001D67F8" w:rsidRPr="0020295C" w:rsidRDefault="00541BAA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цел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вого пок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Источник </w:t>
            </w:r>
            <w:proofErr w:type="gramStart"/>
            <w:r w:rsidRPr="0020295C">
              <w:rPr>
                <w:color w:val="000000"/>
                <w:sz w:val="24"/>
                <w:szCs w:val="24"/>
              </w:rPr>
              <w:t>ф</w:t>
            </w:r>
            <w:r w:rsidRPr="0020295C">
              <w:rPr>
                <w:color w:val="000000"/>
                <w:sz w:val="24"/>
                <w:szCs w:val="24"/>
              </w:rPr>
              <w:t>и</w:t>
            </w:r>
            <w:r w:rsidRPr="0020295C">
              <w:rPr>
                <w:color w:val="000000"/>
                <w:sz w:val="24"/>
                <w:szCs w:val="24"/>
              </w:rPr>
              <w:t>нансового</w:t>
            </w:r>
            <w:proofErr w:type="gramEnd"/>
            <w:r w:rsidRPr="0020295C">
              <w:rPr>
                <w:color w:val="000000"/>
                <w:sz w:val="24"/>
                <w:szCs w:val="24"/>
              </w:rPr>
              <w:t xml:space="preserve"> </w:t>
            </w:r>
          </w:p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19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7F8" w:rsidRPr="0020295C" w:rsidRDefault="001D67F8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3E20B0" w:rsidRPr="0020295C" w:rsidTr="00F91D85">
        <w:trPr>
          <w:trHeight w:val="832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0B0" w:rsidRPr="0020295C" w:rsidRDefault="003E20B0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20B0" w:rsidRPr="0020295C" w:rsidRDefault="003E20B0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0" w:rsidRPr="0020295C" w:rsidRDefault="003E20B0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0B0" w:rsidRPr="0020295C" w:rsidRDefault="003E20B0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D23F62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2021 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D23F62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2022 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D23F62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D23F62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3E20B0" w:rsidRPr="0020295C" w:rsidTr="00F91D85">
        <w:trPr>
          <w:trHeight w:val="13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B0" w:rsidRPr="0020295C" w:rsidRDefault="003E20B0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86419" w:rsidRPr="0020295C" w:rsidTr="00F91D85">
        <w:trPr>
          <w:trHeight w:val="253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E86419" w:rsidRDefault="00E86419" w:rsidP="00E86419"/>
          <w:p w:rsidR="00E86419" w:rsidRDefault="00C91923" w:rsidP="0037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грамма 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9" w:rsidRDefault="00E86419">
            <w:pPr>
              <w:rPr>
                <w:bCs/>
                <w:color w:val="000000"/>
                <w:sz w:val="24"/>
                <w:szCs w:val="24"/>
              </w:rPr>
            </w:pPr>
          </w:p>
          <w:p w:rsidR="00E86419" w:rsidRDefault="00C91923" w:rsidP="00C93A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сбаланс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>рованности районного бюджета и повышение эффективности бюдже</w:t>
            </w: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</w:rPr>
              <w:t>ных расходов на 2021-2025 годы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9" w:rsidRDefault="00E86419" w:rsidP="00C93AD3">
            <w:pPr>
              <w:rPr>
                <w:bCs/>
                <w:color w:val="000000"/>
                <w:sz w:val="24"/>
                <w:szCs w:val="24"/>
              </w:rPr>
            </w:pPr>
          </w:p>
          <w:p w:rsidR="00E86419" w:rsidRDefault="003D4790" w:rsidP="00C93A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9" w:rsidRDefault="00E86419">
            <w:pPr>
              <w:rPr>
                <w:bCs/>
                <w:color w:val="000000"/>
                <w:sz w:val="24"/>
                <w:szCs w:val="24"/>
              </w:rPr>
            </w:pPr>
          </w:p>
          <w:p w:rsidR="003D4790" w:rsidRDefault="003D4790">
            <w:pPr>
              <w:rPr>
                <w:bCs/>
                <w:color w:val="000000"/>
                <w:sz w:val="24"/>
                <w:szCs w:val="24"/>
              </w:rPr>
            </w:pPr>
          </w:p>
          <w:p w:rsidR="003D4790" w:rsidRDefault="003D4790">
            <w:pPr>
              <w:rPr>
                <w:bCs/>
                <w:color w:val="000000"/>
                <w:sz w:val="24"/>
                <w:szCs w:val="24"/>
              </w:rPr>
            </w:pPr>
          </w:p>
          <w:p w:rsidR="003D4790" w:rsidRDefault="003D4790">
            <w:pPr>
              <w:rPr>
                <w:bCs/>
                <w:color w:val="000000"/>
                <w:sz w:val="24"/>
                <w:szCs w:val="24"/>
              </w:rPr>
            </w:pPr>
          </w:p>
          <w:p w:rsidR="003D4790" w:rsidRDefault="003D4790">
            <w:pPr>
              <w:rPr>
                <w:bCs/>
                <w:color w:val="000000"/>
                <w:sz w:val="24"/>
                <w:szCs w:val="24"/>
              </w:rPr>
            </w:pPr>
          </w:p>
          <w:p w:rsidR="00E86419" w:rsidRDefault="003D4790" w:rsidP="003D479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CE5C1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385C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385C9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B13409" w:rsidP="00385C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B13409" w:rsidP="00385C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9B7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</w:t>
            </w:r>
            <w:r w:rsidR="009B74A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9B74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</w:t>
            </w:r>
            <w:r w:rsidR="009B74A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B13409" w:rsidRPr="0020295C" w:rsidTr="00F91D85">
        <w:trPr>
          <w:trHeight w:val="253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C93AD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CE5C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E86419" w:rsidRPr="0020295C" w:rsidTr="00F91D85">
        <w:trPr>
          <w:trHeight w:val="520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Default="00E8641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9" w:rsidRDefault="00E8641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9" w:rsidRDefault="003D4790" w:rsidP="00C93A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419" w:rsidRDefault="00E8641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B76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419" w:rsidRPr="0020295C" w:rsidRDefault="00E86419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1D85" w:rsidRPr="0020295C" w:rsidTr="00F91D85">
        <w:trPr>
          <w:trHeight w:val="253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Default="00F91D8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5" w:rsidRDefault="00F91D8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5" w:rsidRDefault="00F91D85" w:rsidP="00C93AD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D85" w:rsidRDefault="00F91D8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Pr="0020295C" w:rsidRDefault="00F91D85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Default="00F91D85" w:rsidP="00B71B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F91D85" w:rsidRPr="0020295C" w:rsidRDefault="00F91D85" w:rsidP="00B71B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Pr="0020295C" w:rsidRDefault="00F91D85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Pr="0020295C" w:rsidRDefault="00F91D85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Pr="0020295C" w:rsidRDefault="00F91D85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D85" w:rsidRPr="0020295C" w:rsidRDefault="00F91D85" w:rsidP="00B767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409" w:rsidRPr="0020295C" w:rsidTr="00F91D85">
        <w:trPr>
          <w:trHeight w:val="253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C93AD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Администр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>ция района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B767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B13409" w:rsidRPr="0020295C" w:rsidTr="00F91D85">
        <w:trPr>
          <w:trHeight w:val="253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C93AD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7364A2" w:rsidRPr="0020295C" w:rsidTr="00CD1D3D">
        <w:trPr>
          <w:trHeight w:val="253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8A1065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 Основное </w:t>
            </w:r>
            <w:r w:rsidR="003772EB">
              <w:rPr>
                <w:color w:val="000000"/>
                <w:sz w:val="24"/>
                <w:szCs w:val="24"/>
              </w:rPr>
              <w:t xml:space="preserve">мероприятие </w:t>
            </w:r>
            <w:r w:rsidRPr="0020295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93AD3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Укрепление  доходной базы </w:t>
            </w:r>
            <w:r>
              <w:rPr>
                <w:color w:val="000000"/>
                <w:sz w:val="24"/>
                <w:szCs w:val="24"/>
              </w:rPr>
              <w:t>консолидированн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20295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93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20295C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4A2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364A2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364A2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364A2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364A2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364A2" w:rsidRPr="0020295C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7364A2" w:rsidRPr="0020295C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64A2" w:rsidRPr="0020295C" w:rsidTr="00CD1D3D">
        <w:trPr>
          <w:trHeight w:val="43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C93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7364A2" w:rsidRPr="0020295C" w:rsidRDefault="007364A2" w:rsidP="001D6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64A2" w:rsidRPr="0020295C" w:rsidTr="00CD1D3D">
        <w:trPr>
          <w:trHeight w:val="37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93AD3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7364A2" w:rsidRPr="0020295C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64A2" w:rsidRPr="0020295C" w:rsidTr="00F91D85">
        <w:trPr>
          <w:trHeight w:val="327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4A2" w:rsidRPr="0020295C" w:rsidRDefault="007364A2" w:rsidP="00B71B3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409" w:rsidRPr="0020295C" w:rsidTr="00CD1D3D">
        <w:trPr>
          <w:trHeight w:val="37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80751E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lastRenderedPageBreak/>
              <w:t xml:space="preserve"> Основное мероприятие  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B71B38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Обеспечение бюджетн</w:t>
            </w:r>
            <w:r w:rsidRPr="0020295C">
              <w:rPr>
                <w:color w:val="000000"/>
                <w:sz w:val="24"/>
                <w:szCs w:val="24"/>
              </w:rPr>
              <w:t>о</w:t>
            </w:r>
            <w:r w:rsidRPr="0020295C">
              <w:rPr>
                <w:color w:val="000000"/>
                <w:sz w:val="24"/>
                <w:szCs w:val="24"/>
              </w:rPr>
              <w:t>го процесса в части и</w:t>
            </w:r>
            <w:r w:rsidRPr="0020295C">
              <w:rPr>
                <w:color w:val="000000"/>
                <w:sz w:val="24"/>
                <w:szCs w:val="24"/>
              </w:rPr>
              <w:t>с</w:t>
            </w:r>
            <w:r w:rsidRPr="0020295C">
              <w:rPr>
                <w:color w:val="000000"/>
                <w:sz w:val="24"/>
                <w:szCs w:val="24"/>
              </w:rPr>
              <w:t>полнения районного бюджета в соответствии с бюджетным законод</w:t>
            </w:r>
            <w:r w:rsidRPr="0020295C">
              <w:rPr>
                <w:color w:val="000000"/>
                <w:sz w:val="24"/>
                <w:szCs w:val="24"/>
              </w:rPr>
              <w:t>а</w:t>
            </w:r>
            <w:r w:rsidRPr="0020295C">
              <w:rPr>
                <w:color w:val="000000"/>
                <w:sz w:val="24"/>
                <w:szCs w:val="24"/>
              </w:rPr>
              <w:t>тельством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C93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20295C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13409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13409" w:rsidRPr="0020295C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:rsidR="00B13409" w:rsidRPr="0020295C" w:rsidRDefault="00B13409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B71B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B13409" w:rsidRPr="0020295C" w:rsidTr="00CD1D3D">
        <w:trPr>
          <w:trHeight w:val="37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9" w:rsidRPr="0020295C" w:rsidRDefault="00B13409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9" w:rsidRPr="0020295C" w:rsidRDefault="00B13409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09" w:rsidRPr="0020295C" w:rsidRDefault="00B13409" w:rsidP="00C93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B13409" w:rsidRPr="0020295C" w:rsidRDefault="00B13409" w:rsidP="001D6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7364A2" w:rsidRPr="0020295C" w:rsidTr="00CD1D3D">
        <w:trPr>
          <w:trHeight w:val="37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93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района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7364A2" w:rsidRPr="0020295C" w:rsidRDefault="007364A2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64A2" w:rsidRPr="0020295C" w:rsidTr="00CD1D3D">
        <w:trPr>
          <w:trHeight w:val="33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2" w:rsidRPr="0020295C" w:rsidRDefault="007364A2" w:rsidP="00C93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4A2" w:rsidRPr="0020295C" w:rsidRDefault="007364A2" w:rsidP="00B71B3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A2" w:rsidRPr="0020295C" w:rsidRDefault="007364A2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F91D85">
        <w:trPr>
          <w:trHeight w:val="261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012556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Осно</w:t>
            </w:r>
            <w:r>
              <w:rPr>
                <w:color w:val="000000"/>
                <w:sz w:val="24"/>
                <w:szCs w:val="24"/>
              </w:rPr>
              <w:t xml:space="preserve">вное мероприятие </w:t>
            </w:r>
            <w:r w:rsidRPr="0020295C">
              <w:rPr>
                <w:color w:val="000000"/>
                <w:sz w:val="24"/>
                <w:szCs w:val="24"/>
              </w:rPr>
              <w:t xml:space="preserve"> </w:t>
            </w:r>
          </w:p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Default="008B4915" w:rsidP="00B71B38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Создание условий для повышения качества финансового менед</w:t>
            </w:r>
            <w:r w:rsidRPr="0020295C">
              <w:rPr>
                <w:color w:val="000000"/>
                <w:sz w:val="24"/>
                <w:szCs w:val="24"/>
              </w:rPr>
              <w:t>ж</w:t>
            </w:r>
            <w:r w:rsidRPr="0020295C">
              <w:rPr>
                <w:color w:val="000000"/>
                <w:sz w:val="24"/>
                <w:szCs w:val="24"/>
              </w:rPr>
              <w:t>мента органов местного самоуправления</w:t>
            </w:r>
          </w:p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CD1D3D">
        <w:trPr>
          <w:trHeight w:val="261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CD1D3D">
        <w:trPr>
          <w:trHeight w:val="261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Финансовое управление</w:t>
            </w:r>
            <w:r>
              <w:rPr>
                <w:color w:val="000000"/>
                <w:sz w:val="24"/>
                <w:szCs w:val="24"/>
              </w:rPr>
              <w:t>, Администр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ция района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8B4915" w:rsidRPr="0020295C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F91D85">
        <w:trPr>
          <w:trHeight w:val="261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915" w:rsidRPr="0020295C" w:rsidRDefault="008B4915" w:rsidP="00DC4A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DC4A3C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F91D85">
        <w:trPr>
          <w:trHeight w:val="261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Основное мероприятие </w:t>
            </w:r>
            <w:r w:rsidRPr="0020295C">
              <w:rPr>
                <w:color w:val="000000"/>
                <w:sz w:val="24"/>
                <w:szCs w:val="24"/>
              </w:rPr>
              <w:t xml:space="preserve"> </w:t>
            </w:r>
          </w:p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Формирование и публ</w:t>
            </w:r>
            <w:r w:rsidRPr="0020295C">
              <w:rPr>
                <w:color w:val="000000"/>
                <w:sz w:val="24"/>
                <w:szCs w:val="24"/>
              </w:rPr>
              <w:t>и</w:t>
            </w:r>
            <w:r w:rsidRPr="0020295C">
              <w:rPr>
                <w:color w:val="000000"/>
                <w:sz w:val="24"/>
                <w:szCs w:val="24"/>
              </w:rPr>
              <w:t>кация в открытых и</w:t>
            </w:r>
            <w:r w:rsidRPr="0020295C">
              <w:rPr>
                <w:color w:val="000000"/>
                <w:sz w:val="24"/>
                <w:szCs w:val="24"/>
              </w:rPr>
              <w:t>с</w:t>
            </w:r>
            <w:r w:rsidRPr="0020295C">
              <w:rPr>
                <w:color w:val="000000"/>
                <w:sz w:val="24"/>
                <w:szCs w:val="24"/>
              </w:rPr>
              <w:t>точниках информации о бюджетном процессе в районе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20295C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4915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B4915" w:rsidRPr="0020295C" w:rsidRDefault="008B4915" w:rsidP="008B49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CD1D3D">
        <w:trPr>
          <w:trHeight w:val="37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8B4915" w:rsidRPr="0020295C" w:rsidRDefault="008B4915" w:rsidP="001D67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CD1D3D">
        <w:trPr>
          <w:trHeight w:val="37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93AD3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332" w:type="pct"/>
            <w:vMerge/>
            <w:tcBorders>
              <w:left w:val="nil"/>
              <w:right w:val="single" w:sz="4" w:space="0" w:color="auto"/>
            </w:tcBorders>
          </w:tcPr>
          <w:p w:rsidR="008B4915" w:rsidRPr="0020295C" w:rsidRDefault="008B4915" w:rsidP="001D67F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95C">
              <w:rPr>
                <w:bCs/>
                <w:color w:val="000000"/>
                <w:sz w:val="24"/>
                <w:szCs w:val="24"/>
              </w:rPr>
              <w:t>всего, в том чи</w:t>
            </w:r>
            <w:r w:rsidRPr="0020295C">
              <w:rPr>
                <w:bCs/>
                <w:color w:val="000000"/>
                <w:sz w:val="24"/>
                <w:szCs w:val="24"/>
              </w:rPr>
              <w:t>с</w:t>
            </w:r>
            <w:r w:rsidRPr="0020295C">
              <w:rPr>
                <w:bCs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B4915" w:rsidRPr="0020295C" w:rsidTr="00F91D85">
        <w:trPr>
          <w:trHeight w:val="337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915" w:rsidRPr="0020295C" w:rsidRDefault="008B491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4915" w:rsidRPr="0020295C" w:rsidRDefault="008B4915" w:rsidP="00B71B3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CD1D3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15" w:rsidRPr="0020295C" w:rsidRDefault="008B4915" w:rsidP="00B71B38">
            <w:pPr>
              <w:jc w:val="center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1D85" w:rsidRPr="0020295C" w:rsidTr="00F91D85">
        <w:trPr>
          <w:trHeight w:val="375"/>
        </w:trPr>
        <w:tc>
          <w:tcPr>
            <w:tcW w:w="14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85" w:rsidRPr="0020295C" w:rsidRDefault="00F91D85" w:rsidP="00B71B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EB0F8F" w:rsidRPr="0020295C" w:rsidRDefault="00EB0F8F" w:rsidP="00FF1707">
      <w:pPr>
        <w:ind w:right="-10"/>
        <w:rPr>
          <w:color w:val="000000"/>
          <w:sz w:val="24"/>
          <w:szCs w:val="24"/>
        </w:rPr>
      </w:pPr>
    </w:p>
    <w:p w:rsidR="00D633F6" w:rsidRDefault="0020295C" w:rsidP="00E2602D">
      <w:pPr>
        <w:ind w:left="11199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</w:p>
    <w:p w:rsidR="003A40B4" w:rsidRDefault="003A40B4" w:rsidP="00E2602D">
      <w:pPr>
        <w:ind w:left="11199" w:right="-10"/>
        <w:rPr>
          <w:color w:val="000000"/>
          <w:sz w:val="24"/>
          <w:szCs w:val="24"/>
        </w:rPr>
      </w:pPr>
    </w:p>
    <w:p w:rsidR="003A40B4" w:rsidRDefault="003A40B4" w:rsidP="00E2602D">
      <w:pPr>
        <w:ind w:left="11199" w:right="-10"/>
        <w:rPr>
          <w:color w:val="000000"/>
          <w:sz w:val="24"/>
          <w:szCs w:val="24"/>
        </w:rPr>
      </w:pPr>
    </w:p>
    <w:p w:rsidR="003A40B4" w:rsidRDefault="003A40B4" w:rsidP="00E2602D">
      <w:pPr>
        <w:ind w:left="11199" w:right="-10"/>
        <w:rPr>
          <w:color w:val="000000"/>
          <w:sz w:val="24"/>
          <w:szCs w:val="24"/>
        </w:rPr>
      </w:pPr>
    </w:p>
    <w:p w:rsidR="003A40B4" w:rsidRDefault="003A40B4" w:rsidP="00E2602D">
      <w:pPr>
        <w:ind w:left="11199" w:right="-10"/>
        <w:rPr>
          <w:color w:val="000000"/>
          <w:sz w:val="24"/>
          <w:szCs w:val="24"/>
        </w:rPr>
      </w:pPr>
    </w:p>
    <w:p w:rsidR="003A40B4" w:rsidRDefault="003A40B4" w:rsidP="00E2602D">
      <w:pPr>
        <w:ind w:left="11199" w:right="-10"/>
        <w:rPr>
          <w:color w:val="000000"/>
          <w:sz w:val="24"/>
          <w:szCs w:val="24"/>
        </w:rPr>
      </w:pPr>
    </w:p>
    <w:p w:rsidR="003A40B4" w:rsidRDefault="003A40B4" w:rsidP="00E2602D">
      <w:pPr>
        <w:ind w:left="11199" w:right="-10"/>
        <w:rPr>
          <w:color w:val="000000"/>
          <w:sz w:val="24"/>
          <w:szCs w:val="24"/>
        </w:rPr>
      </w:pPr>
    </w:p>
    <w:p w:rsidR="00E2602D" w:rsidRPr="0020295C" w:rsidRDefault="00D633F6" w:rsidP="00E2602D">
      <w:pPr>
        <w:ind w:left="11199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</w:t>
      </w:r>
      <w:r w:rsidR="0020295C">
        <w:rPr>
          <w:color w:val="000000"/>
          <w:sz w:val="24"/>
          <w:szCs w:val="24"/>
        </w:rPr>
        <w:t xml:space="preserve">       </w:t>
      </w:r>
      <w:r w:rsidR="00E2602D" w:rsidRPr="0020295C">
        <w:rPr>
          <w:color w:val="000000"/>
          <w:sz w:val="24"/>
          <w:szCs w:val="24"/>
        </w:rPr>
        <w:t>Приложение 4</w:t>
      </w:r>
    </w:p>
    <w:p w:rsidR="00E2602D" w:rsidRPr="0020295C" w:rsidRDefault="0020295C" w:rsidP="00E2602D">
      <w:pPr>
        <w:ind w:left="11199" w:right="-1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2602D" w:rsidRPr="0020295C">
        <w:rPr>
          <w:sz w:val="24"/>
          <w:szCs w:val="24"/>
        </w:rPr>
        <w:t>к  подпрограмме</w:t>
      </w:r>
      <w:r w:rsidR="00AC5624" w:rsidRPr="0020295C">
        <w:rPr>
          <w:sz w:val="24"/>
          <w:szCs w:val="24"/>
        </w:rPr>
        <w:t xml:space="preserve"> </w:t>
      </w:r>
      <w:r w:rsidR="00E2602D" w:rsidRPr="0020295C">
        <w:rPr>
          <w:sz w:val="24"/>
          <w:szCs w:val="24"/>
        </w:rPr>
        <w:t>1</w:t>
      </w:r>
    </w:p>
    <w:p w:rsidR="00E2602D" w:rsidRPr="0020295C" w:rsidRDefault="00E2602D" w:rsidP="00E2602D">
      <w:pPr>
        <w:rPr>
          <w:sz w:val="24"/>
          <w:szCs w:val="24"/>
        </w:rPr>
      </w:pPr>
    </w:p>
    <w:p w:rsidR="00E2602D" w:rsidRPr="0020295C" w:rsidRDefault="00E2602D" w:rsidP="00E2602D">
      <w:pPr>
        <w:ind w:right="-10"/>
        <w:jc w:val="center"/>
        <w:rPr>
          <w:b/>
          <w:noProof/>
          <w:sz w:val="24"/>
          <w:szCs w:val="24"/>
        </w:rPr>
      </w:pPr>
      <w:r w:rsidRPr="0020295C">
        <w:rPr>
          <w:b/>
          <w:sz w:val="24"/>
          <w:szCs w:val="24"/>
        </w:rPr>
        <w:t xml:space="preserve">Сведения об основных мерах правового регулирования в сфере реализации </w:t>
      </w:r>
      <w:r w:rsidR="00834C22" w:rsidRPr="0020295C">
        <w:rPr>
          <w:b/>
          <w:sz w:val="24"/>
          <w:szCs w:val="24"/>
        </w:rPr>
        <w:t>под</w:t>
      </w:r>
      <w:r w:rsidRPr="0020295C">
        <w:rPr>
          <w:b/>
          <w:sz w:val="24"/>
          <w:szCs w:val="24"/>
        </w:rPr>
        <w:t>программы</w:t>
      </w:r>
      <w:r w:rsidR="00DC4A3C" w:rsidRPr="0020295C">
        <w:rPr>
          <w:b/>
          <w:sz w:val="24"/>
          <w:szCs w:val="24"/>
        </w:rPr>
        <w:t xml:space="preserve"> 1</w:t>
      </w:r>
    </w:p>
    <w:p w:rsidR="00E2602D" w:rsidRPr="0020295C" w:rsidRDefault="00E2602D" w:rsidP="00E2602D">
      <w:pPr>
        <w:ind w:right="-10"/>
        <w:jc w:val="center"/>
        <w:rPr>
          <w:b/>
          <w:noProof/>
          <w:sz w:val="24"/>
          <w:szCs w:val="24"/>
        </w:rPr>
      </w:pPr>
    </w:p>
    <w:p w:rsidR="00E2602D" w:rsidRPr="0020295C" w:rsidRDefault="00E2602D" w:rsidP="00E2602D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690"/>
        <w:gridCol w:w="4477"/>
        <w:gridCol w:w="3018"/>
        <w:gridCol w:w="2978"/>
        <w:gridCol w:w="2729"/>
      </w:tblGrid>
      <w:tr w:rsidR="00E2602D" w:rsidRPr="0020295C" w:rsidTr="00BA741E">
        <w:tc>
          <w:tcPr>
            <w:tcW w:w="690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29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295C">
              <w:rPr>
                <w:sz w:val="24"/>
                <w:szCs w:val="24"/>
              </w:rPr>
              <w:t>/</w:t>
            </w:r>
            <w:proofErr w:type="spellStart"/>
            <w:r w:rsidRPr="002029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7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018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78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Ответственный исполн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тель, участник</w:t>
            </w:r>
          </w:p>
        </w:tc>
        <w:tc>
          <w:tcPr>
            <w:tcW w:w="2729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Планируемые сроки принятия</w:t>
            </w:r>
          </w:p>
        </w:tc>
      </w:tr>
      <w:tr w:rsidR="002208EB" w:rsidRPr="0020295C" w:rsidTr="004641A7">
        <w:tc>
          <w:tcPr>
            <w:tcW w:w="690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</w:p>
        </w:tc>
        <w:tc>
          <w:tcPr>
            <w:tcW w:w="13202" w:type="dxa"/>
            <w:gridSpan w:val="4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</w:t>
            </w:r>
            <w:r w:rsidR="00C6722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: «Укрепление доходной базы консолидированного бюджета»</w:t>
            </w:r>
          </w:p>
        </w:tc>
      </w:tr>
      <w:tr w:rsidR="002208EB" w:rsidRPr="0020295C" w:rsidTr="00BA741E">
        <w:tc>
          <w:tcPr>
            <w:tcW w:w="690" w:type="dxa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2208EB" w:rsidRPr="0020295C" w:rsidRDefault="002208EB" w:rsidP="00B95715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3018" w:type="dxa"/>
          </w:tcPr>
          <w:p w:rsidR="002208EB" w:rsidRPr="0020295C" w:rsidRDefault="002208EB" w:rsidP="00344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r w:rsidRPr="0020295C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 xml:space="preserve"> мероприятий по увелич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нию доходной базы и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грамма оптимизации бю</w:t>
            </w:r>
            <w:r w:rsidRPr="0020295C">
              <w:rPr>
                <w:sz w:val="24"/>
                <w:szCs w:val="24"/>
              </w:rPr>
              <w:t>д</w:t>
            </w:r>
            <w:r w:rsidRPr="0020295C">
              <w:rPr>
                <w:sz w:val="24"/>
                <w:szCs w:val="24"/>
              </w:rPr>
              <w:t>жетных расходов на 20</w:t>
            </w:r>
            <w:r w:rsidR="0034443A">
              <w:rPr>
                <w:sz w:val="24"/>
                <w:szCs w:val="24"/>
              </w:rPr>
              <w:t>20</w:t>
            </w:r>
            <w:r w:rsidRPr="0020295C">
              <w:rPr>
                <w:sz w:val="24"/>
                <w:szCs w:val="24"/>
              </w:rPr>
              <w:t>-202</w:t>
            </w:r>
            <w:r w:rsidR="0034443A">
              <w:rPr>
                <w:sz w:val="24"/>
                <w:szCs w:val="24"/>
              </w:rPr>
              <w:t>2</w:t>
            </w:r>
            <w:r w:rsidRPr="0020295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78" w:type="dxa"/>
          </w:tcPr>
          <w:p w:rsidR="002208EB" w:rsidRPr="0020295C" w:rsidRDefault="002208EB" w:rsidP="004641A7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729" w:type="dxa"/>
          </w:tcPr>
          <w:p w:rsidR="002208EB" w:rsidRPr="0020295C" w:rsidRDefault="002208EB" w:rsidP="0034443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01.07.20</w:t>
            </w:r>
            <w:r w:rsidR="0034443A">
              <w:rPr>
                <w:sz w:val="24"/>
                <w:szCs w:val="24"/>
              </w:rPr>
              <w:t>20</w:t>
            </w:r>
          </w:p>
        </w:tc>
      </w:tr>
      <w:tr w:rsidR="002208EB" w:rsidRPr="0020295C" w:rsidTr="004641A7">
        <w:tc>
          <w:tcPr>
            <w:tcW w:w="13892" w:type="dxa"/>
            <w:gridSpan w:val="5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C6722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2: «Обеспечение бюджетного процесса в части исполнения районного бюджета в соответствии с 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ным законодательством»</w:t>
            </w:r>
          </w:p>
        </w:tc>
      </w:tr>
      <w:tr w:rsidR="002208EB" w:rsidRPr="0020295C" w:rsidTr="00BA741E">
        <w:tc>
          <w:tcPr>
            <w:tcW w:w="690" w:type="dxa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2208EB" w:rsidRPr="0020295C" w:rsidRDefault="002208EB" w:rsidP="00B95715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Решение Представительного Собрания района</w:t>
            </w:r>
          </w:p>
        </w:tc>
        <w:tc>
          <w:tcPr>
            <w:tcW w:w="3018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 районном бюджете на очередной финансовый год и плановый период</w:t>
            </w:r>
          </w:p>
        </w:tc>
        <w:tc>
          <w:tcPr>
            <w:tcW w:w="2978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729" w:type="dxa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 до 15</w:t>
            </w:r>
            <w:r w:rsidR="005025E6">
              <w:rPr>
                <w:sz w:val="24"/>
                <w:szCs w:val="24"/>
              </w:rPr>
              <w:t xml:space="preserve"> </w:t>
            </w:r>
            <w:r w:rsidRPr="0020295C">
              <w:rPr>
                <w:sz w:val="24"/>
                <w:szCs w:val="24"/>
              </w:rPr>
              <w:t>ноября</w:t>
            </w:r>
          </w:p>
        </w:tc>
      </w:tr>
      <w:tr w:rsidR="002208EB" w:rsidRPr="0020295C" w:rsidTr="00BA741E">
        <w:tc>
          <w:tcPr>
            <w:tcW w:w="690" w:type="dxa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:rsidR="002208EB" w:rsidRPr="0020295C" w:rsidRDefault="002208EB" w:rsidP="00B95715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Решение Представительного Собрания района</w:t>
            </w:r>
          </w:p>
        </w:tc>
        <w:tc>
          <w:tcPr>
            <w:tcW w:w="3018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 бюджетном процессе</w:t>
            </w:r>
          </w:p>
        </w:tc>
        <w:tc>
          <w:tcPr>
            <w:tcW w:w="2978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729" w:type="dxa"/>
          </w:tcPr>
          <w:p w:rsidR="002208EB" w:rsidRPr="0020295C" w:rsidRDefault="002208EB" w:rsidP="00B95715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случае внесения и</w:t>
            </w:r>
            <w:r w:rsidRPr="0020295C">
              <w:rPr>
                <w:sz w:val="24"/>
                <w:szCs w:val="24"/>
              </w:rPr>
              <w:t>з</w:t>
            </w:r>
            <w:r w:rsidRPr="0020295C">
              <w:rPr>
                <w:sz w:val="24"/>
                <w:szCs w:val="24"/>
              </w:rPr>
              <w:t>менени</w:t>
            </w:r>
            <w:r w:rsidR="00B95715">
              <w:rPr>
                <w:sz w:val="24"/>
                <w:szCs w:val="24"/>
              </w:rPr>
              <w:t>я</w:t>
            </w:r>
            <w:r w:rsidRPr="0020295C">
              <w:rPr>
                <w:sz w:val="24"/>
                <w:szCs w:val="24"/>
              </w:rPr>
              <w:t xml:space="preserve">  в </w:t>
            </w:r>
            <w:r w:rsidR="00B95715">
              <w:rPr>
                <w:sz w:val="24"/>
                <w:szCs w:val="24"/>
              </w:rPr>
              <w:t xml:space="preserve">бюджетное </w:t>
            </w:r>
            <w:r w:rsidR="00496452">
              <w:rPr>
                <w:sz w:val="24"/>
                <w:szCs w:val="24"/>
              </w:rPr>
              <w:t>з</w:t>
            </w:r>
            <w:r w:rsidR="00B95715">
              <w:rPr>
                <w:sz w:val="24"/>
                <w:szCs w:val="24"/>
              </w:rPr>
              <w:t>аконодательство</w:t>
            </w:r>
          </w:p>
        </w:tc>
      </w:tr>
      <w:tr w:rsidR="002208EB" w:rsidRPr="0020295C" w:rsidTr="004641A7">
        <w:tc>
          <w:tcPr>
            <w:tcW w:w="13892" w:type="dxa"/>
            <w:gridSpan w:val="5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1D67F8">
              <w:rPr>
                <w:sz w:val="24"/>
                <w:szCs w:val="24"/>
              </w:rPr>
              <w:t xml:space="preserve"> </w:t>
            </w:r>
            <w:r w:rsidR="00C67224">
              <w:rPr>
                <w:sz w:val="24"/>
                <w:szCs w:val="24"/>
              </w:rPr>
              <w:t>1.</w:t>
            </w:r>
            <w:r w:rsidR="001D67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«Создание условий для повышения качества финансового менеджмента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</w:tr>
      <w:tr w:rsidR="002208EB" w:rsidRPr="0020295C" w:rsidTr="00BA741E">
        <w:tc>
          <w:tcPr>
            <w:tcW w:w="690" w:type="dxa"/>
          </w:tcPr>
          <w:p w:rsidR="002208EB" w:rsidRPr="0020295C" w:rsidRDefault="002208EB" w:rsidP="002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2208EB" w:rsidRPr="0020295C" w:rsidRDefault="002208EB" w:rsidP="00B95715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3018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Проведение оценки кач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ства финансового м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неджмента, осуществля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мого главными распоряд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 xml:space="preserve">телями средств районного бюджета </w:t>
            </w:r>
          </w:p>
        </w:tc>
        <w:tc>
          <w:tcPr>
            <w:tcW w:w="2978" w:type="dxa"/>
          </w:tcPr>
          <w:p w:rsidR="002208EB" w:rsidRPr="0020295C" w:rsidRDefault="002208EB" w:rsidP="00D1465A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729" w:type="dxa"/>
          </w:tcPr>
          <w:p w:rsidR="002208EB" w:rsidRPr="0020295C" w:rsidRDefault="002208EB" w:rsidP="001D4FD4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01.05.20</w:t>
            </w:r>
            <w:r w:rsidR="001D4FD4">
              <w:rPr>
                <w:sz w:val="24"/>
                <w:szCs w:val="24"/>
              </w:rPr>
              <w:t>21</w:t>
            </w:r>
          </w:p>
        </w:tc>
      </w:tr>
    </w:tbl>
    <w:p w:rsidR="00E2602D" w:rsidRPr="0020295C" w:rsidRDefault="00E2602D" w:rsidP="00E2602D">
      <w:pPr>
        <w:rPr>
          <w:sz w:val="24"/>
          <w:szCs w:val="24"/>
        </w:rPr>
      </w:pPr>
    </w:p>
    <w:p w:rsidR="00E2602D" w:rsidRPr="0020295C" w:rsidRDefault="00E2602D" w:rsidP="00934B4D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</w:p>
    <w:p w:rsidR="00E2602D" w:rsidRPr="0020295C" w:rsidRDefault="00E2602D" w:rsidP="00934B4D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</w:p>
    <w:p w:rsidR="00085881" w:rsidRPr="0020295C" w:rsidRDefault="00085881" w:rsidP="00934B4D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20295C">
        <w:rPr>
          <w:color w:val="000000"/>
          <w:sz w:val="24"/>
          <w:szCs w:val="24"/>
        </w:rPr>
        <w:t xml:space="preserve">Приложение 1 </w:t>
      </w:r>
    </w:p>
    <w:p w:rsidR="00085881" w:rsidRPr="0020295C" w:rsidRDefault="00934B4D" w:rsidP="00934B4D">
      <w:pPr>
        <w:autoSpaceDE w:val="0"/>
        <w:autoSpaceDN w:val="0"/>
        <w:adjustRightInd w:val="0"/>
        <w:ind w:left="12474"/>
        <w:rPr>
          <w:color w:val="000000"/>
          <w:sz w:val="24"/>
          <w:szCs w:val="24"/>
        </w:rPr>
      </w:pPr>
      <w:r w:rsidRPr="0020295C">
        <w:rPr>
          <w:color w:val="000000"/>
          <w:sz w:val="24"/>
          <w:szCs w:val="24"/>
        </w:rPr>
        <w:t xml:space="preserve">к </w:t>
      </w:r>
      <w:r w:rsidR="00085881" w:rsidRPr="0020295C">
        <w:rPr>
          <w:color w:val="000000"/>
          <w:sz w:val="24"/>
          <w:szCs w:val="24"/>
        </w:rPr>
        <w:t>Подпрограмме 2</w:t>
      </w:r>
    </w:p>
    <w:p w:rsidR="00085881" w:rsidRPr="0020295C" w:rsidRDefault="00085881" w:rsidP="0008588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85881" w:rsidRPr="0020295C" w:rsidRDefault="00085881" w:rsidP="00085881">
      <w:pPr>
        <w:jc w:val="center"/>
        <w:rPr>
          <w:sz w:val="24"/>
          <w:szCs w:val="24"/>
        </w:rPr>
      </w:pPr>
      <w:r w:rsidRPr="0020295C">
        <w:rPr>
          <w:b/>
          <w:bCs/>
          <w:color w:val="000000"/>
          <w:sz w:val="24"/>
          <w:szCs w:val="24"/>
        </w:rPr>
        <w:t xml:space="preserve">Сведения о целевых показателях (индикаторах) подпрограммы 2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954"/>
        <w:gridCol w:w="3141"/>
        <w:gridCol w:w="850"/>
        <w:gridCol w:w="1418"/>
        <w:gridCol w:w="1559"/>
        <w:gridCol w:w="1134"/>
        <w:gridCol w:w="1134"/>
        <w:gridCol w:w="1134"/>
        <w:gridCol w:w="1134"/>
      </w:tblGrid>
      <w:tr w:rsidR="001D5187" w:rsidRPr="0020295C" w:rsidTr="00E62E22">
        <w:trPr>
          <w:trHeight w:val="409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№</w:t>
            </w:r>
          </w:p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95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295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0295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Задачи, направленные на  достижение целей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Ед. изм</w:t>
            </w:r>
            <w:r w:rsidRPr="0020295C">
              <w:rPr>
                <w:color w:val="000000"/>
                <w:sz w:val="24"/>
                <w:szCs w:val="24"/>
              </w:rPr>
              <w:t>е</w:t>
            </w:r>
            <w:r w:rsidRPr="0020295C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1D5187" w:rsidRPr="0020295C" w:rsidTr="0020295C">
        <w:trPr>
          <w:trHeight w:val="269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187" w:rsidRPr="0020295C" w:rsidRDefault="001D5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0F1E39" w:rsidRPr="0020295C" w:rsidTr="000F1E39">
        <w:trPr>
          <w:trHeight w:val="779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2018 </w:t>
            </w:r>
          </w:p>
          <w:p w:rsidR="000F1E39" w:rsidRPr="0020295C" w:rsidRDefault="000F1E39" w:rsidP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2021</w:t>
            </w:r>
          </w:p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2022 </w:t>
            </w:r>
          </w:p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2023</w:t>
            </w:r>
          </w:p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2024</w:t>
            </w:r>
          </w:p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2025</w:t>
            </w:r>
          </w:p>
          <w:p w:rsidR="000F1E39" w:rsidRPr="0020295C" w:rsidRDefault="000F1E39" w:rsidP="00934B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год</w:t>
            </w:r>
          </w:p>
        </w:tc>
      </w:tr>
      <w:tr w:rsidR="000F1E39" w:rsidRPr="0020295C" w:rsidTr="000F1E39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1E39" w:rsidRPr="0020295C" w:rsidTr="000F1E39">
        <w:trPr>
          <w:trHeight w:val="227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0F1E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Совершенствование сист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мы  распределения  фина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совых ресурсов между ра</w:t>
            </w:r>
            <w:r w:rsidRPr="0020295C">
              <w:rPr>
                <w:sz w:val="24"/>
                <w:szCs w:val="24"/>
              </w:rPr>
              <w:t>й</w:t>
            </w:r>
            <w:r w:rsidRPr="0020295C">
              <w:rPr>
                <w:sz w:val="24"/>
                <w:szCs w:val="24"/>
              </w:rPr>
              <w:t xml:space="preserve">онным </w:t>
            </w:r>
            <w:r>
              <w:rPr>
                <w:sz w:val="24"/>
                <w:szCs w:val="24"/>
              </w:rPr>
              <w:t xml:space="preserve"> бюджетом </w:t>
            </w:r>
            <w:r w:rsidRPr="0020295C">
              <w:rPr>
                <w:sz w:val="24"/>
                <w:szCs w:val="24"/>
              </w:rPr>
              <w:t>и бю</w:t>
            </w:r>
            <w:r w:rsidRPr="0020295C">
              <w:rPr>
                <w:sz w:val="24"/>
                <w:szCs w:val="24"/>
              </w:rPr>
              <w:t>д</w:t>
            </w:r>
            <w:r w:rsidRPr="0020295C">
              <w:rPr>
                <w:sz w:val="24"/>
                <w:szCs w:val="24"/>
              </w:rPr>
              <w:t xml:space="preserve">жетами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0F1E39" w:rsidRPr="0020295C" w:rsidRDefault="000F1E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отношение фактического п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речисления межбюджетных трансфертов из районного бюджета к плановым назн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чениям, утвержденным р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шением о районном бюджете на очередной финансовый год и на плановый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8" w:rsidRDefault="008C3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8" w:rsidRDefault="008C3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8" w:rsidRDefault="008C3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8" w:rsidRDefault="008C3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8" w:rsidRDefault="008C3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не менее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8A8" w:rsidRDefault="008C3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не менее 100</w:t>
            </w:r>
          </w:p>
        </w:tc>
      </w:tr>
      <w:tr w:rsidR="000F1E39" w:rsidRPr="0020295C" w:rsidTr="000F1E39">
        <w:trPr>
          <w:trHeight w:val="761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DC4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Повышение эффективности управления муниципал</w:t>
            </w:r>
            <w:r w:rsidRPr="0020295C">
              <w:rPr>
                <w:sz w:val="24"/>
                <w:szCs w:val="24"/>
              </w:rPr>
              <w:t>ь</w:t>
            </w:r>
            <w:r w:rsidRPr="0020295C">
              <w:rPr>
                <w:sz w:val="24"/>
                <w:szCs w:val="24"/>
              </w:rPr>
              <w:t>ными финансами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C67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Доля расходов бюджетов п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селений, формируемых в рамках муниципальных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E20034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E20034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E20034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E20034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1E39" w:rsidRPr="002029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E20034" w:rsidP="00DC4A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1E39" w:rsidRPr="0020295C">
              <w:rPr>
                <w:sz w:val="24"/>
                <w:szCs w:val="24"/>
              </w:rPr>
              <w:t>0</w:t>
            </w:r>
          </w:p>
        </w:tc>
      </w:tr>
      <w:tr w:rsidR="000F1E39" w:rsidRPr="0020295C" w:rsidTr="000F1E39">
        <w:trPr>
          <w:trHeight w:val="761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Оценка качества организ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ции и осуществления бю</w:t>
            </w:r>
            <w:r w:rsidRPr="0020295C">
              <w:rPr>
                <w:sz w:val="24"/>
                <w:szCs w:val="24"/>
              </w:rPr>
              <w:t>д</w:t>
            </w:r>
            <w:r w:rsidRPr="0020295C">
              <w:rPr>
                <w:sz w:val="24"/>
                <w:szCs w:val="24"/>
              </w:rPr>
              <w:t>жетного процесса в посел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 xml:space="preserve">ниях </w:t>
            </w:r>
          </w:p>
          <w:p w:rsidR="000F1E39" w:rsidRPr="0020295C" w:rsidRDefault="000F1E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C67224" w:rsidP="00C672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0F1E39" w:rsidRPr="0020295C"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z w:val="24"/>
                <w:szCs w:val="24"/>
              </w:rPr>
              <w:t>я</w:t>
            </w:r>
            <w:r w:rsidR="000F1E39" w:rsidRPr="0020295C">
              <w:rPr>
                <w:color w:val="000000"/>
                <w:sz w:val="24"/>
                <w:szCs w:val="24"/>
              </w:rPr>
              <w:t xml:space="preserve"> поселе</w:t>
            </w:r>
            <w:r>
              <w:rPr>
                <w:color w:val="000000"/>
                <w:sz w:val="24"/>
                <w:szCs w:val="24"/>
              </w:rPr>
              <w:t>ний</w:t>
            </w:r>
            <w:r w:rsidR="000F1E39" w:rsidRPr="0020295C">
              <w:rPr>
                <w:color w:val="000000"/>
                <w:sz w:val="24"/>
                <w:szCs w:val="24"/>
              </w:rPr>
              <w:t>, имеющих оценку качества организации и осуществления бюджетного процесса более 50 %</w:t>
            </w:r>
            <w:r>
              <w:rPr>
                <w:color w:val="000000"/>
                <w:sz w:val="24"/>
                <w:szCs w:val="24"/>
              </w:rPr>
              <w:t>,</w:t>
            </w:r>
            <w:r w:rsidR="000F1E39" w:rsidRPr="0020295C">
              <w:rPr>
                <w:color w:val="000000"/>
                <w:sz w:val="24"/>
                <w:szCs w:val="24"/>
              </w:rPr>
              <w:t xml:space="preserve"> в о</w:t>
            </w:r>
            <w:r w:rsidR="000F1E39" w:rsidRPr="0020295C">
              <w:rPr>
                <w:color w:val="000000"/>
                <w:sz w:val="24"/>
                <w:szCs w:val="24"/>
              </w:rPr>
              <w:t>б</w:t>
            </w:r>
            <w:r w:rsidR="000F1E39" w:rsidRPr="0020295C">
              <w:rPr>
                <w:color w:val="000000"/>
                <w:sz w:val="24"/>
                <w:szCs w:val="24"/>
              </w:rPr>
              <w:t xml:space="preserve">щем объеме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C14C6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не менее 50</w:t>
            </w:r>
          </w:p>
        </w:tc>
      </w:tr>
    </w:tbl>
    <w:p w:rsidR="00085881" w:rsidRPr="0020295C" w:rsidRDefault="00085881" w:rsidP="00FD54FF">
      <w:pPr>
        <w:rPr>
          <w:sz w:val="24"/>
          <w:szCs w:val="24"/>
        </w:rPr>
      </w:pPr>
    </w:p>
    <w:p w:rsidR="004479AB" w:rsidRDefault="004479AB" w:rsidP="00934B4D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C67224" w:rsidRDefault="00C67224" w:rsidP="00934B4D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FE3AA4" w:rsidRDefault="00FE3AA4" w:rsidP="00934B4D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C67224" w:rsidRDefault="00C67224" w:rsidP="00934B4D">
      <w:pPr>
        <w:autoSpaceDE w:val="0"/>
        <w:autoSpaceDN w:val="0"/>
        <w:adjustRightInd w:val="0"/>
        <w:ind w:left="12474"/>
        <w:rPr>
          <w:sz w:val="24"/>
          <w:szCs w:val="24"/>
        </w:rPr>
      </w:pPr>
    </w:p>
    <w:p w:rsidR="00085881" w:rsidRPr="0020295C" w:rsidRDefault="0020295C" w:rsidP="00934B4D">
      <w:pPr>
        <w:autoSpaceDE w:val="0"/>
        <w:autoSpaceDN w:val="0"/>
        <w:adjustRightInd w:val="0"/>
        <w:ind w:left="12474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085881" w:rsidRPr="0020295C">
        <w:rPr>
          <w:sz w:val="24"/>
          <w:szCs w:val="24"/>
        </w:rPr>
        <w:t>ложение 2</w:t>
      </w:r>
    </w:p>
    <w:p w:rsidR="00085881" w:rsidRPr="0020295C" w:rsidRDefault="00085881" w:rsidP="00934B4D">
      <w:pPr>
        <w:autoSpaceDE w:val="0"/>
        <w:autoSpaceDN w:val="0"/>
        <w:adjustRightInd w:val="0"/>
        <w:ind w:left="12474"/>
        <w:rPr>
          <w:sz w:val="24"/>
          <w:szCs w:val="24"/>
        </w:rPr>
      </w:pPr>
      <w:r w:rsidRPr="0020295C">
        <w:rPr>
          <w:sz w:val="24"/>
          <w:szCs w:val="24"/>
        </w:rPr>
        <w:t>к подпрограмме 2</w:t>
      </w:r>
    </w:p>
    <w:p w:rsidR="00085881" w:rsidRPr="0020295C" w:rsidRDefault="00085881" w:rsidP="000858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5881" w:rsidRPr="0020295C" w:rsidRDefault="00085881" w:rsidP="000858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95C">
        <w:rPr>
          <w:b/>
          <w:sz w:val="24"/>
          <w:szCs w:val="24"/>
        </w:rPr>
        <w:t>Сведения</w:t>
      </w:r>
    </w:p>
    <w:p w:rsidR="00085881" w:rsidRPr="0020295C" w:rsidRDefault="00085881" w:rsidP="000858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95C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085881" w:rsidRPr="0020295C" w:rsidRDefault="00085881" w:rsidP="000858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295C">
        <w:rPr>
          <w:b/>
          <w:sz w:val="24"/>
          <w:szCs w:val="24"/>
        </w:rPr>
        <w:t xml:space="preserve">(индикатора) подпрограммы </w:t>
      </w:r>
      <w:r w:rsidRPr="0020295C">
        <w:rPr>
          <w:b/>
          <w:sz w:val="24"/>
          <w:szCs w:val="24"/>
          <w:lang w:val="en-US"/>
        </w:rPr>
        <w:t>2</w:t>
      </w:r>
      <w:r w:rsidRPr="0020295C">
        <w:rPr>
          <w:b/>
          <w:sz w:val="24"/>
          <w:szCs w:val="24"/>
        </w:rPr>
        <w:t xml:space="preserve"> </w:t>
      </w:r>
    </w:p>
    <w:p w:rsidR="00934B4D" w:rsidRPr="0020295C" w:rsidRDefault="00934B4D" w:rsidP="0008588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1276"/>
        <w:gridCol w:w="992"/>
        <w:gridCol w:w="1560"/>
        <w:gridCol w:w="1984"/>
        <w:gridCol w:w="2126"/>
        <w:gridCol w:w="1843"/>
        <w:gridCol w:w="2126"/>
      </w:tblGrid>
      <w:tr w:rsidR="000F1E39" w:rsidRPr="0020295C" w:rsidTr="000F1E39">
        <w:tc>
          <w:tcPr>
            <w:tcW w:w="53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№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29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295C">
              <w:rPr>
                <w:sz w:val="24"/>
                <w:szCs w:val="24"/>
              </w:rPr>
              <w:t>/</w:t>
            </w:r>
            <w:proofErr w:type="spellStart"/>
            <w:r w:rsidRPr="002029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Наименование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целевого </w:t>
            </w:r>
            <w:r w:rsidRPr="0020295C">
              <w:rPr>
                <w:sz w:val="24"/>
                <w:szCs w:val="24"/>
              </w:rPr>
              <w:br/>
              <w:t xml:space="preserve">показателя </w:t>
            </w:r>
            <w:r w:rsidRPr="0020295C">
              <w:rPr>
                <w:sz w:val="24"/>
                <w:szCs w:val="24"/>
              </w:rPr>
              <w:br/>
              <w:t>(индикатора)</w:t>
            </w:r>
          </w:p>
        </w:tc>
        <w:tc>
          <w:tcPr>
            <w:tcW w:w="127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Единица 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измер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295C">
              <w:rPr>
                <w:sz w:val="24"/>
                <w:szCs w:val="24"/>
              </w:rPr>
              <w:t>Опр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дел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ние цел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 xml:space="preserve">вого </w:t>
            </w:r>
            <w:r w:rsidRPr="0020295C">
              <w:rPr>
                <w:sz w:val="24"/>
                <w:szCs w:val="24"/>
              </w:rPr>
              <w:br/>
              <w:t>пок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зателя (инд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 xml:space="preserve">катора) </w:t>
            </w:r>
          </w:p>
        </w:tc>
        <w:tc>
          <w:tcPr>
            <w:tcW w:w="1560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Временные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характе</w:t>
            </w:r>
            <w:proofErr w:type="spellEnd"/>
            <w:r w:rsidRPr="0020295C">
              <w:rPr>
                <w:sz w:val="24"/>
                <w:szCs w:val="24"/>
              </w:rPr>
              <w:t>-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ристики</w:t>
            </w:r>
            <w:proofErr w:type="spellEnd"/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295C">
              <w:rPr>
                <w:sz w:val="24"/>
                <w:szCs w:val="24"/>
              </w:rPr>
              <w:t xml:space="preserve">целевого </w:t>
            </w:r>
            <w:r w:rsidRPr="0020295C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98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Алгоритм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формирования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(формула) и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методологич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ские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20295C">
              <w:rPr>
                <w:sz w:val="24"/>
                <w:szCs w:val="24"/>
              </w:rPr>
              <w:t>к</w:t>
            </w:r>
            <w:proofErr w:type="gramEnd"/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целевому пок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зателю (индик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 xml:space="preserve">тору) </w:t>
            </w: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Базовые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показатели (инд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каторы), испол</w:t>
            </w:r>
            <w:r w:rsidRPr="0020295C">
              <w:rPr>
                <w:sz w:val="24"/>
                <w:szCs w:val="24"/>
              </w:rPr>
              <w:t>ь</w:t>
            </w:r>
            <w:r w:rsidRPr="0020295C">
              <w:rPr>
                <w:sz w:val="24"/>
                <w:szCs w:val="24"/>
              </w:rPr>
              <w:t>зуемые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 формуле</w:t>
            </w:r>
          </w:p>
        </w:tc>
        <w:tc>
          <w:tcPr>
            <w:tcW w:w="1843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20295C">
              <w:rPr>
                <w:sz w:val="24"/>
                <w:szCs w:val="24"/>
              </w:rPr>
              <w:t xml:space="preserve">Метод сбора информации, индекс формы отчетности* </w:t>
            </w: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20295C">
              <w:rPr>
                <w:sz w:val="24"/>
                <w:szCs w:val="24"/>
              </w:rPr>
              <w:t>Ответственный за сбор данных по целевому показ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телю (индикат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ру) </w:t>
            </w:r>
            <w:proofErr w:type="gramEnd"/>
          </w:p>
        </w:tc>
      </w:tr>
      <w:tr w:rsidR="000F1E39" w:rsidRPr="0020295C" w:rsidTr="000F1E39">
        <w:trPr>
          <w:trHeight w:val="20"/>
        </w:trPr>
        <w:tc>
          <w:tcPr>
            <w:tcW w:w="53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F1E39" w:rsidRPr="0020295C" w:rsidRDefault="00276288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1E39" w:rsidRPr="0020295C" w:rsidTr="000F1E39">
        <w:trPr>
          <w:trHeight w:val="20"/>
        </w:trPr>
        <w:tc>
          <w:tcPr>
            <w:tcW w:w="53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Отношение фактич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ского перечисления межбюджетных трансфертов из ра</w:t>
            </w:r>
            <w:r w:rsidRPr="0020295C">
              <w:rPr>
                <w:sz w:val="24"/>
                <w:szCs w:val="24"/>
              </w:rPr>
              <w:t>й</w:t>
            </w:r>
            <w:r w:rsidRPr="0020295C">
              <w:rPr>
                <w:sz w:val="24"/>
                <w:szCs w:val="24"/>
              </w:rPr>
              <w:t>онного бюджета к плановым назнач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ниям, утвержденным  решением о райо</w:t>
            </w:r>
            <w:r w:rsidRPr="0020295C">
              <w:rPr>
                <w:sz w:val="24"/>
                <w:szCs w:val="24"/>
              </w:rPr>
              <w:t>н</w:t>
            </w:r>
            <w:r w:rsidRPr="0020295C">
              <w:rPr>
                <w:sz w:val="24"/>
                <w:szCs w:val="24"/>
              </w:rPr>
              <w:t>ном бюджете  на очередной финанс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вый год и на план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вый период</w:t>
            </w:r>
          </w:p>
        </w:tc>
        <w:tc>
          <w:tcPr>
            <w:tcW w:w="127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Отр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жает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цент факт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ческ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го п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речи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>ления ме</w:t>
            </w:r>
            <w:r w:rsidRPr="0020295C">
              <w:rPr>
                <w:sz w:val="24"/>
                <w:szCs w:val="24"/>
              </w:rPr>
              <w:t>ж</w:t>
            </w:r>
            <w:r w:rsidRPr="0020295C">
              <w:rPr>
                <w:sz w:val="24"/>
                <w:szCs w:val="24"/>
              </w:rPr>
              <w:t>бю</w:t>
            </w:r>
            <w:r w:rsidRPr="0020295C">
              <w:rPr>
                <w:sz w:val="24"/>
                <w:szCs w:val="24"/>
              </w:rPr>
              <w:t>д</w:t>
            </w:r>
            <w:r w:rsidRPr="0020295C">
              <w:rPr>
                <w:sz w:val="24"/>
                <w:szCs w:val="24"/>
              </w:rPr>
              <w:t>же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ных тран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>фертов к пл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 xml:space="preserve">новым </w:t>
            </w:r>
            <w:r w:rsidRPr="0020295C">
              <w:rPr>
                <w:sz w:val="24"/>
                <w:szCs w:val="24"/>
              </w:rPr>
              <w:lastRenderedPageBreak/>
              <w:t>назн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чениям</w:t>
            </w:r>
          </w:p>
        </w:tc>
        <w:tc>
          <w:tcPr>
            <w:tcW w:w="1560" w:type="dxa"/>
          </w:tcPr>
          <w:p w:rsidR="000F1E39" w:rsidRPr="0020295C" w:rsidRDefault="000F1E39" w:rsidP="00A973B4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198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Кмбт=МБТф</w:t>
            </w:r>
            <w:proofErr w:type="spellEnd"/>
            <w:r w:rsidRPr="0020295C">
              <w:rPr>
                <w:sz w:val="24"/>
                <w:szCs w:val="24"/>
              </w:rPr>
              <w:t>/</w:t>
            </w:r>
            <w:proofErr w:type="spellStart"/>
            <w:r w:rsidRPr="0020295C">
              <w:rPr>
                <w:sz w:val="24"/>
                <w:szCs w:val="24"/>
              </w:rPr>
              <w:t>МБТп</w:t>
            </w:r>
            <w:proofErr w:type="spellEnd"/>
            <w:r w:rsidRPr="0020295C">
              <w:rPr>
                <w:sz w:val="24"/>
                <w:szCs w:val="24"/>
              </w:rPr>
              <w:t xml:space="preserve"> х100%</w:t>
            </w: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   </w:t>
            </w:r>
            <w:proofErr w:type="spellStart"/>
            <w:r w:rsidRPr="0020295C">
              <w:rPr>
                <w:sz w:val="24"/>
                <w:szCs w:val="24"/>
              </w:rPr>
              <w:t>МБТ</w:t>
            </w:r>
            <w:proofErr w:type="gramStart"/>
            <w:r w:rsidRPr="0020295C">
              <w:rPr>
                <w:sz w:val="24"/>
                <w:szCs w:val="24"/>
              </w:rPr>
              <w:t>ф</w:t>
            </w:r>
            <w:proofErr w:type="spellEnd"/>
            <w:r w:rsidRPr="0020295C">
              <w:rPr>
                <w:sz w:val="24"/>
                <w:szCs w:val="24"/>
              </w:rPr>
              <w:t>-</w:t>
            </w:r>
            <w:proofErr w:type="gramEnd"/>
            <w:r w:rsidRPr="0020295C">
              <w:rPr>
                <w:sz w:val="24"/>
                <w:szCs w:val="24"/>
              </w:rPr>
              <w:t xml:space="preserve"> объем фактически пер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численных ме</w:t>
            </w:r>
            <w:r w:rsidRPr="0020295C">
              <w:rPr>
                <w:sz w:val="24"/>
                <w:szCs w:val="24"/>
              </w:rPr>
              <w:t>ж</w:t>
            </w:r>
            <w:r w:rsidRPr="0020295C">
              <w:rPr>
                <w:sz w:val="24"/>
                <w:szCs w:val="24"/>
              </w:rPr>
              <w:t xml:space="preserve">бюджетных трансфертов, 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0295C">
              <w:rPr>
                <w:sz w:val="24"/>
                <w:szCs w:val="24"/>
              </w:rPr>
              <w:t>МБТ</w:t>
            </w:r>
            <w:proofErr w:type="gramStart"/>
            <w:r w:rsidRPr="0020295C">
              <w:rPr>
                <w:sz w:val="24"/>
                <w:szCs w:val="24"/>
              </w:rPr>
              <w:t>п</w:t>
            </w:r>
            <w:proofErr w:type="spellEnd"/>
            <w:r w:rsidRPr="0020295C">
              <w:rPr>
                <w:sz w:val="24"/>
                <w:szCs w:val="24"/>
              </w:rPr>
              <w:t>-</w:t>
            </w:r>
            <w:proofErr w:type="gramEnd"/>
            <w:r w:rsidRPr="0020295C">
              <w:rPr>
                <w:sz w:val="24"/>
                <w:szCs w:val="24"/>
              </w:rPr>
              <w:t xml:space="preserve"> плановые назначения по межбюджетным трансфертам.</w:t>
            </w:r>
          </w:p>
        </w:tc>
        <w:tc>
          <w:tcPr>
            <w:tcW w:w="1843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  <w:lang w:val="en-US"/>
              </w:rPr>
              <w:t xml:space="preserve">1 </w:t>
            </w:r>
            <w:r w:rsidRPr="0020295C">
              <w:rPr>
                <w:sz w:val="24"/>
                <w:szCs w:val="24"/>
              </w:rPr>
              <w:t>и 2</w:t>
            </w: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Финансовое управление</w:t>
            </w:r>
          </w:p>
        </w:tc>
      </w:tr>
      <w:tr w:rsidR="000F1E39" w:rsidRPr="0020295C" w:rsidTr="000F1E39">
        <w:trPr>
          <w:trHeight w:val="20"/>
        </w:trPr>
        <w:tc>
          <w:tcPr>
            <w:tcW w:w="53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0F1E39" w:rsidRPr="0020295C" w:rsidRDefault="00C67224" w:rsidP="00C67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расходов </w:t>
            </w:r>
            <w:r w:rsidR="000F1E39" w:rsidRPr="0020295C">
              <w:rPr>
                <w:sz w:val="24"/>
                <w:szCs w:val="24"/>
              </w:rPr>
              <w:t>бю</w:t>
            </w:r>
            <w:r w:rsidR="000F1E39" w:rsidRPr="0020295C">
              <w:rPr>
                <w:sz w:val="24"/>
                <w:szCs w:val="24"/>
              </w:rPr>
              <w:t>д</w:t>
            </w:r>
            <w:r w:rsidR="000F1E39" w:rsidRPr="0020295C">
              <w:rPr>
                <w:sz w:val="24"/>
                <w:szCs w:val="24"/>
              </w:rPr>
              <w:t>жетов поселений, формируемых в ра</w:t>
            </w:r>
            <w:r w:rsidR="000F1E39" w:rsidRPr="0020295C">
              <w:rPr>
                <w:sz w:val="24"/>
                <w:szCs w:val="24"/>
              </w:rPr>
              <w:t>м</w:t>
            </w:r>
            <w:r w:rsidR="000F1E39" w:rsidRPr="0020295C">
              <w:rPr>
                <w:sz w:val="24"/>
                <w:szCs w:val="24"/>
              </w:rPr>
              <w:t>ках муниципальных программ</w:t>
            </w:r>
          </w:p>
        </w:tc>
        <w:tc>
          <w:tcPr>
            <w:tcW w:w="127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F1E39" w:rsidRPr="0020295C" w:rsidRDefault="000F1E39" w:rsidP="00502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Отр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жает долю расх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дов бю</w:t>
            </w:r>
            <w:r w:rsidRPr="0020295C">
              <w:rPr>
                <w:sz w:val="24"/>
                <w:szCs w:val="24"/>
              </w:rPr>
              <w:t>д</w:t>
            </w:r>
            <w:r w:rsidRPr="0020295C">
              <w:rPr>
                <w:sz w:val="24"/>
                <w:szCs w:val="24"/>
              </w:rPr>
              <w:t>жетов пос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лений, фо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миру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мых в рамках мун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ц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пал</w:t>
            </w:r>
            <w:r w:rsidRPr="0020295C">
              <w:rPr>
                <w:sz w:val="24"/>
                <w:szCs w:val="24"/>
              </w:rPr>
              <w:t>ь</w:t>
            </w:r>
            <w:r w:rsidRPr="0020295C">
              <w:rPr>
                <w:sz w:val="24"/>
                <w:szCs w:val="24"/>
              </w:rPr>
              <w:t>ных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грамм</w:t>
            </w:r>
          </w:p>
        </w:tc>
        <w:tc>
          <w:tcPr>
            <w:tcW w:w="1560" w:type="dxa"/>
          </w:tcPr>
          <w:p w:rsidR="000F1E39" w:rsidRPr="0020295C" w:rsidRDefault="000F1E39" w:rsidP="00A973B4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984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К </w:t>
            </w:r>
            <w:proofErr w:type="spellStart"/>
            <w:r w:rsidRPr="0020295C">
              <w:rPr>
                <w:sz w:val="24"/>
                <w:szCs w:val="24"/>
                <w:vertAlign w:val="subscript"/>
              </w:rPr>
              <w:t>прог</w:t>
            </w:r>
            <w:proofErr w:type="spellEnd"/>
            <w:r w:rsidRPr="0020295C">
              <w:rPr>
                <w:sz w:val="24"/>
                <w:szCs w:val="24"/>
                <w:vertAlign w:val="subscript"/>
              </w:rPr>
              <w:t>.</w:t>
            </w:r>
            <w:r w:rsidRPr="0020295C">
              <w:rPr>
                <w:sz w:val="24"/>
                <w:szCs w:val="24"/>
              </w:rPr>
              <w:t xml:space="preserve"> =  Расходы </w:t>
            </w:r>
            <w:proofErr w:type="spellStart"/>
            <w:r w:rsidRPr="0020295C">
              <w:rPr>
                <w:sz w:val="24"/>
                <w:szCs w:val="24"/>
                <w:vertAlign w:val="subscript"/>
              </w:rPr>
              <w:t>прог</w:t>
            </w:r>
            <w:proofErr w:type="spellEnd"/>
            <w:r w:rsidRPr="0020295C">
              <w:rPr>
                <w:sz w:val="24"/>
                <w:szCs w:val="24"/>
                <w:vertAlign w:val="subscript"/>
              </w:rPr>
              <w:t>.</w:t>
            </w:r>
            <w:r w:rsidRPr="0020295C">
              <w:rPr>
                <w:sz w:val="24"/>
                <w:szCs w:val="24"/>
              </w:rPr>
              <w:t>/ Расходы х100%</w:t>
            </w:r>
          </w:p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Расходы </w:t>
            </w:r>
            <w:proofErr w:type="spellStart"/>
            <w:r w:rsidRPr="0020295C">
              <w:rPr>
                <w:sz w:val="24"/>
                <w:szCs w:val="24"/>
                <w:vertAlign w:val="subscript"/>
              </w:rPr>
              <w:t>прог</w:t>
            </w:r>
            <w:proofErr w:type="spellEnd"/>
            <w:r w:rsidRPr="0020295C">
              <w:rPr>
                <w:sz w:val="24"/>
                <w:szCs w:val="24"/>
                <w:vertAlign w:val="subscript"/>
              </w:rPr>
              <w:t>.</w:t>
            </w:r>
            <w:r w:rsidRPr="0020295C">
              <w:rPr>
                <w:sz w:val="24"/>
                <w:szCs w:val="24"/>
              </w:rPr>
              <w:t xml:space="preserve"> – объем расходов бюджетов посел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ний, сформир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ванных в рамках муниципальных программ;</w:t>
            </w:r>
          </w:p>
          <w:p w:rsidR="000F1E39" w:rsidRPr="0020295C" w:rsidRDefault="000F1E39" w:rsidP="00C67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Расходы – объем расходов бюдж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тов поселений</w:t>
            </w:r>
          </w:p>
        </w:tc>
        <w:tc>
          <w:tcPr>
            <w:tcW w:w="1843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F1E39" w:rsidRPr="0020295C" w:rsidRDefault="000F1E39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Финансовое управление</w:t>
            </w:r>
          </w:p>
        </w:tc>
      </w:tr>
      <w:tr w:rsidR="000F1E39" w:rsidRPr="0020295C" w:rsidTr="000F1E39">
        <w:trPr>
          <w:trHeight w:val="20"/>
        </w:trPr>
        <w:tc>
          <w:tcPr>
            <w:tcW w:w="534" w:type="dxa"/>
          </w:tcPr>
          <w:p w:rsidR="000F1E39" w:rsidRPr="0020295C" w:rsidRDefault="000F1E39" w:rsidP="00740F08">
            <w:pPr>
              <w:autoSpaceDE w:val="0"/>
              <w:autoSpaceDN w:val="0"/>
              <w:adjustRightInd w:val="0"/>
              <w:ind w:left="-567" w:firstLine="54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F1E39" w:rsidRPr="0020295C" w:rsidRDefault="000F1E39" w:rsidP="00C67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Доля поселений, имеющих оценку качества организ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ции и осуществления бюджетного проце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>са в поселениях б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лее 50 % </w:t>
            </w:r>
            <w:r w:rsidR="00C67224">
              <w:rPr>
                <w:sz w:val="24"/>
                <w:szCs w:val="24"/>
              </w:rPr>
              <w:t>,</w:t>
            </w:r>
            <w:r w:rsidRPr="0020295C">
              <w:rPr>
                <w:sz w:val="24"/>
                <w:szCs w:val="24"/>
              </w:rPr>
              <w:t xml:space="preserve">  в общем объеме поселений</w:t>
            </w:r>
          </w:p>
        </w:tc>
        <w:tc>
          <w:tcPr>
            <w:tcW w:w="1276" w:type="dxa"/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F1E39" w:rsidRPr="0020295C" w:rsidRDefault="000F1E39" w:rsidP="00C67224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Доля пос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лений, име</w:t>
            </w:r>
            <w:r w:rsidRPr="0020295C">
              <w:rPr>
                <w:sz w:val="24"/>
                <w:szCs w:val="24"/>
              </w:rPr>
              <w:t>ю</w:t>
            </w:r>
            <w:r w:rsidRPr="0020295C">
              <w:rPr>
                <w:sz w:val="24"/>
                <w:szCs w:val="24"/>
              </w:rPr>
              <w:t>щих оценку качес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ва о</w:t>
            </w:r>
            <w:r w:rsidRPr="0020295C">
              <w:rPr>
                <w:sz w:val="24"/>
                <w:szCs w:val="24"/>
              </w:rPr>
              <w:t>р</w:t>
            </w:r>
            <w:r w:rsidRPr="0020295C">
              <w:rPr>
                <w:sz w:val="24"/>
                <w:szCs w:val="24"/>
              </w:rPr>
              <w:t>ган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зации и ос</w:t>
            </w:r>
            <w:r w:rsidRPr="0020295C">
              <w:rPr>
                <w:sz w:val="24"/>
                <w:szCs w:val="24"/>
              </w:rPr>
              <w:t>у</w:t>
            </w:r>
            <w:r w:rsidRPr="0020295C">
              <w:rPr>
                <w:sz w:val="24"/>
                <w:szCs w:val="24"/>
              </w:rPr>
              <w:t>щест</w:t>
            </w:r>
            <w:r w:rsidRPr="0020295C">
              <w:rPr>
                <w:sz w:val="24"/>
                <w:szCs w:val="24"/>
              </w:rPr>
              <w:t>в</w:t>
            </w:r>
            <w:r w:rsidRPr="0020295C">
              <w:rPr>
                <w:sz w:val="24"/>
                <w:szCs w:val="24"/>
              </w:rPr>
              <w:t xml:space="preserve">ления </w:t>
            </w:r>
            <w:r w:rsidRPr="0020295C">
              <w:rPr>
                <w:sz w:val="24"/>
                <w:szCs w:val="24"/>
              </w:rPr>
              <w:lastRenderedPageBreak/>
              <w:t>бю</w:t>
            </w:r>
            <w:r w:rsidRPr="0020295C">
              <w:rPr>
                <w:sz w:val="24"/>
                <w:szCs w:val="24"/>
              </w:rPr>
              <w:t>д</w:t>
            </w:r>
            <w:r w:rsidRPr="0020295C">
              <w:rPr>
                <w:sz w:val="24"/>
                <w:szCs w:val="24"/>
              </w:rPr>
              <w:t>жетн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го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цесса в пос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лениях более 50 %   в о</w:t>
            </w:r>
            <w:r w:rsidRPr="0020295C">
              <w:rPr>
                <w:sz w:val="24"/>
                <w:szCs w:val="24"/>
              </w:rPr>
              <w:t>б</w:t>
            </w:r>
            <w:r w:rsidRPr="0020295C">
              <w:rPr>
                <w:sz w:val="24"/>
                <w:szCs w:val="24"/>
              </w:rPr>
              <w:t>щем объеме пос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лений</w:t>
            </w:r>
          </w:p>
        </w:tc>
        <w:tc>
          <w:tcPr>
            <w:tcW w:w="1560" w:type="dxa"/>
          </w:tcPr>
          <w:p w:rsidR="000F1E39" w:rsidRPr="0020295C" w:rsidRDefault="000F1E39" w:rsidP="00A67BF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С = А / В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</w:p>
          <w:p w:rsidR="000F1E39" w:rsidRPr="0020295C" w:rsidRDefault="000F1E39" w:rsidP="00A67B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А – количество поселений, имеющих оценку качества орган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зации и осущес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вления бюдже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ного процесса в поселениях более 50 %</w:t>
            </w:r>
            <w:r w:rsidR="00086093">
              <w:rPr>
                <w:sz w:val="24"/>
                <w:szCs w:val="24"/>
              </w:rPr>
              <w:t>;</w:t>
            </w:r>
          </w:p>
          <w:p w:rsidR="000F1E39" w:rsidRPr="0020295C" w:rsidRDefault="000F1E39" w:rsidP="00C67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В – общее число поселений </w:t>
            </w:r>
          </w:p>
        </w:tc>
        <w:tc>
          <w:tcPr>
            <w:tcW w:w="1843" w:type="dxa"/>
          </w:tcPr>
          <w:p w:rsidR="000F1E39" w:rsidRPr="0020295C" w:rsidRDefault="000F1E39" w:rsidP="00C67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 (в соответс</w:t>
            </w:r>
            <w:r w:rsidRPr="0020295C">
              <w:rPr>
                <w:sz w:val="24"/>
                <w:szCs w:val="24"/>
              </w:rPr>
              <w:t>т</w:t>
            </w:r>
            <w:r w:rsidRPr="0020295C">
              <w:rPr>
                <w:sz w:val="24"/>
                <w:szCs w:val="24"/>
              </w:rPr>
              <w:t>вии  с резул</w:t>
            </w:r>
            <w:r w:rsidRPr="0020295C">
              <w:rPr>
                <w:sz w:val="24"/>
                <w:szCs w:val="24"/>
              </w:rPr>
              <w:t>ь</w:t>
            </w:r>
            <w:r w:rsidRPr="0020295C">
              <w:rPr>
                <w:sz w:val="24"/>
                <w:szCs w:val="24"/>
              </w:rPr>
              <w:t>татами оценки качества орг</w:t>
            </w:r>
            <w:r w:rsidRPr="0020295C">
              <w:rPr>
                <w:sz w:val="24"/>
                <w:szCs w:val="24"/>
              </w:rPr>
              <w:t>а</w:t>
            </w:r>
            <w:r w:rsidRPr="0020295C">
              <w:rPr>
                <w:sz w:val="24"/>
                <w:szCs w:val="24"/>
              </w:rPr>
              <w:t>низации и ос</w:t>
            </w:r>
            <w:r w:rsidRPr="0020295C">
              <w:rPr>
                <w:sz w:val="24"/>
                <w:szCs w:val="24"/>
              </w:rPr>
              <w:t>у</w:t>
            </w:r>
            <w:r w:rsidRPr="0020295C">
              <w:rPr>
                <w:sz w:val="24"/>
                <w:szCs w:val="24"/>
              </w:rPr>
              <w:t>ществления бюджетного процесса в п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селениях, пр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 xml:space="preserve">водимой  </w:t>
            </w:r>
            <w:r w:rsidR="00C67224">
              <w:rPr>
                <w:sz w:val="24"/>
                <w:szCs w:val="24"/>
              </w:rPr>
              <w:t>Ф</w:t>
            </w:r>
            <w:r w:rsidR="00C67224">
              <w:rPr>
                <w:sz w:val="24"/>
                <w:szCs w:val="24"/>
              </w:rPr>
              <w:t>и</w:t>
            </w:r>
            <w:r w:rsidR="00C67224">
              <w:rPr>
                <w:sz w:val="24"/>
                <w:szCs w:val="24"/>
              </w:rPr>
              <w:t>нансовым управлением</w:t>
            </w:r>
            <w:r w:rsidRPr="0020295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F1E39" w:rsidRPr="0020295C" w:rsidRDefault="000F1E39" w:rsidP="00A67B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</w:tr>
    </w:tbl>
    <w:p w:rsidR="00085881" w:rsidRPr="0020295C" w:rsidRDefault="00085881" w:rsidP="00085881">
      <w:pPr>
        <w:autoSpaceDE w:val="0"/>
        <w:autoSpaceDN w:val="0"/>
        <w:adjustRightInd w:val="0"/>
        <w:ind w:firstLine="426"/>
        <w:rPr>
          <w:sz w:val="24"/>
          <w:szCs w:val="24"/>
        </w:rPr>
      </w:pPr>
      <w:r w:rsidRPr="0020295C">
        <w:rPr>
          <w:sz w:val="24"/>
          <w:szCs w:val="24"/>
        </w:rPr>
        <w:lastRenderedPageBreak/>
        <w:t>* Метод сбора информации, индекс формы отчетности:</w:t>
      </w:r>
    </w:p>
    <w:p w:rsidR="00085881" w:rsidRPr="0020295C" w:rsidRDefault="00085881" w:rsidP="00085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1 - официальная статистическая информация</w:t>
      </w:r>
    </w:p>
    <w:p w:rsidR="00085881" w:rsidRPr="0020295C" w:rsidRDefault="00085881" w:rsidP="00085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95C">
        <w:rPr>
          <w:sz w:val="24"/>
          <w:szCs w:val="24"/>
        </w:rPr>
        <w:t xml:space="preserve">2 - бухгалтерская и финансовая отчетность </w:t>
      </w:r>
    </w:p>
    <w:p w:rsidR="00085881" w:rsidRPr="0020295C" w:rsidRDefault="00085881" w:rsidP="00085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3 -  ведомственная отчетность</w:t>
      </w:r>
    </w:p>
    <w:p w:rsidR="00085881" w:rsidRPr="0020295C" w:rsidRDefault="00085881" w:rsidP="00085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95C">
        <w:rPr>
          <w:sz w:val="24"/>
          <w:szCs w:val="24"/>
        </w:rPr>
        <w:t>4 -  прочие методы сбора информации</w:t>
      </w:r>
    </w:p>
    <w:p w:rsidR="00085881" w:rsidRPr="0020295C" w:rsidRDefault="00085881" w:rsidP="00085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5881" w:rsidRPr="0020295C" w:rsidRDefault="00085881" w:rsidP="000858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5881" w:rsidRPr="0020295C" w:rsidRDefault="00085881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Pr="0020295C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Pr="0020295C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Pr="0020295C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Pr="0020295C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Pr="0020295C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86093" w:rsidRDefault="00086093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86093" w:rsidRDefault="00086093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86093" w:rsidRDefault="00086093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86093" w:rsidRDefault="00086093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20295C" w:rsidRDefault="0020295C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025B2D" w:rsidRPr="0020295C" w:rsidRDefault="00025B2D" w:rsidP="00085881">
      <w:pPr>
        <w:autoSpaceDE w:val="0"/>
        <w:autoSpaceDN w:val="0"/>
        <w:adjustRightInd w:val="0"/>
        <w:rPr>
          <w:sz w:val="24"/>
          <w:szCs w:val="24"/>
        </w:rPr>
      </w:pPr>
    </w:p>
    <w:p w:rsidR="008839FA" w:rsidRPr="0020295C" w:rsidRDefault="008839FA" w:rsidP="008839FA">
      <w:pPr>
        <w:autoSpaceDE w:val="0"/>
        <w:autoSpaceDN w:val="0"/>
        <w:adjustRightInd w:val="0"/>
        <w:ind w:left="11199"/>
        <w:rPr>
          <w:sz w:val="24"/>
          <w:szCs w:val="24"/>
        </w:rPr>
      </w:pPr>
      <w:r w:rsidRPr="0020295C">
        <w:rPr>
          <w:sz w:val="24"/>
          <w:szCs w:val="24"/>
        </w:rPr>
        <w:lastRenderedPageBreak/>
        <w:t>Приложение 3</w:t>
      </w:r>
    </w:p>
    <w:p w:rsidR="008839FA" w:rsidRPr="0020295C" w:rsidRDefault="008839FA" w:rsidP="008839FA">
      <w:pPr>
        <w:autoSpaceDE w:val="0"/>
        <w:autoSpaceDN w:val="0"/>
        <w:adjustRightInd w:val="0"/>
        <w:ind w:left="11199"/>
        <w:rPr>
          <w:sz w:val="24"/>
          <w:szCs w:val="24"/>
        </w:rPr>
      </w:pPr>
      <w:r w:rsidRPr="0020295C">
        <w:rPr>
          <w:sz w:val="24"/>
          <w:szCs w:val="24"/>
        </w:rPr>
        <w:t>к подпрограмме 2</w:t>
      </w:r>
    </w:p>
    <w:p w:rsidR="008839FA" w:rsidRDefault="008839FA" w:rsidP="008839FA">
      <w:pPr>
        <w:ind w:left="12049"/>
        <w:rPr>
          <w:sz w:val="24"/>
          <w:szCs w:val="24"/>
        </w:rPr>
      </w:pPr>
    </w:p>
    <w:p w:rsidR="000A36C7" w:rsidRPr="0020295C" w:rsidRDefault="000A36C7" w:rsidP="008839FA">
      <w:pPr>
        <w:ind w:left="12049"/>
        <w:rPr>
          <w:sz w:val="24"/>
          <w:szCs w:val="24"/>
        </w:rPr>
      </w:pPr>
    </w:p>
    <w:p w:rsidR="00B96499" w:rsidRDefault="008839FA" w:rsidP="008839FA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20295C">
        <w:rPr>
          <w:b/>
          <w:bCs/>
          <w:color w:val="000000"/>
          <w:sz w:val="24"/>
          <w:szCs w:val="24"/>
        </w:rPr>
        <w:t xml:space="preserve"> </w:t>
      </w:r>
      <w:r w:rsidR="00B96499">
        <w:rPr>
          <w:b/>
          <w:bCs/>
          <w:color w:val="000000"/>
          <w:sz w:val="24"/>
          <w:szCs w:val="24"/>
        </w:rPr>
        <w:t>ФИНАНСОВОЕ ОБЕСПЕЧЕНИЕ</w:t>
      </w:r>
    </w:p>
    <w:p w:rsidR="008839FA" w:rsidRPr="0020295C" w:rsidRDefault="00B96499" w:rsidP="00B96499">
      <w:pPr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подпрограммы</w:t>
      </w:r>
      <w:r w:rsidR="008839FA" w:rsidRPr="0020295C">
        <w:rPr>
          <w:b/>
          <w:bCs/>
          <w:color w:val="000000"/>
          <w:sz w:val="24"/>
          <w:szCs w:val="24"/>
        </w:rPr>
        <w:t xml:space="preserve"> 2</w:t>
      </w:r>
      <w:r>
        <w:rPr>
          <w:b/>
          <w:bCs/>
          <w:color w:val="000000"/>
          <w:sz w:val="24"/>
          <w:szCs w:val="24"/>
        </w:rPr>
        <w:t xml:space="preserve"> за счет средств районного бюджета</w:t>
      </w:r>
      <w:r w:rsidR="008839FA" w:rsidRPr="0020295C">
        <w:rPr>
          <w:b/>
          <w:bCs/>
          <w:color w:val="000000"/>
          <w:sz w:val="24"/>
          <w:szCs w:val="24"/>
        </w:rPr>
        <w:t xml:space="preserve"> </w:t>
      </w:r>
    </w:p>
    <w:p w:rsidR="008839FA" w:rsidRPr="0020295C" w:rsidRDefault="008839FA" w:rsidP="008839FA">
      <w:pPr>
        <w:jc w:val="center"/>
        <w:outlineLvl w:val="0"/>
        <w:rPr>
          <w:color w:val="0000CC"/>
          <w:sz w:val="24"/>
          <w:szCs w:val="24"/>
        </w:rPr>
      </w:pPr>
    </w:p>
    <w:tbl>
      <w:tblPr>
        <w:tblW w:w="5129" w:type="pct"/>
        <w:tblInd w:w="-176" w:type="dxa"/>
        <w:tblLayout w:type="fixed"/>
        <w:tblLook w:val="04A0"/>
      </w:tblPr>
      <w:tblGrid>
        <w:gridCol w:w="2972"/>
        <w:gridCol w:w="6"/>
        <w:gridCol w:w="2217"/>
        <w:gridCol w:w="1829"/>
        <w:gridCol w:w="1505"/>
        <w:gridCol w:w="1119"/>
        <w:gridCol w:w="1056"/>
        <w:gridCol w:w="1056"/>
        <w:gridCol w:w="1119"/>
        <w:gridCol w:w="1056"/>
        <w:gridCol w:w="1232"/>
      </w:tblGrid>
      <w:tr w:rsidR="005B08B8" w:rsidRPr="0020295C" w:rsidTr="006724C4">
        <w:trPr>
          <w:trHeight w:val="495"/>
        </w:trPr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Наименование о</w:t>
            </w:r>
            <w:r w:rsidRPr="0020295C">
              <w:rPr>
                <w:color w:val="000000"/>
                <w:sz w:val="24"/>
                <w:szCs w:val="24"/>
              </w:rPr>
              <w:t>с</w:t>
            </w:r>
            <w:r w:rsidRPr="0020295C">
              <w:rPr>
                <w:color w:val="000000"/>
                <w:sz w:val="24"/>
                <w:szCs w:val="24"/>
              </w:rPr>
              <w:t>новного меропри</w:t>
            </w:r>
            <w:r w:rsidRPr="0020295C">
              <w:rPr>
                <w:color w:val="000000"/>
                <w:sz w:val="24"/>
                <w:szCs w:val="24"/>
              </w:rPr>
              <w:t>я</w:t>
            </w:r>
            <w:r w:rsidRPr="0020295C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3EC" w:rsidRPr="0020295C" w:rsidRDefault="004703EC" w:rsidP="006724C4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Ответственный исполнитель, </w:t>
            </w:r>
            <w:r w:rsidR="006724C4">
              <w:rPr>
                <w:sz w:val="24"/>
                <w:szCs w:val="24"/>
              </w:rPr>
              <w:t>участник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6724C4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Источник </w:t>
            </w:r>
            <w:r w:rsidR="006724C4">
              <w:rPr>
                <w:sz w:val="24"/>
                <w:szCs w:val="24"/>
              </w:rPr>
              <w:t>финансов</w:t>
            </w:r>
            <w:r w:rsidR="006724C4">
              <w:rPr>
                <w:sz w:val="24"/>
                <w:szCs w:val="24"/>
              </w:rPr>
              <w:t>о</w:t>
            </w:r>
            <w:r w:rsidR="006724C4">
              <w:rPr>
                <w:sz w:val="24"/>
                <w:szCs w:val="24"/>
              </w:rPr>
              <w:t>го</w:t>
            </w:r>
            <w:r w:rsidRPr="0020295C">
              <w:rPr>
                <w:sz w:val="24"/>
                <w:szCs w:val="24"/>
              </w:rPr>
              <w:t xml:space="preserve"> обесп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чения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целев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пок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5B08B8" w:rsidRPr="0020295C" w:rsidTr="006724C4">
        <w:trPr>
          <w:trHeight w:val="297"/>
        </w:trPr>
        <w:tc>
          <w:tcPr>
            <w:tcW w:w="9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C" w:rsidRPr="0020295C" w:rsidRDefault="004703EC" w:rsidP="0072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EC" w:rsidRPr="0020295C" w:rsidRDefault="004703EC" w:rsidP="0072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03EC" w:rsidRPr="0020295C" w:rsidRDefault="004703EC" w:rsidP="00A358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A3581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2021 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A3581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2022 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A3581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A3581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C" w:rsidRPr="0020295C" w:rsidRDefault="004703EC" w:rsidP="00A3581C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2025 год</w:t>
            </w:r>
          </w:p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3EC" w:rsidRPr="0020295C" w:rsidTr="006724C4">
        <w:trPr>
          <w:trHeight w:val="472"/>
        </w:trPr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03EC" w:rsidRPr="0020295C" w:rsidRDefault="004703EC" w:rsidP="0072213D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3E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03E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EC" w:rsidRPr="0020295C" w:rsidRDefault="004703EC" w:rsidP="004703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1329" w:rsidRPr="0020295C" w:rsidTr="006724C4">
        <w:trPr>
          <w:trHeight w:val="608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377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Default="00E21329" w:rsidP="0047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тойчивого испо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бюджетов поселений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вышени</w:t>
            </w:r>
            <w:r w:rsidR="006B060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качества управления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ципальными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нансами на 2021-2025 годы</w:t>
            </w:r>
          </w:p>
          <w:p w:rsidR="00E21329" w:rsidRPr="0020295C" w:rsidRDefault="00E21329" w:rsidP="004703EC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430A92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21329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Pr="0020295C" w:rsidRDefault="00651D57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A02442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68 711,9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B13409" w:rsidP="00BB7C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70 039,2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B13409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58 741,2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B13409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61 175,4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B13409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62 066,1</w:t>
            </w:r>
          </w:p>
        </w:tc>
      </w:tr>
      <w:tr w:rsidR="00E21329" w:rsidRPr="0020295C" w:rsidTr="006724C4">
        <w:trPr>
          <w:trHeight w:val="608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Pr="0020295C" w:rsidRDefault="003A159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nil"/>
              <w:right w:val="single" w:sz="4" w:space="0" w:color="auto"/>
            </w:tcBorders>
          </w:tcPr>
          <w:p w:rsidR="00E21329" w:rsidRPr="0020295C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1F" w:rsidRDefault="00E47C1F" w:rsidP="00E47C1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Pr="0020295C" w:rsidRDefault="00A02442" w:rsidP="00E47C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64 150,7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 w:rsidP="00E47C1F">
            <w:pPr>
              <w:rPr>
                <w:color w:val="000000"/>
                <w:sz w:val="24"/>
                <w:szCs w:val="24"/>
              </w:rPr>
            </w:pPr>
          </w:p>
          <w:p w:rsidR="00E21329" w:rsidRDefault="00B13409" w:rsidP="00BB7CFA">
            <w:pPr>
              <w:jc w:val="center"/>
            </w:pPr>
            <w:r>
              <w:rPr>
                <w:color w:val="000000"/>
                <w:sz w:val="24"/>
                <w:szCs w:val="24"/>
              </w:rPr>
              <w:t>65 620,2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 w:rsidP="00E47C1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B13409" w:rsidP="00E47C1F">
            <w:pPr>
              <w:jc w:val="center"/>
            </w:pPr>
            <w:r>
              <w:rPr>
                <w:color w:val="000000"/>
                <w:sz w:val="24"/>
                <w:szCs w:val="24"/>
              </w:rPr>
              <w:t>53 429,2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 w:rsidP="00E47C1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B13409" w:rsidP="00E47C1F">
            <w:pPr>
              <w:jc w:val="center"/>
            </w:pPr>
            <w:r>
              <w:rPr>
                <w:color w:val="000000"/>
                <w:sz w:val="24"/>
                <w:szCs w:val="24"/>
              </w:rPr>
              <w:t>56 091,9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 w:rsidP="00E47C1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21329" w:rsidRDefault="00B13409" w:rsidP="00E47C1F">
            <w:pPr>
              <w:jc w:val="center"/>
            </w:pPr>
            <w:r>
              <w:rPr>
                <w:color w:val="000000"/>
                <w:sz w:val="24"/>
                <w:szCs w:val="24"/>
              </w:rPr>
              <w:t>56 672,4</w:t>
            </w:r>
          </w:p>
        </w:tc>
      </w:tr>
      <w:tr w:rsidR="00E21329" w:rsidRPr="0020295C" w:rsidTr="00651D57">
        <w:trPr>
          <w:trHeight w:val="545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E2132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Pr="0020295C" w:rsidRDefault="00E2132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69" w:type="pct"/>
            <w:vMerge/>
            <w:tcBorders>
              <w:left w:val="nil"/>
              <w:right w:val="single" w:sz="4" w:space="0" w:color="auto"/>
            </w:tcBorders>
          </w:tcPr>
          <w:p w:rsidR="00E21329" w:rsidRPr="0020295C" w:rsidRDefault="00E2132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29" w:rsidRPr="0020295C" w:rsidRDefault="00D57EA6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4 561,2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>
            <w:pPr>
              <w:rPr>
                <w:color w:val="000000"/>
                <w:sz w:val="24"/>
                <w:szCs w:val="24"/>
              </w:rPr>
            </w:pPr>
          </w:p>
          <w:p w:rsidR="00E21329" w:rsidRDefault="00306704">
            <w:r>
              <w:rPr>
                <w:color w:val="000000"/>
                <w:sz w:val="24"/>
                <w:szCs w:val="24"/>
              </w:rPr>
              <w:t>4 419,0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>
            <w:pPr>
              <w:rPr>
                <w:color w:val="000000"/>
                <w:sz w:val="24"/>
                <w:szCs w:val="24"/>
              </w:rPr>
            </w:pPr>
          </w:p>
          <w:p w:rsidR="00E21329" w:rsidRDefault="00B13409">
            <w:r>
              <w:rPr>
                <w:color w:val="000000"/>
                <w:sz w:val="24"/>
                <w:szCs w:val="24"/>
              </w:rPr>
              <w:t>5 312,0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>
            <w:pPr>
              <w:rPr>
                <w:color w:val="000000"/>
                <w:sz w:val="24"/>
                <w:szCs w:val="24"/>
              </w:rPr>
            </w:pPr>
          </w:p>
          <w:p w:rsidR="00E21329" w:rsidRDefault="00B13409">
            <w:r>
              <w:rPr>
                <w:color w:val="000000"/>
                <w:sz w:val="24"/>
                <w:szCs w:val="24"/>
              </w:rPr>
              <w:t>5 083,5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29" w:rsidRDefault="00E21329">
            <w:pPr>
              <w:rPr>
                <w:color w:val="000000"/>
                <w:sz w:val="24"/>
                <w:szCs w:val="24"/>
              </w:rPr>
            </w:pPr>
          </w:p>
          <w:p w:rsidR="00E21329" w:rsidRDefault="00B13409">
            <w:r>
              <w:rPr>
                <w:color w:val="000000"/>
                <w:sz w:val="24"/>
                <w:szCs w:val="24"/>
              </w:rPr>
              <w:t>5 393,7</w:t>
            </w:r>
          </w:p>
        </w:tc>
      </w:tr>
      <w:tr w:rsidR="00B13409" w:rsidRPr="0020295C" w:rsidTr="00651D57">
        <w:trPr>
          <w:trHeight w:val="608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633F6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633F6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633F6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E213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том числе</w:t>
            </w:r>
          </w:p>
        </w:tc>
        <w:tc>
          <w:tcPr>
            <w:tcW w:w="369" w:type="pct"/>
            <w:vMerge/>
            <w:tcBorders>
              <w:left w:val="nil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68 711,9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70 039,2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58 741,2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61 175,4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62 066,1</w:t>
            </w:r>
          </w:p>
        </w:tc>
      </w:tr>
      <w:tr w:rsidR="00B13409" w:rsidRPr="0020295C" w:rsidTr="00651D57">
        <w:trPr>
          <w:trHeight w:val="608"/>
        </w:trPr>
        <w:tc>
          <w:tcPr>
            <w:tcW w:w="9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nil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64 150,7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pPr>
              <w:jc w:val="center"/>
            </w:pPr>
            <w:r>
              <w:rPr>
                <w:color w:val="000000"/>
                <w:sz w:val="24"/>
                <w:szCs w:val="24"/>
              </w:rPr>
              <w:t>65 620,2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pPr>
              <w:jc w:val="center"/>
            </w:pPr>
            <w:r>
              <w:rPr>
                <w:color w:val="000000"/>
                <w:sz w:val="24"/>
                <w:szCs w:val="24"/>
              </w:rPr>
              <w:t>53 429,2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pPr>
              <w:jc w:val="center"/>
            </w:pPr>
            <w:r>
              <w:rPr>
                <w:color w:val="000000"/>
                <w:sz w:val="24"/>
                <w:szCs w:val="24"/>
              </w:rPr>
              <w:t>56 091,9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pPr>
              <w:jc w:val="center"/>
            </w:pPr>
            <w:r>
              <w:rPr>
                <w:color w:val="000000"/>
                <w:sz w:val="24"/>
                <w:szCs w:val="24"/>
              </w:rPr>
              <w:t>56 672,4</w:t>
            </w:r>
          </w:p>
        </w:tc>
      </w:tr>
      <w:tr w:rsidR="00B13409" w:rsidRPr="0020295C" w:rsidTr="00651D57">
        <w:trPr>
          <w:trHeight w:val="608"/>
        </w:trPr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47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4 561,2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r>
              <w:rPr>
                <w:color w:val="000000"/>
                <w:sz w:val="24"/>
                <w:szCs w:val="24"/>
              </w:rPr>
              <w:t>4 419,0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r>
              <w:rPr>
                <w:color w:val="000000"/>
                <w:sz w:val="24"/>
                <w:szCs w:val="24"/>
              </w:rPr>
              <w:t>5 312,0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r>
              <w:rPr>
                <w:color w:val="000000"/>
                <w:sz w:val="24"/>
                <w:szCs w:val="24"/>
              </w:rPr>
              <w:t>5 083,5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712EC">
            <w:pPr>
              <w:rPr>
                <w:color w:val="000000"/>
                <w:sz w:val="24"/>
                <w:szCs w:val="24"/>
              </w:rPr>
            </w:pPr>
          </w:p>
          <w:p w:rsidR="00B13409" w:rsidRDefault="00B13409" w:rsidP="00D712EC">
            <w:r>
              <w:rPr>
                <w:color w:val="000000"/>
                <w:sz w:val="24"/>
                <w:szCs w:val="24"/>
              </w:rPr>
              <w:t>5 393,7</w:t>
            </w:r>
          </w:p>
        </w:tc>
      </w:tr>
      <w:tr w:rsidR="00392869" w:rsidRPr="0020295C" w:rsidTr="00651D57">
        <w:trPr>
          <w:trHeight w:val="608"/>
        </w:trPr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Default="00392869" w:rsidP="002A1D4A">
            <w:pPr>
              <w:rPr>
                <w:color w:val="000000"/>
                <w:sz w:val="24"/>
                <w:szCs w:val="24"/>
              </w:rPr>
            </w:pPr>
          </w:p>
          <w:p w:rsidR="00392869" w:rsidRDefault="00392869" w:rsidP="002A1D4A">
            <w:pPr>
              <w:rPr>
                <w:color w:val="000000"/>
                <w:sz w:val="24"/>
                <w:szCs w:val="24"/>
              </w:rPr>
            </w:pPr>
          </w:p>
          <w:p w:rsidR="00392869" w:rsidRDefault="00392869" w:rsidP="002A1D4A">
            <w:pPr>
              <w:rPr>
                <w:color w:val="000000"/>
                <w:sz w:val="24"/>
                <w:szCs w:val="24"/>
              </w:rPr>
            </w:pPr>
          </w:p>
          <w:p w:rsidR="00392869" w:rsidRDefault="00392869" w:rsidP="002A1D4A">
            <w:pPr>
              <w:rPr>
                <w:color w:val="000000"/>
                <w:sz w:val="24"/>
                <w:szCs w:val="24"/>
              </w:rPr>
            </w:pPr>
          </w:p>
          <w:p w:rsidR="00392869" w:rsidRDefault="00392869" w:rsidP="002A1D4A">
            <w:pPr>
              <w:rPr>
                <w:color w:val="000000"/>
                <w:sz w:val="24"/>
                <w:szCs w:val="24"/>
              </w:rPr>
            </w:pPr>
          </w:p>
          <w:p w:rsidR="00392869" w:rsidRPr="0020295C" w:rsidRDefault="003772EB" w:rsidP="002A1D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92869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92869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92869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92869" w:rsidRPr="0020295C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lastRenderedPageBreak/>
              <w:t>Выравнивание бюджетной обе</w:t>
            </w:r>
            <w:r w:rsidRPr="0020295C">
              <w:rPr>
                <w:sz w:val="24"/>
                <w:szCs w:val="24"/>
              </w:rPr>
              <w:t>с</w:t>
            </w:r>
            <w:r w:rsidRPr="0020295C">
              <w:rPr>
                <w:sz w:val="24"/>
                <w:szCs w:val="24"/>
              </w:rPr>
              <w:t xml:space="preserve">печенности </w:t>
            </w:r>
            <w:r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869" w:rsidRPr="0020295C" w:rsidRDefault="0039286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69" w:rsidRPr="0020295C" w:rsidRDefault="00392869" w:rsidP="0065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D57EA6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31 967,5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06704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36 352,6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39 287,7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35 282,6</w:t>
            </w:r>
          </w:p>
        </w:tc>
      </w:tr>
      <w:tr w:rsidR="00392869" w:rsidRPr="0020295C" w:rsidTr="00651D57">
        <w:trPr>
          <w:trHeight w:val="60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92869" w:rsidP="00E213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869" w:rsidRPr="0020295C" w:rsidRDefault="00392869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69" w:rsidRPr="0020295C" w:rsidRDefault="00392869" w:rsidP="0065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0740E0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27 406,3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06704" w:rsidP="000740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31 933,6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33 975,7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35 786,5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29 888,9</w:t>
            </w:r>
          </w:p>
        </w:tc>
      </w:tr>
      <w:tr w:rsidR="00392869" w:rsidRPr="0020295C" w:rsidTr="00CD1D3D">
        <w:trPr>
          <w:trHeight w:val="60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92869" w:rsidP="00E213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9286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9" w:rsidRPr="0020295C" w:rsidRDefault="00392869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69" w:rsidRPr="0020295C" w:rsidRDefault="00392869" w:rsidP="0065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869" w:rsidRDefault="0039286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0740E0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4 561,2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306704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5 312,0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5 083,5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869" w:rsidRPr="0020295C" w:rsidRDefault="00B13409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5 393,7</w:t>
            </w:r>
          </w:p>
        </w:tc>
      </w:tr>
      <w:tr w:rsidR="00B13409" w:rsidRPr="0020295C" w:rsidTr="00CD1D3D">
        <w:trPr>
          <w:trHeight w:val="60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E213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09" w:rsidRPr="0020295C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31 967,5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36 352,6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39 287,7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35 282,6</w:t>
            </w:r>
          </w:p>
        </w:tc>
      </w:tr>
      <w:tr w:rsidR="00B13409" w:rsidRPr="0020295C" w:rsidTr="00CD1D3D">
        <w:trPr>
          <w:trHeight w:val="829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722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27 406,3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31 933,6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35 786,5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29 888,9</w:t>
            </w:r>
          </w:p>
        </w:tc>
      </w:tr>
      <w:tr w:rsidR="00B13409" w:rsidRPr="0020295C" w:rsidTr="006724C4">
        <w:trPr>
          <w:trHeight w:val="970"/>
        </w:trPr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722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4 561,2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5 312,0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5 393,7</w:t>
            </w:r>
          </w:p>
        </w:tc>
      </w:tr>
      <w:tr w:rsidR="00665CD4" w:rsidRPr="0020295C" w:rsidTr="00CD1D3D">
        <w:trPr>
          <w:trHeight w:val="558"/>
        </w:trPr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3772EB" w:rsidP="00E213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  <w:r w:rsidRPr="0020295C">
              <w:rPr>
                <w:rFonts w:ascii="Times New Roman" w:hAnsi="Times New Roman" w:cs="Times New Roman CYR"/>
                <w:sz w:val="24"/>
                <w:szCs w:val="24"/>
              </w:rPr>
              <w:t>Поддержка мер по обеспечению сб</w:t>
            </w:r>
            <w:r w:rsidRPr="0020295C">
              <w:rPr>
                <w:rFonts w:ascii="Times New Roman" w:hAnsi="Times New Roman" w:cs="Times New Roman CYR"/>
                <w:sz w:val="24"/>
                <w:szCs w:val="24"/>
              </w:rPr>
              <w:t>а</w:t>
            </w:r>
            <w:r w:rsidRPr="0020295C">
              <w:rPr>
                <w:rFonts w:ascii="Times New Roman" w:hAnsi="Times New Roman" w:cs="Times New Roman CYR"/>
                <w:sz w:val="24"/>
                <w:szCs w:val="24"/>
              </w:rPr>
              <w:t>лансированности бюджетов посел</w:t>
            </w:r>
            <w:r w:rsidRPr="0020295C">
              <w:rPr>
                <w:rFonts w:ascii="Times New Roman" w:hAnsi="Times New Roman" w:cs="Times New Roman CYR"/>
                <w:sz w:val="24"/>
                <w:szCs w:val="24"/>
              </w:rPr>
              <w:t>е</w:t>
            </w:r>
            <w:r w:rsidRPr="0020295C">
              <w:rPr>
                <w:rFonts w:ascii="Times New Roman" w:hAnsi="Times New Roman" w:cs="Times New Roman CYR"/>
                <w:sz w:val="24"/>
                <w:szCs w:val="24"/>
              </w:rPr>
              <w:t>ний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CD4" w:rsidRDefault="00665CD4" w:rsidP="00E21329">
            <w:pPr>
              <w:rPr>
                <w:sz w:val="24"/>
                <w:szCs w:val="24"/>
              </w:rPr>
            </w:pPr>
          </w:p>
          <w:p w:rsidR="00665CD4" w:rsidRDefault="00665CD4" w:rsidP="00E21329">
            <w:pPr>
              <w:rPr>
                <w:sz w:val="24"/>
                <w:szCs w:val="24"/>
              </w:rPr>
            </w:pPr>
          </w:p>
          <w:p w:rsidR="00665CD4" w:rsidRDefault="00665CD4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CD4" w:rsidRPr="0020295C" w:rsidRDefault="00665CD4" w:rsidP="00CD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65CD4" w:rsidRDefault="00665CD4" w:rsidP="00124FB2">
            <w:pPr>
              <w:rPr>
                <w:color w:val="000000"/>
                <w:sz w:val="24"/>
                <w:szCs w:val="24"/>
              </w:rPr>
            </w:pPr>
          </w:p>
          <w:p w:rsidR="00665CD4" w:rsidRDefault="00665CD4" w:rsidP="00124FB2">
            <w:pPr>
              <w:rPr>
                <w:color w:val="000000"/>
                <w:sz w:val="24"/>
                <w:szCs w:val="24"/>
              </w:rPr>
            </w:pPr>
          </w:p>
          <w:p w:rsidR="00665CD4" w:rsidRDefault="00665CD4" w:rsidP="00124FB2">
            <w:pPr>
              <w:rPr>
                <w:color w:val="000000"/>
                <w:sz w:val="24"/>
                <w:szCs w:val="24"/>
              </w:rPr>
            </w:pPr>
          </w:p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A02442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36 744,4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B13409" w:rsidP="00BB7C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B13409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B13409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20 305,4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B13409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26 783,5</w:t>
            </w:r>
          </w:p>
        </w:tc>
      </w:tr>
      <w:tr w:rsidR="00B13409" w:rsidRPr="0020295C" w:rsidTr="00CD1D3D">
        <w:trPr>
          <w:trHeight w:val="55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Default="00B13409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09" w:rsidRDefault="00B13409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CD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36 744,4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20 305,4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26 783,5</w:t>
            </w:r>
          </w:p>
        </w:tc>
      </w:tr>
      <w:tr w:rsidR="00665CD4" w:rsidRPr="0020295C" w:rsidTr="00CD1D3D">
        <w:trPr>
          <w:trHeight w:val="55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665CD4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CD4" w:rsidRDefault="00665CD4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4" w:rsidRDefault="00665CD4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CD4" w:rsidRPr="0020295C" w:rsidRDefault="00665CD4" w:rsidP="00CD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665CD4" w:rsidP="00197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665CD4" w:rsidP="00197B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306704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306704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Default="00306704" w:rsidP="003D1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409" w:rsidRPr="0020295C" w:rsidTr="00CD1D3D">
        <w:trPr>
          <w:trHeight w:val="55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D90A8B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09" w:rsidRDefault="00B13409" w:rsidP="00E21329">
            <w:pPr>
              <w:rPr>
                <w:sz w:val="24"/>
                <w:szCs w:val="24"/>
              </w:rPr>
            </w:pPr>
          </w:p>
          <w:p w:rsidR="00B13409" w:rsidRDefault="00B13409" w:rsidP="00E21329">
            <w:pPr>
              <w:rPr>
                <w:sz w:val="24"/>
                <w:szCs w:val="24"/>
              </w:rPr>
            </w:pPr>
          </w:p>
          <w:p w:rsidR="00B13409" w:rsidRPr="0020295C" w:rsidRDefault="00B13409" w:rsidP="00E21329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09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36 744,4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20 305,4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26 783,5</w:t>
            </w:r>
          </w:p>
        </w:tc>
      </w:tr>
      <w:tr w:rsidR="00B13409" w:rsidRPr="0020295C" w:rsidTr="003772EB">
        <w:trPr>
          <w:trHeight w:val="1228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Pr="0020295C" w:rsidRDefault="00B13409" w:rsidP="00722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09" w:rsidRPr="0020295C" w:rsidRDefault="00B13409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409" w:rsidRPr="0020295C" w:rsidRDefault="00B13409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36 744,4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20 305,4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09" w:rsidRDefault="00B13409" w:rsidP="00D71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26 783,5</w:t>
            </w:r>
          </w:p>
        </w:tc>
      </w:tr>
      <w:tr w:rsidR="00665CD4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665CD4" w:rsidP="007221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665CD4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D4" w:rsidRPr="0020295C" w:rsidRDefault="00665CD4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CD4" w:rsidRPr="0020295C" w:rsidRDefault="00665CD4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D4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665CD4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665CD4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0740E0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306704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D4" w:rsidRPr="0020295C" w:rsidRDefault="00306704" w:rsidP="00CE5C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E21329">
            <w:pPr>
              <w:rPr>
                <w:color w:val="000000"/>
                <w:sz w:val="24"/>
                <w:szCs w:val="24"/>
              </w:rPr>
            </w:pPr>
          </w:p>
          <w:p w:rsidR="00FF0E21" w:rsidRDefault="00FF0E21" w:rsidP="00E21329">
            <w:pPr>
              <w:rPr>
                <w:color w:val="000000"/>
                <w:sz w:val="24"/>
                <w:szCs w:val="24"/>
              </w:rPr>
            </w:pPr>
          </w:p>
          <w:p w:rsidR="00FF0E21" w:rsidRPr="0020295C" w:rsidRDefault="00FF0E21" w:rsidP="003772EB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F0E21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F0E21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F0E21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Решение вопросов местного значения</w:t>
            </w:r>
          </w:p>
          <w:p w:rsidR="00FF0E21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F0E21" w:rsidRPr="0020295C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Pr="0020295C" w:rsidRDefault="00FF0E21" w:rsidP="00CD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73D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1" w:rsidRPr="0020295C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3772EB">
            <w:pPr>
              <w:rPr>
                <w:color w:val="000000"/>
                <w:sz w:val="24"/>
                <w:szCs w:val="24"/>
              </w:rPr>
            </w:pPr>
            <w:r w:rsidRPr="0020295C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организации и осуществления бюджетного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цесса в поселениях </w:t>
            </w:r>
          </w:p>
          <w:p w:rsidR="00FF0E21" w:rsidRDefault="00FF0E21" w:rsidP="00E213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E213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Default="00FF0E21" w:rsidP="00E21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E2132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Default="00FF0E21" w:rsidP="00CD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21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F0E21" w:rsidRPr="0020295C" w:rsidTr="00CD1D3D">
        <w:trPr>
          <w:trHeight w:val="234"/>
        </w:trPr>
        <w:tc>
          <w:tcPr>
            <w:tcW w:w="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E21329">
            <w:pPr>
              <w:pStyle w:val="ConsPlusCell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1" w:rsidRPr="0020295C" w:rsidRDefault="00FF0E21" w:rsidP="00E21329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E21" w:rsidRDefault="00FF0E21" w:rsidP="00CD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доходы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1" w:rsidRPr="0020295C" w:rsidRDefault="00FF0E21" w:rsidP="007221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1" w:rsidRPr="0020295C" w:rsidRDefault="00FF0E21" w:rsidP="00CD1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839FA" w:rsidRPr="0020295C" w:rsidRDefault="008839FA" w:rsidP="008839FA">
      <w:pPr>
        <w:ind w:left="12616" w:right="-10"/>
        <w:jc w:val="right"/>
        <w:rPr>
          <w:color w:val="000000"/>
          <w:sz w:val="24"/>
          <w:szCs w:val="24"/>
        </w:rPr>
      </w:pPr>
      <w:r w:rsidRPr="0020295C">
        <w:rPr>
          <w:color w:val="000000"/>
          <w:sz w:val="24"/>
          <w:szCs w:val="24"/>
        </w:rPr>
        <w:t xml:space="preserve">                          </w:t>
      </w:r>
    </w:p>
    <w:p w:rsidR="008839FA" w:rsidRPr="0020295C" w:rsidRDefault="008839FA" w:rsidP="008839FA">
      <w:pPr>
        <w:ind w:left="12616" w:right="-10"/>
        <w:rPr>
          <w:color w:val="000000"/>
          <w:sz w:val="24"/>
          <w:szCs w:val="24"/>
        </w:rPr>
      </w:pPr>
    </w:p>
    <w:p w:rsidR="004703EC" w:rsidRDefault="004703EC" w:rsidP="00E2602D">
      <w:pPr>
        <w:ind w:left="11199" w:right="-10"/>
        <w:rPr>
          <w:color w:val="000000"/>
          <w:sz w:val="24"/>
          <w:szCs w:val="24"/>
        </w:rPr>
      </w:pPr>
    </w:p>
    <w:p w:rsidR="004703EC" w:rsidRDefault="004703EC" w:rsidP="00E2602D">
      <w:pPr>
        <w:ind w:left="11199" w:right="-10"/>
        <w:rPr>
          <w:color w:val="000000"/>
          <w:sz w:val="24"/>
          <w:szCs w:val="24"/>
        </w:rPr>
      </w:pPr>
    </w:p>
    <w:p w:rsidR="00C67224" w:rsidRDefault="00C67224" w:rsidP="00E2602D">
      <w:pPr>
        <w:ind w:left="11199" w:right="-10"/>
        <w:rPr>
          <w:color w:val="000000"/>
          <w:sz w:val="24"/>
          <w:szCs w:val="24"/>
        </w:rPr>
      </w:pPr>
    </w:p>
    <w:p w:rsidR="00D633F6" w:rsidRDefault="00D633F6" w:rsidP="00E2602D">
      <w:pPr>
        <w:ind w:left="11199" w:right="-10"/>
        <w:rPr>
          <w:color w:val="000000"/>
          <w:sz w:val="24"/>
          <w:szCs w:val="24"/>
        </w:rPr>
      </w:pPr>
    </w:p>
    <w:p w:rsidR="004703EC" w:rsidRDefault="004703EC" w:rsidP="00E2602D">
      <w:pPr>
        <w:ind w:left="11199" w:right="-10"/>
        <w:rPr>
          <w:color w:val="000000"/>
          <w:sz w:val="24"/>
          <w:szCs w:val="24"/>
        </w:rPr>
      </w:pPr>
    </w:p>
    <w:p w:rsidR="004703EC" w:rsidRDefault="004703EC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FF1707" w:rsidRDefault="00FF1707" w:rsidP="00E2602D">
      <w:pPr>
        <w:ind w:left="11199" w:right="-10"/>
        <w:rPr>
          <w:color w:val="000000"/>
          <w:sz w:val="24"/>
          <w:szCs w:val="24"/>
        </w:rPr>
      </w:pPr>
    </w:p>
    <w:p w:rsidR="00E2602D" w:rsidRPr="0020295C" w:rsidRDefault="00E2602D" w:rsidP="00E2602D">
      <w:pPr>
        <w:ind w:left="11199" w:right="-10"/>
        <w:rPr>
          <w:color w:val="000000"/>
          <w:sz w:val="24"/>
          <w:szCs w:val="24"/>
        </w:rPr>
      </w:pPr>
      <w:r w:rsidRPr="0020295C">
        <w:rPr>
          <w:color w:val="000000"/>
          <w:sz w:val="24"/>
          <w:szCs w:val="24"/>
        </w:rPr>
        <w:lastRenderedPageBreak/>
        <w:t>Приложение 4</w:t>
      </w:r>
    </w:p>
    <w:p w:rsidR="00E2602D" w:rsidRPr="0020295C" w:rsidRDefault="00E2602D" w:rsidP="00E2602D">
      <w:pPr>
        <w:ind w:left="11199" w:right="-10"/>
        <w:rPr>
          <w:sz w:val="24"/>
          <w:szCs w:val="24"/>
        </w:rPr>
      </w:pPr>
      <w:r w:rsidRPr="0020295C">
        <w:rPr>
          <w:sz w:val="24"/>
          <w:szCs w:val="24"/>
        </w:rPr>
        <w:t>к подпрограмме 2</w:t>
      </w:r>
    </w:p>
    <w:p w:rsidR="00E2602D" w:rsidRPr="0020295C" w:rsidRDefault="00E2602D" w:rsidP="00E2602D">
      <w:pPr>
        <w:rPr>
          <w:sz w:val="24"/>
          <w:szCs w:val="24"/>
        </w:rPr>
      </w:pPr>
    </w:p>
    <w:p w:rsidR="00E2602D" w:rsidRPr="0020295C" w:rsidRDefault="00E2602D" w:rsidP="00E2602D">
      <w:pPr>
        <w:ind w:right="-10"/>
        <w:jc w:val="center"/>
        <w:rPr>
          <w:b/>
          <w:noProof/>
          <w:sz w:val="24"/>
          <w:szCs w:val="24"/>
        </w:rPr>
      </w:pPr>
      <w:r w:rsidRPr="0020295C">
        <w:rPr>
          <w:b/>
          <w:sz w:val="24"/>
          <w:szCs w:val="24"/>
        </w:rPr>
        <w:t xml:space="preserve">Сведения об основных мерах правового регулирования в сфере реализации </w:t>
      </w:r>
      <w:r w:rsidR="00152F64">
        <w:rPr>
          <w:b/>
          <w:sz w:val="24"/>
          <w:szCs w:val="24"/>
        </w:rPr>
        <w:t>под</w:t>
      </w:r>
      <w:r w:rsidRPr="0020295C">
        <w:rPr>
          <w:b/>
          <w:sz w:val="24"/>
          <w:szCs w:val="24"/>
        </w:rPr>
        <w:t>программы</w:t>
      </w:r>
      <w:r w:rsidR="00152F64">
        <w:rPr>
          <w:b/>
          <w:sz w:val="24"/>
          <w:szCs w:val="24"/>
        </w:rPr>
        <w:t xml:space="preserve"> 2</w:t>
      </w:r>
    </w:p>
    <w:p w:rsidR="00E2602D" w:rsidRPr="0020295C" w:rsidRDefault="00E2602D" w:rsidP="00E2602D">
      <w:pPr>
        <w:ind w:right="-10"/>
        <w:jc w:val="center"/>
        <w:rPr>
          <w:b/>
          <w:noProof/>
          <w:sz w:val="24"/>
          <w:szCs w:val="24"/>
        </w:rPr>
      </w:pPr>
    </w:p>
    <w:p w:rsidR="00E2602D" w:rsidRPr="0020295C" w:rsidRDefault="00E2602D" w:rsidP="00E2602D">
      <w:pPr>
        <w:rPr>
          <w:sz w:val="24"/>
          <w:szCs w:val="24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693"/>
        <w:gridCol w:w="4484"/>
        <w:gridCol w:w="2971"/>
        <w:gridCol w:w="74"/>
        <w:gridCol w:w="2835"/>
        <w:gridCol w:w="86"/>
        <w:gridCol w:w="2968"/>
      </w:tblGrid>
      <w:tr w:rsidR="00E2602D" w:rsidRPr="0020295C" w:rsidTr="00740F08">
        <w:tc>
          <w:tcPr>
            <w:tcW w:w="693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29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295C">
              <w:rPr>
                <w:sz w:val="24"/>
                <w:szCs w:val="24"/>
              </w:rPr>
              <w:t>/</w:t>
            </w:r>
            <w:proofErr w:type="spellStart"/>
            <w:r w:rsidRPr="002029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71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95" w:type="dxa"/>
            <w:gridSpan w:val="3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Ответственный исполн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тель, участник</w:t>
            </w:r>
          </w:p>
        </w:tc>
        <w:tc>
          <w:tcPr>
            <w:tcW w:w="2968" w:type="dxa"/>
          </w:tcPr>
          <w:p w:rsidR="00E2602D" w:rsidRPr="0020295C" w:rsidRDefault="00E2602D" w:rsidP="00D1465A">
            <w:pPr>
              <w:jc w:val="center"/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Планируемые сроки пр</w:t>
            </w:r>
            <w:r w:rsidRPr="0020295C">
              <w:rPr>
                <w:sz w:val="24"/>
                <w:szCs w:val="24"/>
              </w:rPr>
              <w:t>и</w:t>
            </w:r>
            <w:r w:rsidRPr="0020295C">
              <w:rPr>
                <w:sz w:val="24"/>
                <w:szCs w:val="24"/>
              </w:rPr>
              <w:t>нятия</w:t>
            </w:r>
          </w:p>
        </w:tc>
      </w:tr>
      <w:tr w:rsidR="00152F64" w:rsidRPr="0020295C" w:rsidTr="00CE5C12">
        <w:tc>
          <w:tcPr>
            <w:tcW w:w="14111" w:type="dxa"/>
            <w:gridSpan w:val="7"/>
          </w:tcPr>
          <w:p w:rsidR="00152F64" w:rsidRPr="0020295C" w:rsidRDefault="00152F64" w:rsidP="0015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«Выравнивание бюджетной обеспеченности поселений»</w:t>
            </w:r>
          </w:p>
        </w:tc>
      </w:tr>
      <w:tr w:rsidR="00152F64" w:rsidRPr="0020295C" w:rsidTr="002B41AD">
        <w:tc>
          <w:tcPr>
            <w:tcW w:w="693" w:type="dxa"/>
          </w:tcPr>
          <w:p w:rsidR="00152F64" w:rsidRPr="0020295C" w:rsidRDefault="00152F64" w:rsidP="00CE5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4" w:type="dxa"/>
          </w:tcPr>
          <w:p w:rsidR="00152F64" w:rsidRPr="0020295C" w:rsidRDefault="00152F64" w:rsidP="00086093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Решение Представительного Собрания района</w:t>
            </w:r>
          </w:p>
        </w:tc>
        <w:tc>
          <w:tcPr>
            <w:tcW w:w="3045" w:type="dxa"/>
            <w:gridSpan w:val="2"/>
          </w:tcPr>
          <w:p w:rsidR="00152F64" w:rsidRPr="0020295C" w:rsidRDefault="00152F64" w:rsidP="00CE5C12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Совершенствование сист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мы межбюджетных отн</w:t>
            </w:r>
            <w:r w:rsidRPr="0020295C">
              <w:rPr>
                <w:sz w:val="24"/>
                <w:szCs w:val="24"/>
              </w:rPr>
              <w:t>о</w:t>
            </w:r>
            <w:r w:rsidRPr="0020295C">
              <w:rPr>
                <w:sz w:val="24"/>
                <w:szCs w:val="24"/>
              </w:rPr>
              <w:t>шений</w:t>
            </w:r>
          </w:p>
        </w:tc>
        <w:tc>
          <w:tcPr>
            <w:tcW w:w="2835" w:type="dxa"/>
          </w:tcPr>
          <w:p w:rsidR="00152F64" w:rsidRPr="0020295C" w:rsidRDefault="00152F64" w:rsidP="00CE5C12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3054" w:type="dxa"/>
            <w:gridSpan w:val="2"/>
          </w:tcPr>
          <w:p w:rsidR="00152F64" w:rsidRPr="0020295C" w:rsidRDefault="00A02442" w:rsidP="00086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очередного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нансового года</w:t>
            </w:r>
          </w:p>
        </w:tc>
      </w:tr>
      <w:tr w:rsidR="00152F64" w:rsidRPr="0020295C" w:rsidTr="00CE5C12">
        <w:tc>
          <w:tcPr>
            <w:tcW w:w="14111" w:type="dxa"/>
            <w:gridSpan w:val="7"/>
          </w:tcPr>
          <w:p w:rsidR="00152F64" w:rsidRPr="0020295C" w:rsidRDefault="00152F64" w:rsidP="00152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«Оценка качества организации и осуществления бюджетного процесса в поселениях»</w:t>
            </w:r>
          </w:p>
          <w:p w:rsidR="00152F64" w:rsidRPr="0020295C" w:rsidRDefault="00152F64" w:rsidP="00A67BF8">
            <w:pPr>
              <w:rPr>
                <w:sz w:val="24"/>
                <w:szCs w:val="24"/>
              </w:rPr>
            </w:pPr>
          </w:p>
        </w:tc>
      </w:tr>
      <w:tr w:rsidR="00152F64" w:rsidRPr="0020295C" w:rsidTr="002B41AD">
        <w:tc>
          <w:tcPr>
            <w:tcW w:w="693" w:type="dxa"/>
          </w:tcPr>
          <w:p w:rsidR="00152F64" w:rsidRPr="0020295C" w:rsidRDefault="00152F64" w:rsidP="00A67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:rsidR="00152F64" w:rsidRPr="0020295C" w:rsidRDefault="00152F64" w:rsidP="00C67224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3045" w:type="dxa"/>
            <w:gridSpan w:val="2"/>
          </w:tcPr>
          <w:p w:rsidR="00152F64" w:rsidRPr="0020295C" w:rsidRDefault="00152F64" w:rsidP="00A67BF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Проведение оценки кач</w:t>
            </w:r>
            <w:r w:rsidRPr="0020295C">
              <w:rPr>
                <w:sz w:val="24"/>
                <w:szCs w:val="24"/>
              </w:rPr>
              <w:t>е</w:t>
            </w:r>
            <w:r w:rsidRPr="0020295C">
              <w:rPr>
                <w:sz w:val="24"/>
                <w:szCs w:val="24"/>
              </w:rPr>
              <w:t>ства финансового менед</w:t>
            </w:r>
            <w:r w:rsidRPr="0020295C">
              <w:rPr>
                <w:sz w:val="24"/>
                <w:szCs w:val="24"/>
              </w:rPr>
              <w:t>ж</w:t>
            </w:r>
            <w:r w:rsidRPr="0020295C">
              <w:rPr>
                <w:sz w:val="24"/>
                <w:szCs w:val="24"/>
              </w:rPr>
              <w:t>мента, осуществляемого поселениями</w:t>
            </w:r>
          </w:p>
        </w:tc>
        <w:tc>
          <w:tcPr>
            <w:tcW w:w="2835" w:type="dxa"/>
          </w:tcPr>
          <w:p w:rsidR="00152F64" w:rsidRPr="0020295C" w:rsidRDefault="00152F64" w:rsidP="00A67BF8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3054" w:type="dxa"/>
            <w:gridSpan w:val="2"/>
          </w:tcPr>
          <w:p w:rsidR="00152F64" w:rsidRPr="0020295C" w:rsidRDefault="00A02442" w:rsidP="00FF1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2022</w:t>
            </w:r>
          </w:p>
        </w:tc>
      </w:tr>
    </w:tbl>
    <w:p w:rsidR="00E2602D" w:rsidRPr="0020295C" w:rsidRDefault="00E2602D" w:rsidP="00E2602D">
      <w:pPr>
        <w:rPr>
          <w:sz w:val="24"/>
          <w:szCs w:val="24"/>
        </w:rPr>
      </w:pPr>
    </w:p>
    <w:p w:rsidR="008839FA" w:rsidRPr="0020295C" w:rsidRDefault="008839FA" w:rsidP="008839FA">
      <w:pPr>
        <w:ind w:left="11198" w:right="-11"/>
        <w:rPr>
          <w:color w:val="000000"/>
          <w:sz w:val="24"/>
          <w:szCs w:val="24"/>
        </w:rPr>
      </w:pPr>
    </w:p>
    <w:p w:rsidR="00A973B4" w:rsidRPr="0020295C" w:rsidRDefault="00A973B4" w:rsidP="00085881">
      <w:pPr>
        <w:autoSpaceDE w:val="0"/>
        <w:autoSpaceDN w:val="0"/>
        <w:adjustRightInd w:val="0"/>
        <w:rPr>
          <w:sz w:val="24"/>
          <w:szCs w:val="24"/>
        </w:rPr>
        <w:sectPr w:rsidR="00A973B4" w:rsidRPr="0020295C" w:rsidSect="00B1335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02EE5" w:rsidRPr="0020295C" w:rsidRDefault="00C02EE5" w:rsidP="00A973B4">
      <w:pPr>
        <w:autoSpaceDE w:val="0"/>
        <w:autoSpaceDN w:val="0"/>
        <w:adjustRightInd w:val="0"/>
        <w:rPr>
          <w:sz w:val="24"/>
          <w:szCs w:val="24"/>
        </w:rPr>
        <w:sectPr w:rsidR="00C02EE5" w:rsidRPr="0020295C" w:rsidSect="00A973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02EE5" w:rsidRPr="00661FBC" w:rsidRDefault="00C02EE5" w:rsidP="00C02EE5">
      <w:pPr>
        <w:ind w:firstLine="567"/>
        <w:jc w:val="center"/>
        <w:rPr>
          <w:b/>
          <w:bCs/>
          <w:sz w:val="26"/>
          <w:szCs w:val="26"/>
        </w:rPr>
      </w:pPr>
      <w:r w:rsidRPr="00661FBC">
        <w:rPr>
          <w:b/>
          <w:bCs/>
          <w:sz w:val="26"/>
          <w:szCs w:val="26"/>
        </w:rPr>
        <w:lastRenderedPageBreak/>
        <w:t xml:space="preserve">ПОДПРОГРАММА </w:t>
      </w:r>
    </w:p>
    <w:p w:rsidR="00C02EE5" w:rsidRPr="00661FBC" w:rsidRDefault="00D863CA" w:rsidP="00C02EE5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02EE5" w:rsidRPr="00661FBC">
        <w:rPr>
          <w:b/>
          <w:bCs/>
          <w:sz w:val="26"/>
          <w:szCs w:val="26"/>
        </w:rPr>
        <w:t xml:space="preserve">ОБЕСПЕЧЕНИЕ РЕАЛИЗАЦИИ МУНИЦИПАЛЬНОЙ ПРОГРАММЫ </w:t>
      </w:r>
      <w:r>
        <w:rPr>
          <w:b/>
          <w:bCs/>
          <w:sz w:val="26"/>
          <w:szCs w:val="26"/>
        </w:rPr>
        <w:t>«</w:t>
      </w:r>
      <w:r w:rsidR="00C02EE5" w:rsidRPr="00661FBC">
        <w:rPr>
          <w:b/>
          <w:bCs/>
          <w:sz w:val="26"/>
          <w:szCs w:val="26"/>
        </w:rPr>
        <w:t xml:space="preserve">УПРАВЛЕНИЕ МУНИЦИПАЛЬНЫМИ ФИНАНСАМИ </w:t>
      </w:r>
      <w:r w:rsidR="00FC20E4">
        <w:rPr>
          <w:b/>
          <w:bCs/>
          <w:sz w:val="26"/>
          <w:szCs w:val="26"/>
        </w:rPr>
        <w:t xml:space="preserve">ВЫТЕГОРСКОГО </w:t>
      </w:r>
      <w:r w:rsidR="00C02EE5" w:rsidRPr="00661FBC">
        <w:rPr>
          <w:b/>
          <w:bCs/>
          <w:sz w:val="26"/>
          <w:szCs w:val="26"/>
        </w:rPr>
        <w:t>МУНИЦИПАЛЬНОГО РАЙОНА НА 20</w:t>
      </w:r>
      <w:r w:rsidR="00FC20E4">
        <w:rPr>
          <w:b/>
          <w:bCs/>
          <w:sz w:val="26"/>
          <w:szCs w:val="26"/>
        </w:rPr>
        <w:t>2</w:t>
      </w:r>
      <w:r w:rsidR="00102C44">
        <w:rPr>
          <w:b/>
          <w:bCs/>
          <w:sz w:val="26"/>
          <w:szCs w:val="26"/>
        </w:rPr>
        <w:t>1</w:t>
      </w:r>
      <w:r w:rsidR="00C02EE5" w:rsidRPr="00661FBC">
        <w:rPr>
          <w:b/>
          <w:bCs/>
          <w:sz w:val="26"/>
          <w:szCs w:val="26"/>
        </w:rPr>
        <w:t>-202</w:t>
      </w:r>
      <w:r w:rsidR="00FC20E4">
        <w:rPr>
          <w:b/>
          <w:bCs/>
          <w:sz w:val="26"/>
          <w:szCs w:val="26"/>
        </w:rPr>
        <w:t>5</w:t>
      </w:r>
      <w:r w:rsidR="00C02EE5" w:rsidRPr="00661FBC">
        <w:rPr>
          <w:b/>
          <w:bCs/>
          <w:sz w:val="26"/>
          <w:szCs w:val="26"/>
        </w:rPr>
        <w:t xml:space="preserve"> ГОДЫ</w:t>
      </w:r>
      <w:r>
        <w:rPr>
          <w:b/>
          <w:bCs/>
          <w:sz w:val="26"/>
          <w:szCs w:val="26"/>
        </w:rPr>
        <w:t>»</w:t>
      </w:r>
      <w:r w:rsidR="00C02EE5" w:rsidRPr="00661FBC">
        <w:rPr>
          <w:b/>
          <w:bCs/>
          <w:sz w:val="26"/>
          <w:szCs w:val="26"/>
        </w:rPr>
        <w:t xml:space="preserve">  </w:t>
      </w:r>
    </w:p>
    <w:p w:rsidR="00C02EE5" w:rsidRPr="001C63A0" w:rsidRDefault="001C63A0" w:rsidP="00C02E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C63A0">
        <w:rPr>
          <w:b/>
          <w:sz w:val="26"/>
          <w:szCs w:val="26"/>
        </w:rPr>
        <w:t>(</w:t>
      </w:r>
      <w:proofErr w:type="spellStart"/>
      <w:r w:rsidRPr="001C63A0">
        <w:rPr>
          <w:b/>
          <w:sz w:val="26"/>
          <w:szCs w:val="26"/>
        </w:rPr>
        <w:t>далее-подпрограмма</w:t>
      </w:r>
      <w:proofErr w:type="spellEnd"/>
      <w:r w:rsidRPr="001C63A0">
        <w:rPr>
          <w:b/>
          <w:sz w:val="26"/>
          <w:szCs w:val="26"/>
        </w:rPr>
        <w:t xml:space="preserve"> 3)</w:t>
      </w:r>
    </w:p>
    <w:p w:rsidR="001C63A0" w:rsidRPr="001C63A0" w:rsidRDefault="001C63A0" w:rsidP="00C02E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02EE5" w:rsidRPr="00276288" w:rsidRDefault="00C02EE5" w:rsidP="00C02EE5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276288">
        <w:rPr>
          <w:b/>
          <w:sz w:val="26"/>
          <w:szCs w:val="26"/>
        </w:rPr>
        <w:t>ПАСПОРТ ПОДПРОГРАММЫ</w:t>
      </w:r>
      <w:r w:rsidR="00E1620E">
        <w:rPr>
          <w:b/>
          <w:sz w:val="26"/>
          <w:szCs w:val="26"/>
        </w:rPr>
        <w:t xml:space="preserve"> 3</w:t>
      </w:r>
    </w:p>
    <w:p w:rsidR="00661FBC" w:rsidRDefault="00661FBC" w:rsidP="00C02EE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661FBC" w:rsidRDefault="00661FBC" w:rsidP="00C02EE5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5812"/>
      </w:tblGrid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F7604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тель  подпрограммы </w:t>
            </w:r>
            <w:r w:rsidR="00F760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FC20E4" w:rsidP="00E1620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Финансовое управление </w:t>
            </w: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F7604B">
            <w:pPr>
              <w:rPr>
                <w:sz w:val="26"/>
                <w:szCs w:val="26"/>
              </w:rPr>
            </w:pPr>
            <w:r w:rsidRPr="00661FBC">
              <w:rPr>
                <w:sz w:val="26"/>
                <w:szCs w:val="26"/>
              </w:rPr>
              <w:t xml:space="preserve">Цель подпрограммы </w:t>
            </w:r>
            <w:r w:rsidR="00F7604B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E1620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эффективной деятельности </w:t>
            </w:r>
            <w:r w:rsidR="0027190F">
              <w:rPr>
                <w:rFonts w:ascii="Times New Roman" w:hAnsi="Times New Roman" w:cs="Times New Roman"/>
                <w:sz w:val="26"/>
                <w:szCs w:val="26"/>
              </w:rPr>
              <w:t>Финанс</w:t>
            </w:r>
            <w:r w:rsidR="002719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7190F">
              <w:rPr>
                <w:rFonts w:ascii="Times New Roman" w:hAnsi="Times New Roman" w:cs="Times New Roman"/>
                <w:sz w:val="26"/>
                <w:szCs w:val="26"/>
              </w:rPr>
              <w:t xml:space="preserve">вого 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управления в сфере управления муниципал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ными финансами</w:t>
            </w:r>
          </w:p>
        </w:tc>
      </w:tr>
      <w:tr w:rsidR="00661FBC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F7604B">
            <w:pPr>
              <w:rPr>
                <w:sz w:val="26"/>
                <w:szCs w:val="26"/>
              </w:rPr>
            </w:pPr>
            <w:r w:rsidRPr="00661FBC">
              <w:rPr>
                <w:sz w:val="26"/>
                <w:szCs w:val="26"/>
              </w:rPr>
              <w:t xml:space="preserve">Задачи подпрограммы </w:t>
            </w:r>
            <w:r w:rsidR="00F7604B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C" w:rsidRPr="00661FBC" w:rsidRDefault="00661FBC" w:rsidP="00E1620E">
            <w:pPr>
              <w:rPr>
                <w:color w:val="000000"/>
                <w:sz w:val="26"/>
                <w:szCs w:val="26"/>
              </w:rPr>
            </w:pPr>
            <w:r w:rsidRPr="00661FBC">
              <w:rPr>
                <w:sz w:val="26"/>
                <w:szCs w:val="26"/>
              </w:rPr>
              <w:t xml:space="preserve">обеспечение </w:t>
            </w:r>
            <w:r w:rsidR="00E1620E">
              <w:rPr>
                <w:sz w:val="26"/>
                <w:szCs w:val="26"/>
              </w:rPr>
              <w:t xml:space="preserve">исполнения </w:t>
            </w:r>
            <w:r w:rsidR="0027190F">
              <w:rPr>
                <w:sz w:val="26"/>
                <w:szCs w:val="26"/>
              </w:rPr>
              <w:t>Финансовым управлен</w:t>
            </w:r>
            <w:r w:rsidR="0027190F">
              <w:rPr>
                <w:sz w:val="26"/>
                <w:szCs w:val="26"/>
              </w:rPr>
              <w:t>и</w:t>
            </w:r>
            <w:r w:rsidR="0027190F">
              <w:rPr>
                <w:sz w:val="26"/>
                <w:szCs w:val="26"/>
              </w:rPr>
              <w:t>ем</w:t>
            </w:r>
            <w:r w:rsidRPr="00661FBC">
              <w:rPr>
                <w:sz w:val="26"/>
                <w:szCs w:val="26"/>
              </w:rPr>
              <w:t xml:space="preserve"> возложенных полномочий    </w:t>
            </w:r>
          </w:p>
        </w:tc>
      </w:tr>
      <w:tr w:rsidR="005215D3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661FBC" w:rsidRDefault="005215D3" w:rsidP="00CE5C1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661FBC" w:rsidRDefault="005215D3" w:rsidP="00CE5C1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215D3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661FBC" w:rsidRDefault="005215D3" w:rsidP="005215D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Целевые показатели по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661FBC" w:rsidRDefault="00E1620E" w:rsidP="00661F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215D3"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доля мероприятий, выполненных в соответствии с </w:t>
            </w:r>
            <w:r w:rsidR="0008609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комплексными </w:t>
            </w:r>
            <w:r w:rsidR="005215D3" w:rsidRPr="00661FBC">
              <w:rPr>
                <w:rFonts w:ascii="Times New Roman" w:hAnsi="Times New Roman" w:cs="Times New Roman"/>
                <w:sz w:val="26"/>
                <w:szCs w:val="26"/>
              </w:rPr>
              <w:t xml:space="preserve">планами  </w:t>
            </w:r>
            <w:r w:rsidR="00086093">
              <w:rPr>
                <w:rFonts w:ascii="Times New Roman" w:hAnsi="Times New Roman" w:cs="Times New Roman"/>
                <w:sz w:val="26"/>
                <w:szCs w:val="26"/>
              </w:rPr>
              <w:t>действий по реализации программы</w:t>
            </w:r>
            <w:proofErr w:type="gramStart"/>
            <w:r w:rsidR="005215D3" w:rsidRPr="00661FBC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  <w:r w:rsidR="005215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5215D3" w:rsidRPr="00661FBC" w:rsidRDefault="00E1620E" w:rsidP="00661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215D3" w:rsidRPr="00661FBC">
              <w:rPr>
                <w:rFonts w:ascii="Times New Roman" w:hAnsi="Times New Roman" w:cs="Times New Roman"/>
                <w:sz w:val="26"/>
                <w:szCs w:val="26"/>
              </w:rPr>
              <w:t>доля устранённых нарушений в общем объёме нарушений, подлежащих устранению, %</w:t>
            </w:r>
          </w:p>
        </w:tc>
      </w:tr>
      <w:tr w:rsidR="005215D3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661FBC" w:rsidRDefault="005215D3" w:rsidP="005215D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печения подпрограммы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1A05F1" w:rsidRDefault="00276288" w:rsidP="000E6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 w:rsidR="005215D3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цию подпрограммы </w:t>
            </w:r>
            <w:r w:rsidR="0052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52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2D2">
              <w:rPr>
                <w:rFonts w:ascii="Times New Roman" w:hAnsi="Times New Roman" w:cs="Times New Roman"/>
                <w:sz w:val="28"/>
                <w:szCs w:val="28"/>
              </w:rPr>
              <w:t>46 711,0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1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D3" w:rsidRPr="001A05F1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5215D3" w:rsidRPr="001A05F1" w:rsidRDefault="005215D3" w:rsidP="000E6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году  - </w:t>
            </w:r>
            <w:r w:rsidR="0076355E">
              <w:rPr>
                <w:rFonts w:ascii="Times New Roman" w:hAnsi="Times New Roman" w:cs="Times New Roman"/>
                <w:sz w:val="28"/>
                <w:szCs w:val="28"/>
              </w:rPr>
              <w:t>8 424,1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E1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5D3" w:rsidRPr="001A05F1" w:rsidRDefault="005215D3" w:rsidP="000E6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году  - </w:t>
            </w:r>
            <w:r w:rsidR="008152D2">
              <w:rPr>
                <w:rFonts w:ascii="Times New Roman" w:hAnsi="Times New Roman" w:cs="Times New Roman"/>
                <w:sz w:val="28"/>
                <w:szCs w:val="28"/>
              </w:rPr>
              <w:t>9 225,9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</w:t>
            </w:r>
            <w:r w:rsidR="00E1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5D3" w:rsidRPr="001A05F1" w:rsidRDefault="005215D3" w:rsidP="000E6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04F7">
              <w:rPr>
                <w:rFonts w:ascii="Times New Roman" w:hAnsi="Times New Roman" w:cs="Times New Roman"/>
                <w:sz w:val="28"/>
                <w:szCs w:val="28"/>
              </w:rPr>
              <w:t xml:space="preserve"> году  - </w:t>
            </w:r>
            <w:r w:rsidR="008152D2">
              <w:rPr>
                <w:rFonts w:ascii="Times New Roman" w:hAnsi="Times New Roman" w:cs="Times New Roman"/>
                <w:sz w:val="28"/>
                <w:szCs w:val="28"/>
              </w:rPr>
              <w:t>9 687,0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E1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5D3" w:rsidRDefault="005215D3" w:rsidP="000E6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году  - </w:t>
            </w:r>
            <w:r w:rsidR="008152D2">
              <w:rPr>
                <w:rFonts w:ascii="Times New Roman" w:hAnsi="Times New Roman" w:cs="Times New Roman"/>
                <w:sz w:val="28"/>
                <w:szCs w:val="28"/>
              </w:rPr>
              <w:t>9 687,0</w:t>
            </w:r>
            <w:r w:rsidRPr="001A05F1">
              <w:rPr>
                <w:rFonts w:ascii="Times New Roman" w:hAnsi="Times New Roman" w:cs="Times New Roman"/>
                <w:sz w:val="28"/>
                <w:szCs w:val="28"/>
              </w:rPr>
              <w:t xml:space="preserve">  тыс. руб</w:t>
            </w:r>
            <w:r w:rsidR="00E1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15D3" w:rsidRPr="001A05F1" w:rsidRDefault="005215D3" w:rsidP="000E6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8152D2">
              <w:rPr>
                <w:rFonts w:ascii="Times New Roman" w:hAnsi="Times New Roman" w:cs="Times New Roman"/>
                <w:sz w:val="28"/>
                <w:szCs w:val="28"/>
              </w:rPr>
              <w:t>9 687,0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E16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5D3" w:rsidRPr="00661FBC" w:rsidRDefault="005215D3" w:rsidP="000E684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5D3" w:rsidRPr="00661FBC" w:rsidTr="00FD6633">
        <w:trPr>
          <w:cantSplit/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Default="005215D3" w:rsidP="005215D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подпрограммы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3" w:rsidRPr="005215D3" w:rsidRDefault="005215D3" w:rsidP="000E68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15D3">
              <w:rPr>
                <w:rFonts w:ascii="Times New Roman" w:hAnsi="Times New Roman" w:cs="Times New Roman"/>
                <w:sz w:val="24"/>
                <w:szCs w:val="24"/>
              </w:rPr>
              <w:t>Степень реализации комплексного плана действий по реализации программы не менее 100%;</w:t>
            </w:r>
          </w:p>
          <w:p w:rsidR="005215D3" w:rsidRPr="001A05F1" w:rsidRDefault="005215D3" w:rsidP="00926A7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215D3">
              <w:rPr>
                <w:rFonts w:ascii="Times New Roman" w:hAnsi="Times New Roman" w:cs="Times New Roman"/>
                <w:sz w:val="24"/>
                <w:szCs w:val="24"/>
              </w:rPr>
              <w:t>Увеличение доли устранённых нарушений в общем объёме н</w:t>
            </w:r>
            <w:r w:rsidR="00926A79">
              <w:rPr>
                <w:rFonts w:ascii="Times New Roman" w:hAnsi="Times New Roman" w:cs="Times New Roman"/>
                <w:sz w:val="24"/>
                <w:szCs w:val="24"/>
              </w:rPr>
              <w:t xml:space="preserve">арушений, подлежащих устранению, </w:t>
            </w:r>
            <w:r w:rsidRPr="005215D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6A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215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86093">
              <w:rPr>
                <w:rFonts w:ascii="Times New Roman" w:hAnsi="Times New Roman" w:cs="Times New Roman"/>
                <w:sz w:val="24"/>
                <w:szCs w:val="24"/>
              </w:rPr>
              <w:t xml:space="preserve"> к 2025 году</w:t>
            </w:r>
          </w:p>
        </w:tc>
      </w:tr>
    </w:tbl>
    <w:p w:rsidR="00661FBC" w:rsidRDefault="00661FBC" w:rsidP="00C02EE5"/>
    <w:p w:rsidR="00C02EE5" w:rsidRDefault="00C02EE5" w:rsidP="00C02EE5">
      <w:pPr>
        <w:autoSpaceDE w:val="0"/>
        <w:autoSpaceDN w:val="0"/>
        <w:adjustRightInd w:val="0"/>
      </w:pPr>
    </w:p>
    <w:p w:rsidR="00C02EE5" w:rsidRPr="00176442" w:rsidRDefault="00B45765" w:rsidP="00C02EE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215D3">
        <w:rPr>
          <w:rFonts w:ascii="Times New Roman" w:hAnsi="Times New Roman" w:cs="Times New Roman"/>
          <w:b/>
          <w:sz w:val="26"/>
          <w:szCs w:val="26"/>
        </w:rPr>
        <w:t xml:space="preserve"> Общая х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 xml:space="preserve">арактеристика сферы реализации подпрограммы </w:t>
      </w:r>
      <w:r w:rsidR="00F7604B">
        <w:rPr>
          <w:rFonts w:ascii="Times New Roman" w:hAnsi="Times New Roman" w:cs="Times New Roman"/>
          <w:b/>
          <w:sz w:val="26"/>
          <w:szCs w:val="26"/>
        </w:rPr>
        <w:t>3</w:t>
      </w:r>
    </w:p>
    <w:p w:rsidR="00C02EE5" w:rsidRPr="00176442" w:rsidRDefault="00C02EE5" w:rsidP="00C02EE5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02EE5" w:rsidRPr="00176442" w:rsidRDefault="00C02EE5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Сферами реализации подпрограммы </w:t>
      </w:r>
      <w:r w:rsidR="0027190F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 xml:space="preserve"> является осуществление </w:t>
      </w:r>
      <w:r w:rsidR="0027190F">
        <w:rPr>
          <w:rFonts w:ascii="Times New Roman" w:hAnsi="Times New Roman" w:cs="Times New Roman"/>
          <w:sz w:val="26"/>
          <w:szCs w:val="26"/>
        </w:rPr>
        <w:t xml:space="preserve">Финансовым </w:t>
      </w:r>
      <w:r w:rsidRPr="00176442">
        <w:rPr>
          <w:rFonts w:ascii="Times New Roman" w:hAnsi="Times New Roman" w:cs="Times New Roman"/>
          <w:sz w:val="26"/>
          <w:szCs w:val="26"/>
        </w:rPr>
        <w:t>управлением полномочий в области управления муниципальными финансами, а также внутреннего муниципального финансового контроля и контроля в сфере з</w:t>
      </w:r>
      <w:r w:rsidRPr="00176442">
        <w:rPr>
          <w:rFonts w:ascii="Times New Roman" w:hAnsi="Times New Roman" w:cs="Times New Roman"/>
          <w:sz w:val="26"/>
          <w:szCs w:val="26"/>
        </w:rPr>
        <w:t>а</w:t>
      </w:r>
      <w:r w:rsidRPr="00176442">
        <w:rPr>
          <w:rFonts w:ascii="Times New Roman" w:hAnsi="Times New Roman" w:cs="Times New Roman"/>
          <w:sz w:val="26"/>
          <w:szCs w:val="26"/>
        </w:rPr>
        <w:t>купок товаров, работ, услуг для обеспечения государственных и муниципальных нужд</w:t>
      </w:r>
      <w:r w:rsidR="0027190F">
        <w:rPr>
          <w:rFonts w:ascii="Times New Roman" w:hAnsi="Times New Roman" w:cs="Times New Roman"/>
          <w:sz w:val="26"/>
          <w:szCs w:val="26"/>
        </w:rPr>
        <w:t>.</w:t>
      </w:r>
    </w:p>
    <w:p w:rsidR="00C02EE5" w:rsidRPr="00176442" w:rsidRDefault="00926A79" w:rsidP="001764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02EE5" w:rsidRPr="00176442">
        <w:rPr>
          <w:sz w:val="26"/>
          <w:szCs w:val="26"/>
        </w:rPr>
        <w:t>одпрограмма</w:t>
      </w:r>
      <w:r>
        <w:rPr>
          <w:sz w:val="26"/>
          <w:szCs w:val="26"/>
        </w:rPr>
        <w:t xml:space="preserve"> 3</w:t>
      </w:r>
      <w:r w:rsidR="00C02EE5" w:rsidRPr="00176442">
        <w:rPr>
          <w:sz w:val="26"/>
          <w:szCs w:val="26"/>
        </w:rPr>
        <w:t xml:space="preserve"> направлена на достижение целей и задач программы, на формирование и развитие обеспечивающих ее реализацию механизмов.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lastRenderedPageBreak/>
        <w:t>Реализация целей и задач программы непосредственно определяет приор</w:t>
      </w:r>
      <w:r w:rsidRPr="00176442">
        <w:rPr>
          <w:sz w:val="26"/>
          <w:szCs w:val="26"/>
        </w:rPr>
        <w:t>и</w:t>
      </w:r>
      <w:r w:rsidRPr="00176442">
        <w:rPr>
          <w:sz w:val="26"/>
          <w:szCs w:val="26"/>
        </w:rPr>
        <w:t xml:space="preserve">тетные направления работы </w:t>
      </w:r>
      <w:r w:rsidR="00C12778">
        <w:rPr>
          <w:sz w:val="26"/>
          <w:szCs w:val="26"/>
        </w:rPr>
        <w:t xml:space="preserve">Финансового </w:t>
      </w:r>
      <w:r w:rsidR="00926A79">
        <w:rPr>
          <w:sz w:val="26"/>
          <w:szCs w:val="26"/>
        </w:rPr>
        <w:t>управления</w:t>
      </w:r>
      <w:r w:rsidRPr="00176442">
        <w:rPr>
          <w:sz w:val="26"/>
          <w:szCs w:val="26"/>
        </w:rPr>
        <w:t>.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Основные мероприятия направлены на организацию работы по формиров</w:t>
      </w:r>
      <w:r w:rsidRPr="00176442">
        <w:rPr>
          <w:sz w:val="26"/>
          <w:szCs w:val="26"/>
        </w:rPr>
        <w:t>а</w:t>
      </w:r>
      <w:r w:rsidRPr="00176442">
        <w:rPr>
          <w:sz w:val="26"/>
          <w:szCs w:val="26"/>
        </w:rPr>
        <w:t>нию и исполнению районного бюджета, формированию бюджетной отчетности, совершенствованию бюджетной системы и межбюджетных отношений, оптимиз</w:t>
      </w:r>
      <w:r w:rsidRPr="00176442">
        <w:rPr>
          <w:sz w:val="26"/>
          <w:szCs w:val="26"/>
        </w:rPr>
        <w:t>а</w:t>
      </w:r>
      <w:r w:rsidRPr="00176442">
        <w:rPr>
          <w:sz w:val="26"/>
          <w:szCs w:val="26"/>
        </w:rPr>
        <w:t>цию и повышение эффективности бюджетных расходов, внедрение новых мех</w:t>
      </w:r>
      <w:r w:rsidRPr="00176442">
        <w:rPr>
          <w:sz w:val="26"/>
          <w:szCs w:val="26"/>
        </w:rPr>
        <w:t>а</w:t>
      </w:r>
      <w:r w:rsidRPr="00176442">
        <w:rPr>
          <w:sz w:val="26"/>
          <w:szCs w:val="26"/>
        </w:rPr>
        <w:t>низмов, направленных на реформирование бюджетного процесса, повышение э</w:t>
      </w:r>
      <w:r w:rsidRPr="00176442">
        <w:rPr>
          <w:sz w:val="26"/>
          <w:szCs w:val="26"/>
        </w:rPr>
        <w:t>ф</w:t>
      </w:r>
      <w:r w:rsidRPr="00176442">
        <w:rPr>
          <w:sz w:val="26"/>
          <w:szCs w:val="26"/>
        </w:rPr>
        <w:t xml:space="preserve">фективности бюджетных расходов за счет осуществления финансового контроля и </w:t>
      </w:r>
      <w:proofErr w:type="gramStart"/>
      <w:r w:rsidRPr="00176442">
        <w:rPr>
          <w:sz w:val="26"/>
          <w:szCs w:val="26"/>
        </w:rPr>
        <w:t>контроля за</w:t>
      </w:r>
      <w:proofErr w:type="gramEnd"/>
      <w:r w:rsidRPr="00176442">
        <w:rPr>
          <w:sz w:val="26"/>
          <w:szCs w:val="26"/>
        </w:rPr>
        <w:t xml:space="preserve"> расходованием бюджетных средств. 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Одной из важнейших задач </w:t>
      </w:r>
      <w:r w:rsidR="00C12778">
        <w:rPr>
          <w:rFonts w:ascii="Times New Roman" w:hAnsi="Times New Roman" w:cs="Times New Roman"/>
          <w:sz w:val="26"/>
          <w:szCs w:val="26"/>
        </w:rPr>
        <w:t xml:space="preserve">Финансового управления </w:t>
      </w:r>
      <w:r w:rsidRPr="00176442">
        <w:rPr>
          <w:rFonts w:ascii="Times New Roman" w:hAnsi="Times New Roman" w:cs="Times New Roman"/>
          <w:sz w:val="26"/>
          <w:szCs w:val="26"/>
        </w:rPr>
        <w:t>является совершенс</w:t>
      </w:r>
      <w:r w:rsidRPr="00176442">
        <w:rPr>
          <w:rFonts w:ascii="Times New Roman" w:hAnsi="Times New Roman" w:cs="Times New Roman"/>
          <w:sz w:val="26"/>
          <w:szCs w:val="26"/>
        </w:rPr>
        <w:t>т</w:t>
      </w:r>
      <w:r w:rsidRPr="00176442">
        <w:rPr>
          <w:rFonts w:ascii="Times New Roman" w:hAnsi="Times New Roman" w:cs="Times New Roman"/>
          <w:sz w:val="26"/>
          <w:szCs w:val="26"/>
        </w:rPr>
        <w:t>вование внутреннего муниципального контроля, повышение его эффективности путём создания условий, способствующих соблюдению общепринятых принципов финансового контроля, разработку единых стандартов контроля, определение кр</w:t>
      </w:r>
      <w:r w:rsidRPr="00176442">
        <w:rPr>
          <w:rFonts w:ascii="Times New Roman" w:hAnsi="Times New Roman" w:cs="Times New Roman"/>
          <w:sz w:val="26"/>
          <w:szCs w:val="26"/>
        </w:rPr>
        <w:t>и</w:t>
      </w:r>
      <w:r w:rsidRPr="00176442">
        <w:rPr>
          <w:rFonts w:ascii="Times New Roman" w:hAnsi="Times New Roman" w:cs="Times New Roman"/>
          <w:sz w:val="26"/>
          <w:szCs w:val="26"/>
        </w:rPr>
        <w:t>териев эффективности и полезности произведённых муниципальных расходов и принятых обязательств.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Принципы эффективно</w:t>
      </w:r>
      <w:r w:rsidR="00156C33">
        <w:rPr>
          <w:rFonts w:ascii="Times New Roman" w:hAnsi="Times New Roman" w:cs="Times New Roman"/>
          <w:sz w:val="26"/>
          <w:szCs w:val="26"/>
        </w:rPr>
        <w:t>го и ответственного управления муниципальными</w:t>
      </w:r>
      <w:r w:rsidRPr="00176442">
        <w:rPr>
          <w:rFonts w:ascii="Times New Roman" w:hAnsi="Times New Roman" w:cs="Times New Roman"/>
          <w:sz w:val="26"/>
          <w:szCs w:val="26"/>
        </w:rPr>
        <w:t xml:space="preserve"> финансами в сфере реализации подпрограммы </w:t>
      </w:r>
      <w:r w:rsidR="00086093">
        <w:rPr>
          <w:rFonts w:ascii="Times New Roman" w:hAnsi="Times New Roman" w:cs="Times New Roman"/>
          <w:sz w:val="26"/>
          <w:szCs w:val="26"/>
        </w:rPr>
        <w:t xml:space="preserve">3 </w:t>
      </w:r>
      <w:r w:rsidRPr="00176442">
        <w:rPr>
          <w:rFonts w:ascii="Times New Roman" w:hAnsi="Times New Roman" w:cs="Times New Roman"/>
          <w:sz w:val="26"/>
          <w:szCs w:val="26"/>
        </w:rPr>
        <w:t>предполагают</w:t>
      </w:r>
      <w:proofErr w:type="gramStart"/>
      <w:r w:rsidR="00086093">
        <w:rPr>
          <w:rFonts w:ascii="Times New Roman" w:hAnsi="Times New Roman" w:cs="Times New Roman"/>
          <w:sz w:val="26"/>
          <w:szCs w:val="26"/>
        </w:rPr>
        <w:t xml:space="preserve"> </w:t>
      </w:r>
      <w:r w:rsidRPr="00176442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наличие и соблюдение нормативно установленных процедур проверки с</w:t>
      </w:r>
      <w:r w:rsidRPr="00176442">
        <w:rPr>
          <w:rFonts w:ascii="Times New Roman" w:hAnsi="Times New Roman" w:cs="Times New Roman"/>
          <w:sz w:val="26"/>
          <w:szCs w:val="26"/>
        </w:rPr>
        <w:t>о</w:t>
      </w:r>
      <w:r w:rsidRPr="00176442">
        <w:rPr>
          <w:rFonts w:ascii="Times New Roman" w:hAnsi="Times New Roman" w:cs="Times New Roman"/>
          <w:sz w:val="26"/>
          <w:szCs w:val="26"/>
        </w:rPr>
        <w:t>блюдения и ответственности за нарушения бюджетного законодательства;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переориентацию муниципального финансового контроля на оценку эффе</w:t>
      </w:r>
      <w:r w:rsidRPr="00176442">
        <w:rPr>
          <w:rFonts w:ascii="Times New Roman" w:hAnsi="Times New Roman" w:cs="Times New Roman"/>
          <w:sz w:val="26"/>
          <w:szCs w:val="26"/>
        </w:rPr>
        <w:t>к</w:t>
      </w:r>
      <w:r w:rsidRPr="00176442">
        <w:rPr>
          <w:rFonts w:ascii="Times New Roman" w:hAnsi="Times New Roman" w:cs="Times New Roman"/>
          <w:sz w:val="26"/>
          <w:szCs w:val="26"/>
        </w:rPr>
        <w:t>тивности.</w:t>
      </w:r>
    </w:p>
    <w:p w:rsidR="00C02EE5" w:rsidRPr="00176442" w:rsidRDefault="00C12778" w:rsidP="001764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управление </w:t>
      </w:r>
      <w:r w:rsidR="00C02EE5" w:rsidRPr="00176442">
        <w:rPr>
          <w:sz w:val="26"/>
          <w:szCs w:val="26"/>
        </w:rPr>
        <w:t>в рамках настоящей подпрограммы: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осуществляет руководство и текущее управление реализацией программы;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реализует мероприятия программы в пределах своих полномочий;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разрабатывает в пределах своей компетенции нормативные правовые акты, необходимые для реализации программы и создает нормативные и методологич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>ские основы для реализации программы;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проводит анализ и формирует предложения по рациональному использов</w:t>
      </w:r>
      <w:r w:rsidRPr="00176442">
        <w:rPr>
          <w:sz w:val="26"/>
          <w:szCs w:val="26"/>
        </w:rPr>
        <w:t>а</w:t>
      </w:r>
      <w:r w:rsidRPr="00176442">
        <w:rPr>
          <w:sz w:val="26"/>
          <w:szCs w:val="26"/>
        </w:rPr>
        <w:t>нию финансовых ресурсов программы;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уточняет механизм реализации программы и размера затрат на реализацию ее мероприятий в пределах утвержденных лимитов бюджетных обя</w:t>
      </w:r>
      <w:r w:rsidR="00FD6633">
        <w:rPr>
          <w:sz w:val="26"/>
          <w:szCs w:val="26"/>
        </w:rPr>
        <w:t>зательств;</w:t>
      </w:r>
      <w:r w:rsidRPr="00176442">
        <w:rPr>
          <w:sz w:val="26"/>
          <w:szCs w:val="26"/>
        </w:rPr>
        <w:t xml:space="preserve"> 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обеспечивает контроль за соблюдением бюджетного законодательства Ро</w:t>
      </w:r>
      <w:r w:rsidRPr="00176442">
        <w:rPr>
          <w:sz w:val="26"/>
          <w:szCs w:val="26"/>
        </w:rPr>
        <w:t>с</w:t>
      </w:r>
      <w:r w:rsidRPr="00176442">
        <w:rPr>
          <w:sz w:val="26"/>
          <w:szCs w:val="26"/>
        </w:rPr>
        <w:t>сийской Федерации и иных нормативных правовых актов, регулирующих бюдже</w:t>
      </w:r>
      <w:r w:rsidRPr="00176442">
        <w:rPr>
          <w:sz w:val="26"/>
          <w:szCs w:val="26"/>
        </w:rPr>
        <w:t>т</w:t>
      </w:r>
      <w:r w:rsidRPr="00176442">
        <w:rPr>
          <w:sz w:val="26"/>
          <w:szCs w:val="26"/>
        </w:rPr>
        <w:t>ные правоотношения, за полнотой и достоверностью отчётности о реализации пр</w:t>
      </w:r>
      <w:r w:rsidRPr="00176442">
        <w:rPr>
          <w:sz w:val="26"/>
          <w:szCs w:val="26"/>
        </w:rPr>
        <w:t>о</w:t>
      </w:r>
      <w:r w:rsidRPr="00176442">
        <w:rPr>
          <w:sz w:val="26"/>
          <w:szCs w:val="26"/>
        </w:rPr>
        <w:t>грамм, в том числе отчётности об исполнении муниципальных заданий;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обеспечивает контроль за соблюдением законодательства Российской Ф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>дерации и иных нормативных правовых актов в сфере закупок товаров, работ, услуг для обеспечения государственных и муниципальных нужд заказчиками, уполном</w:t>
      </w:r>
      <w:r w:rsidRPr="00176442">
        <w:rPr>
          <w:sz w:val="26"/>
          <w:szCs w:val="26"/>
        </w:rPr>
        <w:t>о</w:t>
      </w:r>
      <w:r w:rsidRPr="00176442">
        <w:rPr>
          <w:sz w:val="26"/>
          <w:szCs w:val="26"/>
        </w:rPr>
        <w:t>ченными органами, уполномоченными учреждениями при осуществлении заку</w:t>
      </w:r>
      <w:r w:rsidR="00CE10BC">
        <w:rPr>
          <w:sz w:val="26"/>
          <w:szCs w:val="26"/>
        </w:rPr>
        <w:t>пок для обеспечения нужд района</w:t>
      </w:r>
      <w:r w:rsidRPr="00176442">
        <w:rPr>
          <w:sz w:val="26"/>
          <w:szCs w:val="26"/>
        </w:rPr>
        <w:t>;</w:t>
      </w:r>
    </w:p>
    <w:p w:rsidR="00C02EE5" w:rsidRPr="00FC1AAC" w:rsidRDefault="00C02EE5" w:rsidP="00176442">
      <w:pPr>
        <w:pStyle w:val="ab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76442">
        <w:rPr>
          <w:rFonts w:ascii="Times New Roman" w:hAnsi="Times New Roman"/>
          <w:sz w:val="26"/>
          <w:szCs w:val="26"/>
        </w:rPr>
        <w:t>- осуществляет контроль за целевым и эффективным использованием бю</w:t>
      </w:r>
      <w:r w:rsidRPr="00176442">
        <w:rPr>
          <w:rFonts w:ascii="Times New Roman" w:hAnsi="Times New Roman"/>
          <w:sz w:val="26"/>
          <w:szCs w:val="26"/>
        </w:rPr>
        <w:t>д</w:t>
      </w:r>
      <w:r w:rsidRPr="00176442">
        <w:rPr>
          <w:rFonts w:ascii="Times New Roman" w:hAnsi="Times New Roman"/>
          <w:sz w:val="26"/>
          <w:szCs w:val="26"/>
        </w:rPr>
        <w:t>жетных средств, пресечение финансовых нарушений бюджетополучателями п</w:t>
      </w:r>
      <w:r w:rsidR="00CE10BC">
        <w:rPr>
          <w:rFonts w:ascii="Times New Roman" w:hAnsi="Times New Roman"/>
          <w:sz w:val="26"/>
          <w:szCs w:val="26"/>
        </w:rPr>
        <w:t xml:space="preserve">ри </w:t>
      </w:r>
      <w:r w:rsidR="00926A79">
        <w:rPr>
          <w:rFonts w:ascii="Times New Roman" w:hAnsi="Times New Roman"/>
          <w:sz w:val="26"/>
          <w:szCs w:val="26"/>
        </w:rPr>
        <w:t>исполнении районного бюджета;</w:t>
      </w:r>
    </w:p>
    <w:p w:rsidR="00FC1AAC" w:rsidRPr="00FC1AAC" w:rsidRDefault="00FC1AAC" w:rsidP="00FC1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AAC">
        <w:rPr>
          <w:rFonts w:ascii="Times New Roman" w:hAnsi="Times New Roman" w:cs="Times New Roman"/>
          <w:sz w:val="28"/>
          <w:szCs w:val="28"/>
        </w:rPr>
        <w:t>- осуществляет согласование решения заказчика об осуществлении з</w:t>
      </w:r>
      <w:r w:rsidRPr="00FC1AAC">
        <w:rPr>
          <w:rFonts w:ascii="Times New Roman" w:hAnsi="Times New Roman" w:cs="Times New Roman"/>
          <w:sz w:val="28"/>
          <w:szCs w:val="28"/>
        </w:rPr>
        <w:t>а</w:t>
      </w:r>
      <w:r w:rsidRPr="00FC1AAC">
        <w:rPr>
          <w:rFonts w:ascii="Times New Roman" w:hAnsi="Times New Roman" w:cs="Times New Roman"/>
          <w:sz w:val="28"/>
          <w:szCs w:val="28"/>
        </w:rPr>
        <w:t>купки у единственного поставщика (исполнителя, подрядчика) в соответс</w:t>
      </w:r>
      <w:r w:rsidRPr="00FC1AAC">
        <w:rPr>
          <w:rFonts w:ascii="Times New Roman" w:hAnsi="Times New Roman" w:cs="Times New Roman"/>
          <w:sz w:val="28"/>
          <w:szCs w:val="28"/>
        </w:rPr>
        <w:t>т</w:t>
      </w:r>
      <w:r w:rsidRPr="00FC1AAC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 района, поселений;</w:t>
      </w:r>
    </w:p>
    <w:p w:rsidR="00FC1AAC" w:rsidRPr="00FC1AAC" w:rsidRDefault="00FC1AAC" w:rsidP="00FC1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AAC">
        <w:rPr>
          <w:sz w:val="28"/>
          <w:szCs w:val="28"/>
        </w:rPr>
        <w:lastRenderedPageBreak/>
        <w:t xml:space="preserve">- исполняет переданные отдельные государственные полномочия по </w:t>
      </w:r>
      <w:proofErr w:type="gramStart"/>
      <w:r w:rsidRPr="00FC1AAC">
        <w:rPr>
          <w:sz w:val="28"/>
          <w:szCs w:val="28"/>
        </w:rPr>
        <w:t>контролю за</w:t>
      </w:r>
      <w:proofErr w:type="gramEnd"/>
      <w:r w:rsidRPr="00FC1AAC">
        <w:rPr>
          <w:sz w:val="28"/>
          <w:szCs w:val="28"/>
        </w:rPr>
        <w:t xml:space="preserve"> применением регулируемых цен (тарифов) организациями всех форм собственности и индивидуальными предпринимателями;</w:t>
      </w:r>
    </w:p>
    <w:p w:rsidR="00FC1AAC" w:rsidRPr="00FC1AAC" w:rsidRDefault="00FC1AAC" w:rsidP="00FC1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AAC">
        <w:rPr>
          <w:sz w:val="28"/>
          <w:szCs w:val="28"/>
        </w:rPr>
        <w:t>- осуществляет муниципальный контроль в области торговой деятельн</w:t>
      </w:r>
      <w:r w:rsidRPr="00FC1AAC">
        <w:rPr>
          <w:sz w:val="28"/>
          <w:szCs w:val="28"/>
        </w:rPr>
        <w:t>о</w:t>
      </w:r>
      <w:r w:rsidRPr="00FC1AAC">
        <w:rPr>
          <w:sz w:val="28"/>
          <w:szCs w:val="28"/>
        </w:rPr>
        <w:t>сти;</w:t>
      </w:r>
    </w:p>
    <w:p w:rsidR="00FC1AAC" w:rsidRPr="004833A7" w:rsidRDefault="00FC1AAC" w:rsidP="00FC1A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AAC">
        <w:rPr>
          <w:sz w:val="28"/>
          <w:szCs w:val="28"/>
        </w:rPr>
        <w:t>- осуществляет рассмотрение документов и материалов на тарифы на у</w:t>
      </w:r>
      <w:r w:rsidRPr="00FC1AAC">
        <w:rPr>
          <w:sz w:val="28"/>
          <w:szCs w:val="28"/>
        </w:rPr>
        <w:t>с</w:t>
      </w:r>
      <w:r w:rsidRPr="00FC1AAC">
        <w:rPr>
          <w:sz w:val="28"/>
          <w:szCs w:val="28"/>
        </w:rPr>
        <w:t>луги муниципальных учреждений.</w:t>
      </w:r>
    </w:p>
    <w:p w:rsidR="00FC1AAC" w:rsidRDefault="00FC1AAC" w:rsidP="00FC1AAC">
      <w:r>
        <w:t xml:space="preserve"> </w:t>
      </w:r>
    </w:p>
    <w:p w:rsidR="00C02EE5" w:rsidRPr="00176442" w:rsidRDefault="00C02EE5" w:rsidP="00C02E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B45765" w:rsidP="00C02EE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215D3">
        <w:rPr>
          <w:rFonts w:ascii="Times New Roman" w:hAnsi="Times New Roman" w:cs="Times New Roman"/>
          <w:b/>
          <w:sz w:val="26"/>
          <w:szCs w:val="26"/>
        </w:rPr>
        <w:t>Ц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>ел</w:t>
      </w:r>
      <w:r w:rsidR="005215D3">
        <w:rPr>
          <w:rFonts w:ascii="Times New Roman" w:hAnsi="Times New Roman" w:cs="Times New Roman"/>
          <w:b/>
          <w:sz w:val="26"/>
          <w:szCs w:val="26"/>
        </w:rPr>
        <w:t xml:space="preserve">и, задачи и целевые показатели, 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>основные ожидаемые конечные р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>е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 xml:space="preserve">зультаты, сроки </w:t>
      </w:r>
      <w:r w:rsidR="005215D3">
        <w:rPr>
          <w:rFonts w:ascii="Times New Roman" w:hAnsi="Times New Roman" w:cs="Times New Roman"/>
          <w:b/>
          <w:sz w:val="26"/>
          <w:szCs w:val="26"/>
        </w:rPr>
        <w:t xml:space="preserve">и этапы 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 xml:space="preserve">реализации подпрограммы </w:t>
      </w:r>
      <w:r w:rsidR="00F7604B">
        <w:rPr>
          <w:rFonts w:ascii="Times New Roman" w:hAnsi="Times New Roman" w:cs="Times New Roman"/>
          <w:b/>
          <w:sz w:val="26"/>
          <w:szCs w:val="26"/>
        </w:rPr>
        <w:t>3</w:t>
      </w:r>
    </w:p>
    <w:p w:rsidR="00C02EE5" w:rsidRPr="00176442" w:rsidRDefault="00C02EE5" w:rsidP="00C02EE5">
      <w:pPr>
        <w:jc w:val="both"/>
        <w:rPr>
          <w:sz w:val="26"/>
          <w:szCs w:val="26"/>
          <w:highlight w:val="yellow"/>
        </w:rPr>
      </w:pPr>
      <w:r w:rsidRPr="00176442">
        <w:rPr>
          <w:sz w:val="26"/>
          <w:szCs w:val="26"/>
          <w:highlight w:val="yellow"/>
        </w:rPr>
        <w:t xml:space="preserve">         </w:t>
      </w:r>
    </w:p>
    <w:p w:rsidR="00C02EE5" w:rsidRPr="00176442" w:rsidRDefault="00C02EE5" w:rsidP="00176442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Целью подпрограммы </w:t>
      </w:r>
      <w:r w:rsidR="00926A79">
        <w:rPr>
          <w:sz w:val="26"/>
          <w:szCs w:val="26"/>
        </w:rPr>
        <w:t xml:space="preserve">3 </w:t>
      </w:r>
      <w:r w:rsidRPr="00176442">
        <w:rPr>
          <w:sz w:val="26"/>
          <w:szCs w:val="26"/>
        </w:rPr>
        <w:t xml:space="preserve">является обеспечение эффективной деятельности </w:t>
      </w:r>
      <w:r w:rsidR="00C12778">
        <w:rPr>
          <w:sz w:val="26"/>
          <w:szCs w:val="26"/>
        </w:rPr>
        <w:t xml:space="preserve">Финансового </w:t>
      </w:r>
      <w:r w:rsidRPr="00176442">
        <w:rPr>
          <w:sz w:val="26"/>
          <w:szCs w:val="26"/>
        </w:rPr>
        <w:t xml:space="preserve">управления в сфере управления муниципальными финансами.  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Достижение цели подпрограммы</w:t>
      </w:r>
      <w:r w:rsidR="00926A79">
        <w:rPr>
          <w:rFonts w:ascii="Times New Roman" w:hAnsi="Times New Roman" w:cs="Times New Roman"/>
          <w:sz w:val="26"/>
          <w:szCs w:val="26"/>
        </w:rPr>
        <w:t xml:space="preserve"> 3</w:t>
      </w:r>
      <w:r w:rsidRPr="00176442">
        <w:rPr>
          <w:rFonts w:ascii="Times New Roman" w:hAnsi="Times New Roman" w:cs="Times New Roman"/>
          <w:sz w:val="26"/>
          <w:szCs w:val="26"/>
        </w:rPr>
        <w:t xml:space="preserve"> требует решения ее задач путем реализ</w:t>
      </w:r>
      <w:r w:rsidRPr="00176442">
        <w:rPr>
          <w:rFonts w:ascii="Times New Roman" w:hAnsi="Times New Roman" w:cs="Times New Roman"/>
          <w:sz w:val="26"/>
          <w:szCs w:val="26"/>
        </w:rPr>
        <w:t>а</w:t>
      </w:r>
      <w:r w:rsidRPr="00176442">
        <w:rPr>
          <w:rFonts w:ascii="Times New Roman" w:hAnsi="Times New Roman" w:cs="Times New Roman"/>
          <w:sz w:val="26"/>
          <w:szCs w:val="26"/>
        </w:rPr>
        <w:t>ции соответствующих основных мероприятий подпрограммы.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Задачей подпрограммы является обеспечение исполнения </w:t>
      </w:r>
      <w:r w:rsidR="00C12778">
        <w:rPr>
          <w:sz w:val="26"/>
          <w:szCs w:val="26"/>
        </w:rPr>
        <w:t xml:space="preserve">Финансовым </w:t>
      </w:r>
      <w:r w:rsidRPr="00176442">
        <w:rPr>
          <w:sz w:val="26"/>
          <w:szCs w:val="26"/>
        </w:rPr>
        <w:t>управлением возложенных полномочий.</w:t>
      </w:r>
    </w:p>
    <w:p w:rsidR="00C02EE5" w:rsidRPr="00176442" w:rsidRDefault="00C02EE5" w:rsidP="00176442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 w:rsidRPr="00176442">
        <w:rPr>
          <w:rFonts w:ascii="Times New Roman" w:hAnsi="Times New Roman"/>
          <w:sz w:val="26"/>
          <w:szCs w:val="26"/>
        </w:rPr>
        <w:t xml:space="preserve">Реализация мероприятий подпрограммы </w:t>
      </w:r>
      <w:r w:rsidR="00C12778">
        <w:rPr>
          <w:rFonts w:ascii="Times New Roman" w:hAnsi="Times New Roman"/>
          <w:sz w:val="26"/>
          <w:szCs w:val="26"/>
        </w:rPr>
        <w:t>3</w:t>
      </w:r>
      <w:r w:rsidRPr="00176442">
        <w:rPr>
          <w:rFonts w:ascii="Times New Roman" w:hAnsi="Times New Roman"/>
          <w:sz w:val="26"/>
          <w:szCs w:val="26"/>
        </w:rPr>
        <w:t xml:space="preserve"> позволит достичь следующих р</w:t>
      </w:r>
      <w:r w:rsidRPr="00176442">
        <w:rPr>
          <w:rFonts w:ascii="Times New Roman" w:hAnsi="Times New Roman"/>
          <w:sz w:val="26"/>
          <w:szCs w:val="26"/>
        </w:rPr>
        <w:t>е</w:t>
      </w:r>
      <w:r w:rsidRPr="00176442">
        <w:rPr>
          <w:rFonts w:ascii="Times New Roman" w:hAnsi="Times New Roman"/>
          <w:sz w:val="26"/>
          <w:szCs w:val="26"/>
        </w:rPr>
        <w:t>зультатов:</w:t>
      </w:r>
    </w:p>
    <w:p w:rsidR="00C02EE5" w:rsidRPr="00176442" w:rsidRDefault="00C02EE5" w:rsidP="00176442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- ежегодное исполнение </w:t>
      </w:r>
      <w:r w:rsidR="00926A79">
        <w:rPr>
          <w:rFonts w:ascii="Times New Roman" w:hAnsi="Times New Roman" w:cs="Times New Roman"/>
          <w:sz w:val="26"/>
          <w:szCs w:val="26"/>
        </w:rPr>
        <w:t>комплексного плана действий по реализации пр</w:t>
      </w:r>
      <w:r w:rsidR="00926A79">
        <w:rPr>
          <w:rFonts w:ascii="Times New Roman" w:hAnsi="Times New Roman" w:cs="Times New Roman"/>
          <w:sz w:val="26"/>
          <w:szCs w:val="26"/>
        </w:rPr>
        <w:t>о</w:t>
      </w:r>
      <w:r w:rsidR="00926A79">
        <w:rPr>
          <w:rFonts w:ascii="Times New Roman" w:hAnsi="Times New Roman" w:cs="Times New Roman"/>
          <w:sz w:val="26"/>
          <w:szCs w:val="26"/>
        </w:rPr>
        <w:t xml:space="preserve">граммы </w:t>
      </w:r>
      <w:r w:rsidRPr="00176442">
        <w:rPr>
          <w:rFonts w:ascii="Times New Roman" w:hAnsi="Times New Roman" w:cs="Times New Roman"/>
          <w:sz w:val="26"/>
          <w:szCs w:val="26"/>
        </w:rPr>
        <w:t>не менее  100 %,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 - увеличение доли устранённых нарушений в общем объёме нарушений, подлежащих устранению,  до </w:t>
      </w:r>
      <w:r w:rsidR="00926A79">
        <w:rPr>
          <w:sz w:val="26"/>
          <w:szCs w:val="26"/>
        </w:rPr>
        <w:t xml:space="preserve">93 </w:t>
      </w:r>
      <w:r w:rsidRPr="00176442">
        <w:rPr>
          <w:sz w:val="26"/>
          <w:szCs w:val="26"/>
        </w:rPr>
        <w:t>% к 202</w:t>
      </w:r>
      <w:r w:rsidR="00E20034">
        <w:rPr>
          <w:sz w:val="26"/>
          <w:szCs w:val="26"/>
        </w:rPr>
        <w:t>5</w:t>
      </w:r>
      <w:r w:rsidRPr="00176442">
        <w:rPr>
          <w:sz w:val="26"/>
          <w:szCs w:val="26"/>
        </w:rPr>
        <w:t xml:space="preserve"> году.</w:t>
      </w:r>
    </w:p>
    <w:p w:rsidR="00C02EE5" w:rsidRPr="00176442" w:rsidRDefault="00C02EE5" w:rsidP="001764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и сведения о порядке сбора информации и методике расчета целевых показателей (индикаторов) подпрогра</w:t>
      </w:r>
      <w:r w:rsidRPr="00176442">
        <w:rPr>
          <w:rFonts w:ascii="Times New Roman" w:hAnsi="Times New Roman" w:cs="Times New Roman"/>
          <w:sz w:val="26"/>
          <w:szCs w:val="26"/>
        </w:rPr>
        <w:t>м</w:t>
      </w:r>
      <w:r w:rsidRPr="00176442">
        <w:rPr>
          <w:rFonts w:ascii="Times New Roman" w:hAnsi="Times New Roman" w:cs="Times New Roman"/>
          <w:sz w:val="26"/>
          <w:szCs w:val="26"/>
        </w:rPr>
        <w:t xml:space="preserve">мы </w:t>
      </w:r>
      <w:r w:rsidR="00A45B52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 xml:space="preserve"> представлены соответственно в </w:t>
      </w:r>
      <w:r w:rsidR="00926A79">
        <w:rPr>
          <w:rFonts w:ascii="Times New Roman" w:hAnsi="Times New Roman" w:cs="Times New Roman"/>
          <w:sz w:val="26"/>
          <w:szCs w:val="26"/>
        </w:rPr>
        <w:t>п</w:t>
      </w:r>
      <w:r w:rsidRPr="00176442">
        <w:rPr>
          <w:rFonts w:ascii="Times New Roman" w:hAnsi="Times New Roman" w:cs="Times New Roman"/>
          <w:sz w:val="26"/>
          <w:szCs w:val="26"/>
        </w:rPr>
        <w:t xml:space="preserve">риложениях 1 и 2 к подпрограмме </w:t>
      </w:r>
      <w:r w:rsidR="00A45B52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>.</w:t>
      </w:r>
    </w:p>
    <w:p w:rsidR="00C02EE5" w:rsidRPr="00176442" w:rsidRDefault="00C02EE5" w:rsidP="001764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Подпрограмму </w:t>
      </w:r>
      <w:r w:rsidR="00A45B52">
        <w:rPr>
          <w:sz w:val="26"/>
          <w:szCs w:val="26"/>
        </w:rPr>
        <w:t>3</w:t>
      </w:r>
      <w:r w:rsidRPr="00176442">
        <w:rPr>
          <w:sz w:val="26"/>
          <w:szCs w:val="26"/>
        </w:rPr>
        <w:t xml:space="preserve"> планируется реализовать в 20</w:t>
      </w:r>
      <w:r w:rsidR="00A45B52">
        <w:rPr>
          <w:sz w:val="26"/>
          <w:szCs w:val="26"/>
        </w:rPr>
        <w:t>20</w:t>
      </w:r>
      <w:r w:rsidRPr="00176442">
        <w:rPr>
          <w:sz w:val="26"/>
          <w:szCs w:val="26"/>
        </w:rPr>
        <w:t xml:space="preserve"> - 202</w:t>
      </w:r>
      <w:r w:rsidR="00A45B52">
        <w:rPr>
          <w:sz w:val="26"/>
          <w:szCs w:val="26"/>
        </w:rPr>
        <w:t>5</w:t>
      </w:r>
      <w:r w:rsidRPr="00176442">
        <w:rPr>
          <w:sz w:val="26"/>
          <w:szCs w:val="26"/>
        </w:rPr>
        <w:t xml:space="preserve"> годах.</w:t>
      </w:r>
    </w:p>
    <w:p w:rsidR="00C02EE5" w:rsidRPr="00176442" w:rsidRDefault="00C02EE5" w:rsidP="0017644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B45765" w:rsidP="00C02EE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02EE5" w:rsidRPr="00176442">
        <w:rPr>
          <w:rFonts w:ascii="Times New Roman" w:hAnsi="Times New Roman" w:cs="Times New Roman"/>
          <w:b/>
          <w:sz w:val="26"/>
          <w:szCs w:val="26"/>
        </w:rPr>
        <w:t xml:space="preserve">. Характеристика основных мероприятий подпрограммы </w:t>
      </w:r>
      <w:r w:rsidR="00F7604B">
        <w:rPr>
          <w:rFonts w:ascii="Times New Roman" w:hAnsi="Times New Roman" w:cs="Times New Roman"/>
          <w:b/>
          <w:sz w:val="26"/>
          <w:szCs w:val="26"/>
        </w:rPr>
        <w:t>3</w:t>
      </w:r>
    </w:p>
    <w:p w:rsidR="00C02EE5" w:rsidRPr="00176442" w:rsidRDefault="00C02EE5" w:rsidP="00C02E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2EE5" w:rsidRPr="00272F5F" w:rsidRDefault="00C02EE5" w:rsidP="00272F5F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76442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176442">
        <w:rPr>
          <w:rFonts w:ascii="Times New Roman" w:hAnsi="Times New Roman" w:cs="Times New Roman"/>
          <w:sz w:val="26"/>
          <w:szCs w:val="26"/>
        </w:rPr>
        <w:t xml:space="preserve"> подпрограммы</w:t>
      </w:r>
      <w:r w:rsidR="006C581C">
        <w:rPr>
          <w:rFonts w:ascii="Times New Roman" w:hAnsi="Times New Roman" w:cs="Times New Roman"/>
          <w:sz w:val="26"/>
          <w:szCs w:val="26"/>
        </w:rPr>
        <w:t xml:space="preserve"> </w:t>
      </w:r>
      <w:r w:rsidR="00C12778">
        <w:rPr>
          <w:rFonts w:ascii="Times New Roman" w:hAnsi="Times New Roman" w:cs="Times New Roman"/>
          <w:sz w:val="26"/>
          <w:szCs w:val="26"/>
        </w:rPr>
        <w:t>3</w:t>
      </w:r>
      <w:r w:rsidRPr="00176442">
        <w:rPr>
          <w:rFonts w:ascii="Times New Roman" w:hAnsi="Times New Roman" w:cs="Times New Roman"/>
          <w:sz w:val="26"/>
          <w:szCs w:val="26"/>
        </w:rPr>
        <w:t xml:space="preserve"> планируется реализовать следующее </w:t>
      </w:r>
      <w:r w:rsidRPr="00272F5F">
        <w:rPr>
          <w:rFonts w:ascii="Times New Roman" w:hAnsi="Times New Roman" w:cs="Times New Roman"/>
          <w:b/>
          <w:sz w:val="24"/>
          <w:szCs w:val="24"/>
        </w:rPr>
        <w:t>основное м</w:t>
      </w:r>
      <w:r w:rsidRPr="00272F5F">
        <w:rPr>
          <w:rFonts w:ascii="Times New Roman" w:hAnsi="Times New Roman" w:cs="Times New Roman"/>
          <w:b/>
          <w:sz w:val="24"/>
          <w:szCs w:val="24"/>
        </w:rPr>
        <w:t>е</w:t>
      </w:r>
      <w:r w:rsidRPr="00272F5F">
        <w:rPr>
          <w:rFonts w:ascii="Times New Roman" w:hAnsi="Times New Roman" w:cs="Times New Roman"/>
          <w:b/>
          <w:sz w:val="24"/>
          <w:szCs w:val="24"/>
        </w:rPr>
        <w:t>роприятие</w:t>
      </w:r>
      <w:r w:rsidR="00272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A79">
        <w:rPr>
          <w:rFonts w:ascii="Times New Roman" w:hAnsi="Times New Roman" w:cs="Times New Roman"/>
          <w:b/>
          <w:sz w:val="24"/>
          <w:szCs w:val="24"/>
        </w:rPr>
        <w:t>3.</w:t>
      </w:r>
      <w:r w:rsidR="00272F5F">
        <w:rPr>
          <w:rFonts w:ascii="Times New Roman" w:hAnsi="Times New Roman" w:cs="Times New Roman"/>
          <w:b/>
          <w:sz w:val="24"/>
          <w:szCs w:val="24"/>
        </w:rPr>
        <w:t>1</w:t>
      </w:r>
      <w:r w:rsidRPr="00272F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63CA" w:rsidRPr="00272F5F">
        <w:rPr>
          <w:rFonts w:ascii="Times New Roman" w:hAnsi="Times New Roman" w:cs="Times New Roman"/>
          <w:b/>
          <w:sz w:val="24"/>
          <w:szCs w:val="24"/>
        </w:rPr>
        <w:t>«</w:t>
      </w:r>
      <w:r w:rsidRPr="00272F5F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</w:t>
      </w:r>
      <w:r w:rsidR="00C12778" w:rsidRPr="00272F5F">
        <w:rPr>
          <w:rFonts w:ascii="Times New Roman" w:hAnsi="Times New Roman" w:cs="Times New Roman"/>
          <w:b/>
          <w:sz w:val="24"/>
          <w:szCs w:val="24"/>
        </w:rPr>
        <w:t>Финансового</w:t>
      </w:r>
      <w:r w:rsidR="00E102F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Pr="00272F5F">
        <w:rPr>
          <w:rFonts w:ascii="Times New Roman" w:hAnsi="Times New Roman" w:cs="Times New Roman"/>
          <w:b/>
          <w:sz w:val="24"/>
          <w:szCs w:val="24"/>
        </w:rPr>
        <w:t>, как ответс</w:t>
      </w:r>
      <w:r w:rsidRPr="00272F5F">
        <w:rPr>
          <w:rFonts w:ascii="Times New Roman" w:hAnsi="Times New Roman" w:cs="Times New Roman"/>
          <w:b/>
          <w:sz w:val="24"/>
          <w:szCs w:val="24"/>
        </w:rPr>
        <w:t>т</w:t>
      </w:r>
      <w:r w:rsidRPr="00272F5F">
        <w:rPr>
          <w:rFonts w:ascii="Times New Roman" w:hAnsi="Times New Roman" w:cs="Times New Roman"/>
          <w:b/>
          <w:sz w:val="24"/>
          <w:szCs w:val="24"/>
        </w:rPr>
        <w:t xml:space="preserve">венного исполнителя программы, организация и осуществление </w:t>
      </w:r>
      <w:proofErr w:type="gramStart"/>
      <w:r w:rsidRPr="00272F5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72F5F">
        <w:rPr>
          <w:rFonts w:ascii="Times New Roman" w:hAnsi="Times New Roman" w:cs="Times New Roman"/>
          <w:b/>
          <w:sz w:val="24"/>
          <w:szCs w:val="24"/>
        </w:rPr>
        <w:t xml:space="preserve"> собл</w:t>
      </w:r>
      <w:r w:rsidRPr="00272F5F">
        <w:rPr>
          <w:rFonts w:ascii="Times New Roman" w:hAnsi="Times New Roman" w:cs="Times New Roman"/>
          <w:b/>
          <w:sz w:val="24"/>
          <w:szCs w:val="24"/>
        </w:rPr>
        <w:t>ю</w:t>
      </w:r>
      <w:r w:rsidRPr="00272F5F">
        <w:rPr>
          <w:rFonts w:ascii="Times New Roman" w:hAnsi="Times New Roman" w:cs="Times New Roman"/>
          <w:b/>
          <w:sz w:val="24"/>
          <w:szCs w:val="24"/>
        </w:rPr>
        <w:t>дением законодательства Российской Федерации при использовании средств райо</w:t>
      </w:r>
      <w:r w:rsidRPr="00272F5F">
        <w:rPr>
          <w:rFonts w:ascii="Times New Roman" w:hAnsi="Times New Roman" w:cs="Times New Roman"/>
          <w:b/>
          <w:sz w:val="24"/>
          <w:szCs w:val="24"/>
        </w:rPr>
        <w:t>н</w:t>
      </w:r>
      <w:r w:rsidRPr="00272F5F">
        <w:rPr>
          <w:rFonts w:ascii="Times New Roman" w:hAnsi="Times New Roman" w:cs="Times New Roman"/>
          <w:b/>
          <w:sz w:val="24"/>
          <w:szCs w:val="24"/>
        </w:rPr>
        <w:t>ного бюджета, а также материальных ценностей, находящихся в собственности  ра</w:t>
      </w:r>
      <w:r w:rsidRPr="00272F5F">
        <w:rPr>
          <w:rFonts w:ascii="Times New Roman" w:hAnsi="Times New Roman" w:cs="Times New Roman"/>
          <w:b/>
          <w:sz w:val="24"/>
          <w:szCs w:val="24"/>
        </w:rPr>
        <w:t>й</w:t>
      </w:r>
      <w:r w:rsidRPr="00272F5F">
        <w:rPr>
          <w:rFonts w:ascii="Times New Roman" w:hAnsi="Times New Roman" w:cs="Times New Roman"/>
          <w:b/>
          <w:sz w:val="24"/>
          <w:szCs w:val="24"/>
        </w:rPr>
        <w:t>она</w:t>
      </w:r>
      <w:r w:rsidR="00D863CA" w:rsidRPr="00272F5F">
        <w:rPr>
          <w:rFonts w:ascii="Times New Roman" w:hAnsi="Times New Roman" w:cs="Times New Roman"/>
          <w:b/>
          <w:sz w:val="24"/>
          <w:szCs w:val="24"/>
        </w:rPr>
        <w:t>»</w:t>
      </w:r>
      <w:r w:rsidRPr="00272F5F">
        <w:rPr>
          <w:rFonts w:ascii="Times New Roman" w:hAnsi="Times New Roman" w:cs="Times New Roman"/>
          <w:b/>
          <w:sz w:val="24"/>
          <w:szCs w:val="24"/>
        </w:rPr>
        <w:t xml:space="preserve">.         </w:t>
      </w:r>
    </w:p>
    <w:p w:rsidR="00C02EE5" w:rsidRPr="00176442" w:rsidRDefault="00C02EE5" w:rsidP="004A23CD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Целью данного мероприятия является создание условий для эффективной реализации программы</w:t>
      </w:r>
      <w:r w:rsidR="00E42AC4">
        <w:rPr>
          <w:sz w:val="26"/>
          <w:szCs w:val="26"/>
        </w:rPr>
        <w:t xml:space="preserve"> Финансовым</w:t>
      </w:r>
      <w:r w:rsidR="00926A79">
        <w:rPr>
          <w:sz w:val="26"/>
          <w:szCs w:val="26"/>
        </w:rPr>
        <w:t xml:space="preserve"> управлением</w:t>
      </w:r>
      <w:r w:rsidRPr="00176442">
        <w:rPr>
          <w:sz w:val="26"/>
          <w:szCs w:val="26"/>
        </w:rPr>
        <w:t>, как ответственным исполнит</w:t>
      </w:r>
      <w:r w:rsidRPr="00176442">
        <w:rPr>
          <w:sz w:val="26"/>
          <w:szCs w:val="26"/>
        </w:rPr>
        <w:t>е</w:t>
      </w:r>
      <w:r w:rsidRPr="00176442">
        <w:rPr>
          <w:sz w:val="26"/>
          <w:szCs w:val="26"/>
        </w:rPr>
        <w:t>лем программы и повышение эффективности бюджетных расходов, совершенств</w:t>
      </w:r>
      <w:r w:rsidRPr="00176442">
        <w:rPr>
          <w:sz w:val="26"/>
          <w:szCs w:val="26"/>
        </w:rPr>
        <w:t>о</w:t>
      </w:r>
      <w:r w:rsidRPr="00176442">
        <w:rPr>
          <w:sz w:val="26"/>
          <w:szCs w:val="26"/>
        </w:rPr>
        <w:t xml:space="preserve">вание и реформирование внутреннего муниципального финансового контроля. 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В рамках осуществления данного мероприятия предусматривается:</w:t>
      </w:r>
    </w:p>
    <w:p w:rsidR="00C02EE5" w:rsidRPr="00176442" w:rsidRDefault="00C02EE5" w:rsidP="004A23CD">
      <w:pPr>
        <w:ind w:firstLine="708"/>
        <w:jc w:val="both"/>
        <w:rPr>
          <w:sz w:val="26"/>
          <w:szCs w:val="26"/>
        </w:rPr>
      </w:pPr>
      <w:r w:rsidRPr="00176442">
        <w:rPr>
          <w:sz w:val="26"/>
          <w:szCs w:val="26"/>
        </w:rPr>
        <w:t>- ежегодное направление средств на обеспечение деятельности</w:t>
      </w:r>
      <w:r w:rsidR="006C581C">
        <w:rPr>
          <w:sz w:val="26"/>
          <w:szCs w:val="26"/>
        </w:rPr>
        <w:t xml:space="preserve"> Финансового</w:t>
      </w:r>
      <w:r w:rsidRPr="00176442">
        <w:rPr>
          <w:sz w:val="26"/>
          <w:szCs w:val="26"/>
        </w:rPr>
        <w:t xml:space="preserve"> управления </w:t>
      </w:r>
      <w:r w:rsidR="006C581C">
        <w:rPr>
          <w:sz w:val="26"/>
          <w:szCs w:val="26"/>
        </w:rPr>
        <w:t xml:space="preserve"> </w:t>
      </w:r>
      <w:r w:rsidRPr="00176442">
        <w:rPr>
          <w:sz w:val="26"/>
          <w:szCs w:val="26"/>
        </w:rPr>
        <w:t>в пределах ассигнований, предусмотренных решением о районном бюджете на очередной финансовый год и пла</w:t>
      </w:r>
      <w:r w:rsidR="00FD6633">
        <w:rPr>
          <w:sz w:val="26"/>
          <w:szCs w:val="26"/>
        </w:rPr>
        <w:t>новый период;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 xml:space="preserve">-осуществление </w:t>
      </w:r>
      <w:proofErr w:type="gramStart"/>
      <w:r w:rsidRPr="0017644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76442">
        <w:rPr>
          <w:rFonts w:ascii="Times New Roman" w:hAnsi="Times New Roman" w:cs="Times New Roman"/>
          <w:sz w:val="26"/>
          <w:szCs w:val="26"/>
        </w:rPr>
        <w:t xml:space="preserve"> достижением планируемых непосредственных результатов использования бюджетных средств;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-увязка определенных фактов нарушения бюджетного законодательства с конкретными бюджетно-правовыми или административно-правовыми мерами пр</w:t>
      </w:r>
      <w:r w:rsidRPr="00176442">
        <w:rPr>
          <w:rFonts w:ascii="Times New Roman" w:hAnsi="Times New Roman" w:cs="Times New Roman"/>
          <w:sz w:val="26"/>
          <w:szCs w:val="26"/>
        </w:rPr>
        <w:t>и</w:t>
      </w:r>
      <w:r w:rsidRPr="00176442">
        <w:rPr>
          <w:rFonts w:ascii="Times New Roman" w:hAnsi="Times New Roman" w:cs="Times New Roman"/>
          <w:sz w:val="26"/>
          <w:szCs w:val="26"/>
        </w:rPr>
        <w:lastRenderedPageBreak/>
        <w:t>нуждения;</w:t>
      </w:r>
    </w:p>
    <w:p w:rsidR="00C02EE5" w:rsidRPr="00176442" w:rsidRDefault="00C02EE5" w:rsidP="004A23C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6442">
        <w:rPr>
          <w:rFonts w:ascii="Times New Roman" w:hAnsi="Times New Roman" w:cs="Times New Roman"/>
          <w:sz w:val="26"/>
          <w:szCs w:val="26"/>
        </w:rPr>
        <w:t>-исключение возможности необоснованных проверок хозяйствующих суб</w:t>
      </w:r>
      <w:r w:rsidRPr="00176442">
        <w:rPr>
          <w:rFonts w:ascii="Times New Roman" w:hAnsi="Times New Roman" w:cs="Times New Roman"/>
          <w:sz w:val="26"/>
          <w:szCs w:val="26"/>
        </w:rPr>
        <w:t>ъ</w:t>
      </w:r>
      <w:r w:rsidRPr="00176442">
        <w:rPr>
          <w:rFonts w:ascii="Times New Roman" w:hAnsi="Times New Roman" w:cs="Times New Roman"/>
          <w:sz w:val="26"/>
          <w:szCs w:val="26"/>
        </w:rPr>
        <w:t>ектов.</w:t>
      </w:r>
    </w:p>
    <w:p w:rsidR="00C02EE5" w:rsidRPr="00176442" w:rsidRDefault="00C02EE5" w:rsidP="00C02E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2EE5" w:rsidRPr="00176442" w:rsidRDefault="00B45765" w:rsidP="00C02E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4</w:t>
      </w:r>
      <w:r w:rsidR="00C02EE5" w:rsidRPr="0017644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. </w:t>
      </w:r>
      <w:r w:rsidR="00272F5F">
        <w:rPr>
          <w:rFonts w:ascii="Times New Roman" w:hAnsi="Times New Roman" w:cs="Times New Roman"/>
          <w:b/>
          <w:sz w:val="26"/>
          <w:szCs w:val="26"/>
          <w:lang w:eastAsia="en-US"/>
        </w:rPr>
        <w:t>Информация о ф</w:t>
      </w:r>
      <w:r w:rsidR="00F7604B">
        <w:rPr>
          <w:rFonts w:ascii="Times New Roman" w:hAnsi="Times New Roman" w:cs="Times New Roman"/>
          <w:b/>
          <w:sz w:val="26"/>
          <w:szCs w:val="26"/>
          <w:lang w:eastAsia="en-US"/>
        </w:rPr>
        <w:t>инансово</w:t>
      </w:r>
      <w:r w:rsidR="00272F5F">
        <w:rPr>
          <w:rFonts w:ascii="Times New Roman" w:hAnsi="Times New Roman" w:cs="Times New Roman"/>
          <w:b/>
          <w:sz w:val="26"/>
          <w:szCs w:val="26"/>
          <w:lang w:eastAsia="en-US"/>
        </w:rPr>
        <w:t>м</w:t>
      </w:r>
      <w:r w:rsidR="00C02EE5" w:rsidRPr="0017644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обеспечени</w:t>
      </w:r>
      <w:r w:rsidR="00272F5F">
        <w:rPr>
          <w:rFonts w:ascii="Times New Roman" w:hAnsi="Times New Roman" w:cs="Times New Roman"/>
          <w:b/>
          <w:sz w:val="26"/>
          <w:szCs w:val="26"/>
          <w:lang w:eastAsia="en-US"/>
        </w:rPr>
        <w:t>и реализации</w:t>
      </w:r>
      <w:r w:rsidR="00C02EE5" w:rsidRPr="0017644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подпрограммы </w:t>
      </w:r>
      <w:r w:rsidR="00E42AC4">
        <w:rPr>
          <w:rFonts w:ascii="Times New Roman" w:hAnsi="Times New Roman" w:cs="Times New Roman"/>
          <w:b/>
          <w:sz w:val="26"/>
          <w:szCs w:val="26"/>
          <w:lang w:eastAsia="en-US"/>
        </w:rPr>
        <w:t>3</w:t>
      </w:r>
      <w:r w:rsidR="00C02EE5" w:rsidRPr="0017644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C02EE5" w:rsidRPr="00176442" w:rsidRDefault="00C02EE5" w:rsidP="00C02E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02EE5" w:rsidRPr="00176442" w:rsidRDefault="00C02EE5" w:rsidP="00C02EE5">
      <w:pPr>
        <w:jc w:val="both"/>
        <w:rPr>
          <w:sz w:val="26"/>
          <w:szCs w:val="26"/>
        </w:rPr>
      </w:pPr>
      <w:r w:rsidRPr="00176442">
        <w:rPr>
          <w:sz w:val="26"/>
          <w:szCs w:val="26"/>
        </w:rPr>
        <w:t xml:space="preserve">        </w:t>
      </w:r>
      <w:r w:rsidR="004A23CD">
        <w:rPr>
          <w:sz w:val="26"/>
          <w:szCs w:val="26"/>
        </w:rPr>
        <w:tab/>
      </w:r>
      <w:r w:rsidRPr="00176442">
        <w:rPr>
          <w:sz w:val="26"/>
          <w:szCs w:val="26"/>
        </w:rPr>
        <w:t>Направление средств на реализацию подпрограммы</w:t>
      </w:r>
      <w:r w:rsidR="00926A79">
        <w:rPr>
          <w:sz w:val="26"/>
          <w:szCs w:val="26"/>
        </w:rPr>
        <w:t xml:space="preserve"> 3</w:t>
      </w:r>
      <w:r w:rsidRPr="00176442">
        <w:rPr>
          <w:sz w:val="26"/>
          <w:szCs w:val="26"/>
        </w:rPr>
        <w:t xml:space="preserve"> осуществляется в ра</w:t>
      </w:r>
      <w:r w:rsidRPr="00176442">
        <w:rPr>
          <w:sz w:val="26"/>
          <w:szCs w:val="26"/>
        </w:rPr>
        <w:t>м</w:t>
      </w:r>
      <w:r w:rsidRPr="00176442">
        <w:rPr>
          <w:sz w:val="26"/>
          <w:szCs w:val="26"/>
        </w:rPr>
        <w:t xml:space="preserve">ках текущего финансирования деятельности </w:t>
      </w:r>
      <w:r w:rsidR="00E42AC4">
        <w:rPr>
          <w:sz w:val="26"/>
          <w:szCs w:val="26"/>
        </w:rPr>
        <w:t xml:space="preserve">Финансового </w:t>
      </w:r>
      <w:r w:rsidRPr="00176442">
        <w:rPr>
          <w:sz w:val="26"/>
          <w:szCs w:val="26"/>
        </w:rPr>
        <w:t xml:space="preserve">управления. </w:t>
      </w:r>
    </w:p>
    <w:p w:rsidR="000E6848" w:rsidRDefault="00C02EE5" w:rsidP="00272F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442">
        <w:rPr>
          <w:sz w:val="26"/>
          <w:szCs w:val="26"/>
        </w:rPr>
        <w:t xml:space="preserve"> </w:t>
      </w:r>
      <w:r w:rsidR="000E6848">
        <w:rPr>
          <w:rFonts w:ascii="Times New Roman" w:hAnsi="Times New Roman" w:cs="Times New Roman"/>
          <w:sz w:val="28"/>
          <w:szCs w:val="28"/>
          <w:lang w:eastAsia="en-US"/>
        </w:rPr>
        <w:t>Объем финансовых средств, необходимых для реализации подпр</w:t>
      </w:r>
      <w:r w:rsidR="000E684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0E6848">
        <w:rPr>
          <w:rFonts w:ascii="Times New Roman" w:hAnsi="Times New Roman" w:cs="Times New Roman"/>
          <w:sz w:val="28"/>
          <w:szCs w:val="28"/>
          <w:lang w:eastAsia="en-US"/>
        </w:rPr>
        <w:t xml:space="preserve">граммы </w:t>
      </w:r>
      <w:r w:rsidR="000A0E4A">
        <w:rPr>
          <w:rFonts w:ascii="Times New Roman" w:hAnsi="Times New Roman" w:cs="Times New Roman"/>
          <w:sz w:val="28"/>
          <w:szCs w:val="28"/>
          <w:lang w:eastAsia="en-US"/>
        </w:rPr>
        <w:t xml:space="preserve">3 </w:t>
      </w:r>
      <w:r w:rsidR="006204F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0A0E4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91FA1">
        <w:rPr>
          <w:rFonts w:ascii="Times New Roman" w:hAnsi="Times New Roman" w:cs="Times New Roman"/>
          <w:sz w:val="28"/>
          <w:szCs w:val="28"/>
          <w:lang w:eastAsia="en-US"/>
        </w:rPr>
        <w:t>46 711,0</w:t>
      </w:r>
      <w:r w:rsidR="00327F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E6848">
        <w:rPr>
          <w:rFonts w:ascii="Times New Roman" w:hAnsi="Times New Roman" w:cs="Times New Roman"/>
          <w:sz w:val="28"/>
          <w:szCs w:val="28"/>
        </w:rPr>
        <w:t>тыс.</w:t>
      </w:r>
      <w:r w:rsidR="00110B28">
        <w:rPr>
          <w:rFonts w:ascii="Times New Roman" w:hAnsi="Times New Roman" w:cs="Times New Roman"/>
          <w:sz w:val="28"/>
          <w:szCs w:val="28"/>
        </w:rPr>
        <w:t xml:space="preserve"> </w:t>
      </w:r>
      <w:r w:rsidR="000E6848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0E6848" w:rsidRDefault="000E6848" w:rsidP="000E6848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42AC4">
        <w:rPr>
          <w:rFonts w:ascii="Times New Roman" w:hAnsi="Times New Roman" w:cs="Times New Roman"/>
          <w:sz w:val="28"/>
          <w:szCs w:val="28"/>
        </w:rPr>
        <w:t>2</w:t>
      </w:r>
      <w:r w:rsidR="00327F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 -</w:t>
      </w:r>
      <w:r w:rsidR="00327F00">
        <w:rPr>
          <w:rFonts w:ascii="Times New Roman" w:hAnsi="Times New Roman" w:cs="Times New Roman"/>
          <w:sz w:val="28"/>
          <w:szCs w:val="28"/>
        </w:rPr>
        <w:t xml:space="preserve"> </w:t>
      </w:r>
      <w:r w:rsidR="00915AEE">
        <w:rPr>
          <w:rFonts w:ascii="Times New Roman" w:hAnsi="Times New Roman" w:cs="Times New Roman"/>
          <w:sz w:val="28"/>
          <w:szCs w:val="28"/>
        </w:rPr>
        <w:t>8 424,1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6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6848" w:rsidRDefault="000E6848" w:rsidP="000E6848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42AC4">
        <w:rPr>
          <w:rFonts w:ascii="Times New Roman" w:hAnsi="Times New Roman" w:cs="Times New Roman"/>
          <w:sz w:val="28"/>
          <w:szCs w:val="28"/>
        </w:rPr>
        <w:t>2</w:t>
      </w:r>
      <w:r w:rsidR="00327F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691FA1">
        <w:rPr>
          <w:rFonts w:ascii="Times New Roman" w:hAnsi="Times New Roman" w:cs="Times New Roman"/>
          <w:sz w:val="28"/>
          <w:szCs w:val="28"/>
        </w:rPr>
        <w:t xml:space="preserve">9 225,9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926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6848" w:rsidRDefault="000E6848" w:rsidP="000E6848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42AC4">
        <w:rPr>
          <w:rFonts w:ascii="Times New Roman" w:hAnsi="Times New Roman" w:cs="Times New Roman"/>
          <w:sz w:val="28"/>
          <w:szCs w:val="28"/>
        </w:rPr>
        <w:t>2</w:t>
      </w:r>
      <w:r w:rsidR="00327F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691FA1">
        <w:rPr>
          <w:rFonts w:ascii="Times New Roman" w:hAnsi="Times New Roman" w:cs="Times New Roman"/>
          <w:sz w:val="28"/>
          <w:szCs w:val="28"/>
        </w:rPr>
        <w:t>9 687,0</w:t>
      </w:r>
      <w:r w:rsidR="00327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926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6848" w:rsidRDefault="000E6848" w:rsidP="000E6848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42AC4">
        <w:rPr>
          <w:rFonts w:ascii="Times New Roman" w:hAnsi="Times New Roman" w:cs="Times New Roman"/>
          <w:sz w:val="28"/>
          <w:szCs w:val="28"/>
        </w:rPr>
        <w:t>2</w:t>
      </w:r>
      <w:r w:rsidR="00327F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691FA1">
        <w:rPr>
          <w:rFonts w:ascii="Times New Roman" w:hAnsi="Times New Roman" w:cs="Times New Roman"/>
          <w:sz w:val="28"/>
          <w:szCs w:val="28"/>
        </w:rPr>
        <w:t>9 687,0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6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2EE5" w:rsidRDefault="000E6848" w:rsidP="000E68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27F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691FA1">
        <w:rPr>
          <w:rFonts w:ascii="Times New Roman" w:hAnsi="Times New Roman" w:cs="Times New Roman"/>
          <w:sz w:val="28"/>
          <w:szCs w:val="28"/>
        </w:rPr>
        <w:t>9 687,0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926A79">
        <w:rPr>
          <w:rFonts w:ascii="Times New Roman" w:hAnsi="Times New Roman" w:cs="Times New Roman"/>
          <w:sz w:val="28"/>
          <w:szCs w:val="28"/>
        </w:rPr>
        <w:t>руб.</w:t>
      </w:r>
    </w:p>
    <w:p w:rsidR="00C02EE5" w:rsidRDefault="00E42AC4" w:rsidP="009F712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Финансовое</w:t>
      </w:r>
      <w:r w:rsidR="00C02EE5"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 обеспечение подпрограммы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02EE5"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представлено в </w:t>
      </w:r>
      <w:r w:rsidR="00926A7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02EE5"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риложении </w:t>
      </w:r>
      <w:r w:rsidR="00C02EE5" w:rsidRPr="00176442">
        <w:rPr>
          <w:rFonts w:ascii="Times New Roman" w:hAnsi="Times New Roman" w:cs="Times New Roman"/>
          <w:sz w:val="26"/>
          <w:szCs w:val="26"/>
        </w:rPr>
        <w:t>3</w:t>
      </w:r>
      <w:r w:rsidR="00C02EE5" w:rsidRPr="00176442">
        <w:rPr>
          <w:rFonts w:ascii="Times New Roman" w:hAnsi="Times New Roman" w:cs="Times New Roman"/>
          <w:color w:val="000000"/>
          <w:sz w:val="26"/>
          <w:szCs w:val="26"/>
        </w:rPr>
        <w:t xml:space="preserve"> к подпрограмме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02EE5" w:rsidRPr="001764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27C5" w:rsidRPr="008D32C9" w:rsidRDefault="001D27C5" w:rsidP="001D27C5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 об основных мерах правового регулирования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подпрогр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м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мы </w:t>
      </w:r>
      <w:r w:rsidR="00926A7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 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предоставлена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приложении </w:t>
      </w:r>
      <w:hyperlink w:anchor="Par2552" w:tooltip="Ссылка на текущий документ" w:history="1">
        <w:r>
          <w:rPr>
            <w:rFonts w:ascii="Times New Roman" w:eastAsia="SimSun" w:hAnsi="Times New Roman" w:cs="Times New Roman"/>
            <w:sz w:val="28"/>
            <w:szCs w:val="28"/>
            <w:lang w:eastAsia="zh-CN"/>
          </w:rPr>
          <w:t>4</w:t>
        </w:r>
      </w:hyperlink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подпрограмм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</w:t>
      </w:r>
      <w:r w:rsidRPr="008D32C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D27C5" w:rsidRPr="00176442" w:rsidRDefault="001D27C5" w:rsidP="009F712E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2EE5" w:rsidRPr="00176442" w:rsidRDefault="00C02EE5" w:rsidP="00C02EE5">
      <w:pPr>
        <w:autoSpaceDE w:val="0"/>
        <w:autoSpaceDN w:val="0"/>
        <w:adjustRightInd w:val="0"/>
        <w:rPr>
          <w:sz w:val="26"/>
          <w:szCs w:val="26"/>
        </w:rPr>
      </w:pPr>
    </w:p>
    <w:p w:rsidR="00C02EE5" w:rsidRPr="00176442" w:rsidRDefault="00C02EE5" w:rsidP="00C02EE5">
      <w:pPr>
        <w:autoSpaceDE w:val="0"/>
        <w:autoSpaceDN w:val="0"/>
        <w:adjustRightInd w:val="0"/>
        <w:rPr>
          <w:sz w:val="26"/>
          <w:szCs w:val="26"/>
        </w:rPr>
      </w:pPr>
    </w:p>
    <w:p w:rsidR="00C02EE5" w:rsidRPr="00176442" w:rsidRDefault="00C02EE5" w:rsidP="00C02EE5">
      <w:pPr>
        <w:autoSpaceDE w:val="0"/>
        <w:autoSpaceDN w:val="0"/>
        <w:adjustRightInd w:val="0"/>
        <w:rPr>
          <w:sz w:val="26"/>
          <w:szCs w:val="26"/>
        </w:rPr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  <w:sectPr w:rsidR="00C02EE5" w:rsidSect="00661FBC">
          <w:pgSz w:w="11906" w:h="16838"/>
          <w:pgMar w:top="567" w:right="851" w:bottom="794" w:left="1701" w:header="709" w:footer="709" w:gutter="0"/>
          <w:cols w:space="708"/>
          <w:docGrid w:linePitch="360"/>
        </w:sectPr>
      </w:pPr>
    </w:p>
    <w:p w:rsidR="00C02EE5" w:rsidRPr="004A23CD" w:rsidRDefault="0001516B" w:rsidP="0001516B">
      <w:pPr>
        <w:ind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02EE5" w:rsidRPr="004A23CD">
        <w:rPr>
          <w:color w:val="000000"/>
          <w:sz w:val="24"/>
          <w:szCs w:val="24"/>
        </w:rPr>
        <w:t xml:space="preserve">Приложение 1 </w:t>
      </w:r>
    </w:p>
    <w:p w:rsidR="00C02EE5" w:rsidRPr="004A23CD" w:rsidRDefault="0001516B" w:rsidP="0001516B">
      <w:pPr>
        <w:ind w:right="-1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02EE5" w:rsidRPr="004A23CD">
        <w:rPr>
          <w:sz w:val="24"/>
          <w:szCs w:val="24"/>
        </w:rPr>
        <w:t xml:space="preserve">к подпрограмме </w:t>
      </w:r>
      <w:r w:rsidR="009E2AC2">
        <w:rPr>
          <w:sz w:val="24"/>
          <w:szCs w:val="24"/>
        </w:rPr>
        <w:t>3</w:t>
      </w:r>
    </w:p>
    <w:p w:rsidR="00C02EE5" w:rsidRPr="00AB5A25" w:rsidRDefault="00C02EE5" w:rsidP="00C02EE5">
      <w:pPr>
        <w:ind w:right="-10"/>
        <w:jc w:val="right"/>
        <w:rPr>
          <w:b/>
          <w:color w:val="000000"/>
          <w:sz w:val="28"/>
          <w:szCs w:val="28"/>
        </w:rPr>
      </w:pPr>
    </w:p>
    <w:p w:rsidR="00C02EE5" w:rsidRPr="004A23CD" w:rsidRDefault="00C02EE5" w:rsidP="00C02EE5">
      <w:pPr>
        <w:ind w:right="-11"/>
        <w:jc w:val="center"/>
        <w:rPr>
          <w:b/>
          <w:color w:val="000000"/>
          <w:sz w:val="26"/>
          <w:szCs w:val="26"/>
        </w:rPr>
      </w:pPr>
      <w:r w:rsidRPr="004A23CD">
        <w:rPr>
          <w:b/>
          <w:color w:val="000000"/>
          <w:sz w:val="26"/>
          <w:szCs w:val="26"/>
        </w:rPr>
        <w:t xml:space="preserve">Сведения о целевых  показателях (индикаторах) подпрограммы </w:t>
      </w:r>
      <w:r w:rsidR="006C581C">
        <w:rPr>
          <w:b/>
          <w:color w:val="000000"/>
          <w:sz w:val="26"/>
          <w:szCs w:val="26"/>
        </w:rPr>
        <w:t>3</w:t>
      </w:r>
      <w:r w:rsidRPr="004A23CD">
        <w:rPr>
          <w:b/>
          <w:color w:val="000000"/>
          <w:sz w:val="26"/>
          <w:szCs w:val="26"/>
        </w:rPr>
        <w:t xml:space="preserve"> </w:t>
      </w:r>
    </w:p>
    <w:p w:rsidR="00C02EE5" w:rsidRPr="00AB5A25" w:rsidRDefault="00C02EE5" w:rsidP="00C02EE5">
      <w:pPr>
        <w:spacing w:after="120"/>
        <w:ind w:right="-11"/>
        <w:jc w:val="center"/>
        <w:rPr>
          <w:color w:val="000000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2694"/>
        <w:gridCol w:w="1417"/>
        <w:gridCol w:w="1843"/>
        <w:gridCol w:w="1984"/>
        <w:gridCol w:w="1276"/>
        <w:gridCol w:w="1276"/>
        <w:gridCol w:w="1276"/>
        <w:gridCol w:w="1275"/>
      </w:tblGrid>
      <w:tr w:rsidR="00C02EE5" w:rsidRPr="00AB5A25" w:rsidTr="004A23CD">
        <w:trPr>
          <w:trHeight w:val="459"/>
        </w:trPr>
        <w:tc>
          <w:tcPr>
            <w:tcW w:w="568" w:type="dxa"/>
            <w:vMerge w:val="restart"/>
            <w:noWrap/>
            <w:vAlign w:val="center"/>
          </w:tcPr>
          <w:p w:rsidR="00C02EE5" w:rsidRPr="004A23CD" w:rsidRDefault="00C02EE5" w:rsidP="00D101D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 xml:space="preserve">№ </w:t>
            </w:r>
          </w:p>
          <w:p w:rsidR="00C02EE5" w:rsidRPr="004A23CD" w:rsidRDefault="00C02EE5" w:rsidP="00D101D3">
            <w:pPr>
              <w:ind w:right="-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23C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23C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A23C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Задачи, н</w:t>
            </w:r>
            <w:r w:rsidRPr="004A23CD">
              <w:rPr>
                <w:sz w:val="24"/>
                <w:szCs w:val="24"/>
              </w:rPr>
              <w:t>а</w:t>
            </w:r>
            <w:r w:rsidRPr="004A23CD">
              <w:rPr>
                <w:sz w:val="24"/>
                <w:szCs w:val="24"/>
              </w:rPr>
              <w:t>правленные на достижение цели</w:t>
            </w:r>
          </w:p>
        </w:tc>
        <w:tc>
          <w:tcPr>
            <w:tcW w:w="2694" w:type="dxa"/>
            <w:vMerge w:val="restart"/>
            <w:vAlign w:val="center"/>
          </w:tcPr>
          <w:p w:rsidR="00C02EE5" w:rsidRPr="004A23CD" w:rsidRDefault="00C02EE5" w:rsidP="00D101D3">
            <w:pPr>
              <w:jc w:val="center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Наименование</w:t>
            </w:r>
          </w:p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целевого показателя (индикатора)</w:t>
            </w:r>
          </w:p>
        </w:tc>
        <w:tc>
          <w:tcPr>
            <w:tcW w:w="1417" w:type="dxa"/>
            <w:vMerge w:val="restart"/>
          </w:tcPr>
          <w:p w:rsid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 xml:space="preserve">Ед. </w:t>
            </w:r>
          </w:p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C02EE5" w:rsidRPr="004A23CD" w:rsidRDefault="00C02EE5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 xml:space="preserve">Значение </w:t>
            </w:r>
            <w:r w:rsidRPr="004A23CD">
              <w:rPr>
                <w:sz w:val="24"/>
                <w:szCs w:val="24"/>
              </w:rPr>
              <w:t>целевого показателя (индикатора)</w:t>
            </w:r>
          </w:p>
        </w:tc>
      </w:tr>
      <w:tr w:rsidR="00272F5F" w:rsidRPr="00AB5A25" w:rsidTr="00272F5F">
        <w:trPr>
          <w:trHeight w:val="495"/>
        </w:trPr>
        <w:tc>
          <w:tcPr>
            <w:tcW w:w="568" w:type="dxa"/>
            <w:vMerge/>
            <w:noWrap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72F5F" w:rsidRPr="00714669" w:rsidRDefault="00272F5F" w:rsidP="00272F5F">
            <w:pPr>
              <w:ind w:left="-44" w:firstLine="3"/>
              <w:jc w:val="center"/>
              <w:rPr>
                <w:sz w:val="24"/>
                <w:szCs w:val="24"/>
              </w:rPr>
            </w:pPr>
            <w:r w:rsidRPr="00714669">
              <w:rPr>
                <w:sz w:val="24"/>
                <w:szCs w:val="24"/>
              </w:rPr>
              <w:t xml:space="preserve">2018 год </w:t>
            </w:r>
          </w:p>
        </w:tc>
        <w:tc>
          <w:tcPr>
            <w:tcW w:w="7087" w:type="dxa"/>
            <w:gridSpan w:val="5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прогноз</w:t>
            </w:r>
          </w:p>
        </w:tc>
      </w:tr>
      <w:tr w:rsidR="00272F5F" w:rsidRPr="00AB5A25" w:rsidTr="00272F5F">
        <w:trPr>
          <w:trHeight w:val="261"/>
        </w:trPr>
        <w:tc>
          <w:tcPr>
            <w:tcW w:w="568" w:type="dxa"/>
            <w:vMerge/>
            <w:noWrap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72F5F" w:rsidRPr="00714669" w:rsidRDefault="00272F5F" w:rsidP="00D10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72F5F" w:rsidRPr="0095007B" w:rsidRDefault="00272F5F" w:rsidP="0095007B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95007B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95007B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95007B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272F5F" w:rsidRPr="0095007B" w:rsidRDefault="00272F5F" w:rsidP="0095007B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2025 год</w:t>
            </w:r>
          </w:p>
        </w:tc>
      </w:tr>
      <w:tr w:rsidR="00272F5F" w:rsidRPr="00AB5A25" w:rsidTr="00272F5F">
        <w:trPr>
          <w:trHeight w:val="258"/>
        </w:trPr>
        <w:tc>
          <w:tcPr>
            <w:tcW w:w="568" w:type="dxa"/>
            <w:noWrap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72F5F" w:rsidRPr="00714669" w:rsidRDefault="00272F5F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2F5F" w:rsidRPr="00AB5A25" w:rsidTr="00272F5F">
        <w:trPr>
          <w:trHeight w:val="258"/>
        </w:trPr>
        <w:tc>
          <w:tcPr>
            <w:tcW w:w="568" w:type="dxa"/>
            <w:noWrap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272F5F" w:rsidRPr="004A23CD" w:rsidRDefault="00272F5F" w:rsidP="00D101D3">
            <w:pPr>
              <w:jc w:val="center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 xml:space="preserve">Обеспечение исполнения </w:t>
            </w:r>
            <w:r>
              <w:rPr>
                <w:sz w:val="24"/>
                <w:szCs w:val="24"/>
              </w:rPr>
              <w:t xml:space="preserve">Финансовым </w:t>
            </w:r>
            <w:r w:rsidRPr="004A23CD">
              <w:rPr>
                <w:sz w:val="24"/>
                <w:szCs w:val="24"/>
              </w:rPr>
              <w:t>управлением возложенных полномочий</w:t>
            </w:r>
          </w:p>
          <w:p w:rsidR="00272F5F" w:rsidRPr="004A23CD" w:rsidRDefault="00272F5F" w:rsidP="00D101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72F5F" w:rsidRPr="004A23CD" w:rsidRDefault="000A0E4A" w:rsidP="000A0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мероприятий,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полненных 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вии с </w:t>
            </w:r>
            <w:r w:rsidR="00272F5F">
              <w:rPr>
                <w:sz w:val="24"/>
                <w:szCs w:val="24"/>
              </w:rPr>
              <w:t xml:space="preserve"> комплексн</w:t>
            </w:r>
            <w:r>
              <w:rPr>
                <w:sz w:val="24"/>
                <w:szCs w:val="24"/>
              </w:rPr>
              <w:t>ыми</w:t>
            </w:r>
            <w:r w:rsidR="00272F5F">
              <w:rPr>
                <w:sz w:val="24"/>
                <w:szCs w:val="24"/>
              </w:rPr>
              <w:t xml:space="preserve"> плана</w:t>
            </w:r>
            <w:r>
              <w:rPr>
                <w:sz w:val="24"/>
                <w:szCs w:val="24"/>
              </w:rPr>
              <w:t>ми</w:t>
            </w:r>
            <w:r w:rsidR="00272F5F">
              <w:rPr>
                <w:sz w:val="24"/>
                <w:szCs w:val="24"/>
              </w:rPr>
              <w:t xml:space="preserve"> действий по реализации программы</w:t>
            </w:r>
          </w:p>
        </w:tc>
        <w:tc>
          <w:tcPr>
            <w:tcW w:w="1417" w:type="dxa"/>
            <w:vAlign w:val="center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272F5F" w:rsidRPr="00714669" w:rsidRDefault="00272F5F" w:rsidP="00D101D3">
            <w:pPr>
              <w:jc w:val="center"/>
              <w:rPr>
                <w:sz w:val="24"/>
                <w:szCs w:val="24"/>
              </w:rPr>
            </w:pPr>
            <w:r w:rsidRPr="00714669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не менее 100</w:t>
            </w:r>
          </w:p>
        </w:tc>
        <w:tc>
          <w:tcPr>
            <w:tcW w:w="1276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не менее 100</w:t>
            </w:r>
          </w:p>
        </w:tc>
        <w:tc>
          <w:tcPr>
            <w:tcW w:w="1275" w:type="dxa"/>
            <w:vAlign w:val="center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не менее 100</w:t>
            </w:r>
          </w:p>
        </w:tc>
      </w:tr>
      <w:tr w:rsidR="00272F5F" w:rsidRPr="00AB5A25" w:rsidTr="00272F5F">
        <w:trPr>
          <w:trHeight w:val="310"/>
        </w:trPr>
        <w:tc>
          <w:tcPr>
            <w:tcW w:w="568" w:type="dxa"/>
            <w:noWrap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F5F" w:rsidRPr="004A23CD" w:rsidRDefault="00272F5F" w:rsidP="00D101D3">
            <w:pPr>
              <w:autoSpaceDE w:val="0"/>
              <w:autoSpaceDN w:val="0"/>
              <w:adjustRightInd w:val="0"/>
              <w:ind w:firstLine="28"/>
              <w:rPr>
                <w:sz w:val="24"/>
                <w:szCs w:val="24"/>
              </w:rPr>
            </w:pPr>
            <w:r w:rsidRPr="004A23CD">
              <w:rPr>
                <w:sz w:val="24"/>
                <w:szCs w:val="24"/>
              </w:rPr>
              <w:t>Доля устранённых н</w:t>
            </w:r>
            <w:r w:rsidRPr="004A23CD">
              <w:rPr>
                <w:sz w:val="24"/>
                <w:szCs w:val="24"/>
              </w:rPr>
              <w:t>а</w:t>
            </w:r>
            <w:r w:rsidRPr="004A23CD">
              <w:rPr>
                <w:sz w:val="24"/>
                <w:szCs w:val="24"/>
              </w:rPr>
              <w:t>рушений в общем об</w:t>
            </w:r>
            <w:r w:rsidRPr="004A23CD">
              <w:rPr>
                <w:sz w:val="24"/>
                <w:szCs w:val="24"/>
              </w:rPr>
              <w:t>ъ</w:t>
            </w:r>
            <w:r w:rsidRPr="004A23CD">
              <w:rPr>
                <w:sz w:val="24"/>
                <w:szCs w:val="24"/>
              </w:rPr>
              <w:t>ёме нарушений, подл</w:t>
            </w:r>
            <w:r w:rsidRPr="004A23CD">
              <w:rPr>
                <w:sz w:val="24"/>
                <w:szCs w:val="24"/>
              </w:rPr>
              <w:t>е</w:t>
            </w:r>
            <w:r w:rsidRPr="004A23CD">
              <w:rPr>
                <w:sz w:val="24"/>
                <w:szCs w:val="24"/>
              </w:rPr>
              <w:t>жащих устранению</w:t>
            </w:r>
          </w:p>
        </w:tc>
        <w:tc>
          <w:tcPr>
            <w:tcW w:w="1417" w:type="dxa"/>
          </w:tcPr>
          <w:p w:rsidR="00272F5F" w:rsidRPr="004A23CD" w:rsidRDefault="00272F5F" w:rsidP="00D101D3">
            <w:pPr>
              <w:jc w:val="center"/>
              <w:rPr>
                <w:color w:val="000000"/>
                <w:sz w:val="24"/>
                <w:szCs w:val="24"/>
              </w:rPr>
            </w:pPr>
            <w:r w:rsidRPr="004A23C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72F5F" w:rsidRPr="00714669" w:rsidRDefault="00B926B9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4" w:type="dxa"/>
            <w:noWrap/>
          </w:tcPr>
          <w:p w:rsidR="00272F5F" w:rsidRPr="0095007B" w:rsidRDefault="00B926B9" w:rsidP="00D1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272F5F" w:rsidRPr="0095007B" w:rsidRDefault="00272F5F" w:rsidP="00D101D3">
            <w:pPr>
              <w:jc w:val="center"/>
              <w:rPr>
                <w:sz w:val="24"/>
                <w:szCs w:val="24"/>
              </w:rPr>
            </w:pPr>
            <w:r w:rsidRPr="0095007B">
              <w:rPr>
                <w:sz w:val="24"/>
                <w:szCs w:val="24"/>
              </w:rPr>
              <w:t>93</w:t>
            </w:r>
          </w:p>
        </w:tc>
      </w:tr>
    </w:tbl>
    <w:p w:rsidR="00C02EE5" w:rsidRDefault="00C02EE5" w:rsidP="00C02EE5"/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C02EE5" w:rsidRDefault="00C02EE5" w:rsidP="00C02EE5">
      <w:pPr>
        <w:autoSpaceDE w:val="0"/>
        <w:autoSpaceDN w:val="0"/>
        <w:adjustRightInd w:val="0"/>
      </w:pPr>
    </w:p>
    <w:p w:rsidR="004A23CD" w:rsidRDefault="004A23CD" w:rsidP="00C02EE5">
      <w:pPr>
        <w:autoSpaceDE w:val="0"/>
        <w:autoSpaceDN w:val="0"/>
        <w:adjustRightInd w:val="0"/>
      </w:pPr>
    </w:p>
    <w:p w:rsidR="00882268" w:rsidRDefault="00882268" w:rsidP="00C02EE5">
      <w:pPr>
        <w:autoSpaceDE w:val="0"/>
        <w:autoSpaceDN w:val="0"/>
        <w:adjustRightInd w:val="0"/>
      </w:pPr>
    </w:p>
    <w:p w:rsidR="004A23CD" w:rsidRDefault="004A23CD" w:rsidP="00C02EE5">
      <w:pPr>
        <w:autoSpaceDE w:val="0"/>
        <w:autoSpaceDN w:val="0"/>
        <w:adjustRightInd w:val="0"/>
      </w:pPr>
    </w:p>
    <w:p w:rsidR="00C848D2" w:rsidRDefault="00C848D2" w:rsidP="00C02EE5">
      <w:pPr>
        <w:autoSpaceDE w:val="0"/>
        <w:autoSpaceDN w:val="0"/>
        <w:adjustRightInd w:val="0"/>
      </w:pPr>
    </w:p>
    <w:p w:rsidR="00C02EE5" w:rsidRDefault="00C02EE5" w:rsidP="004A23CD">
      <w:pPr>
        <w:autoSpaceDE w:val="0"/>
        <w:autoSpaceDN w:val="0"/>
        <w:adjustRightInd w:val="0"/>
        <w:ind w:left="1261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02EE5" w:rsidRDefault="00C02EE5" w:rsidP="005A6886">
      <w:pPr>
        <w:autoSpaceDE w:val="0"/>
        <w:autoSpaceDN w:val="0"/>
        <w:adjustRightInd w:val="0"/>
        <w:ind w:left="12616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2974D3">
        <w:rPr>
          <w:sz w:val="24"/>
          <w:szCs w:val="24"/>
        </w:rPr>
        <w:t>3</w:t>
      </w:r>
    </w:p>
    <w:p w:rsidR="00C02EE5" w:rsidRP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>Сведения</w:t>
      </w:r>
    </w:p>
    <w:p w:rsidR="00C02EE5" w:rsidRP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>о порядке сбора информации и методике расчета целевого показателя</w:t>
      </w:r>
    </w:p>
    <w:p w:rsid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 xml:space="preserve">(индикатора) </w:t>
      </w:r>
      <w:bookmarkStart w:id="3" w:name="_GoBack"/>
      <w:bookmarkEnd w:id="3"/>
      <w:r w:rsidRPr="004A23CD">
        <w:rPr>
          <w:b/>
          <w:sz w:val="26"/>
          <w:szCs w:val="26"/>
        </w:rPr>
        <w:t xml:space="preserve">подпрограммы </w:t>
      </w:r>
      <w:r w:rsidR="006C581C">
        <w:rPr>
          <w:b/>
          <w:sz w:val="26"/>
          <w:szCs w:val="26"/>
        </w:rPr>
        <w:t>3</w:t>
      </w:r>
      <w:r w:rsidRPr="004A23CD">
        <w:rPr>
          <w:b/>
          <w:sz w:val="26"/>
          <w:szCs w:val="26"/>
        </w:rPr>
        <w:t xml:space="preserve"> </w:t>
      </w:r>
    </w:p>
    <w:p w:rsidR="00C02EE5" w:rsidRPr="004A23CD" w:rsidRDefault="00C02EE5" w:rsidP="00C02EE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A23CD">
        <w:rPr>
          <w:b/>
          <w:sz w:val="26"/>
          <w:szCs w:val="26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34"/>
        <w:gridCol w:w="850"/>
        <w:gridCol w:w="1418"/>
        <w:gridCol w:w="1417"/>
        <w:gridCol w:w="2552"/>
        <w:gridCol w:w="2801"/>
        <w:gridCol w:w="2126"/>
        <w:gridCol w:w="1984"/>
      </w:tblGrid>
      <w:tr w:rsidR="00272F5F" w:rsidRPr="008D5280" w:rsidTr="00272F5F">
        <w:tc>
          <w:tcPr>
            <w:tcW w:w="568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№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52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5280">
              <w:rPr>
                <w:sz w:val="24"/>
                <w:szCs w:val="24"/>
              </w:rPr>
              <w:t>/</w:t>
            </w:r>
            <w:proofErr w:type="spellStart"/>
            <w:r w:rsidRPr="008D52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Наим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нование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теля </w:t>
            </w:r>
            <w:r w:rsidRPr="008D5280">
              <w:rPr>
                <w:sz w:val="24"/>
                <w:szCs w:val="24"/>
              </w:rPr>
              <w:br/>
              <w:t>(индик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>тора)</w:t>
            </w:r>
          </w:p>
        </w:tc>
        <w:tc>
          <w:tcPr>
            <w:tcW w:w="850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ница 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изм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рения</w:t>
            </w:r>
          </w:p>
        </w:tc>
        <w:tc>
          <w:tcPr>
            <w:tcW w:w="1418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>Определ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ние цел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 xml:space="preserve">вого </w:t>
            </w:r>
            <w:r w:rsidRPr="008D5280">
              <w:rPr>
                <w:sz w:val="24"/>
                <w:szCs w:val="24"/>
              </w:rPr>
              <w:br/>
              <w:t>показателя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 xml:space="preserve">ра) </w:t>
            </w:r>
          </w:p>
        </w:tc>
        <w:tc>
          <w:tcPr>
            <w:tcW w:w="1417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Временные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D5280">
              <w:rPr>
                <w:sz w:val="24"/>
                <w:szCs w:val="24"/>
              </w:rPr>
              <w:t>характе</w:t>
            </w:r>
            <w:proofErr w:type="spellEnd"/>
            <w:r w:rsidRPr="008D5280">
              <w:rPr>
                <w:sz w:val="24"/>
                <w:szCs w:val="24"/>
              </w:rPr>
              <w:t>-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D5280">
              <w:rPr>
                <w:sz w:val="24"/>
                <w:szCs w:val="24"/>
              </w:rPr>
              <w:t>ристики</w:t>
            </w:r>
            <w:proofErr w:type="spellEnd"/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целевого </w:t>
            </w:r>
            <w:r w:rsidRPr="008D5280">
              <w:rPr>
                <w:sz w:val="24"/>
                <w:szCs w:val="24"/>
              </w:rPr>
              <w:br/>
              <w:t>показателя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ра)</w:t>
            </w:r>
            <w:r w:rsidRPr="008D5280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552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Алгоритм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формирования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(формула) и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методологические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пояснения </w:t>
            </w:r>
            <w:proofErr w:type="gramStart"/>
            <w:r w:rsidRPr="008D5280">
              <w:rPr>
                <w:sz w:val="24"/>
                <w:szCs w:val="24"/>
              </w:rPr>
              <w:t>к</w:t>
            </w:r>
            <w:proofErr w:type="gramEnd"/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целевому показателю (индикатору) </w:t>
            </w:r>
          </w:p>
        </w:tc>
        <w:tc>
          <w:tcPr>
            <w:tcW w:w="2801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Базовые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показатели (индикат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ры), используемые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в формуле</w:t>
            </w:r>
          </w:p>
        </w:tc>
        <w:tc>
          <w:tcPr>
            <w:tcW w:w="2126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8D5280">
              <w:rPr>
                <w:sz w:val="24"/>
                <w:szCs w:val="24"/>
              </w:rPr>
              <w:t xml:space="preserve">Метод сбора </w:t>
            </w:r>
            <w:proofErr w:type="spellStart"/>
            <w:proofErr w:type="gramStart"/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форма-ции</w:t>
            </w:r>
            <w:proofErr w:type="spellEnd"/>
            <w:proofErr w:type="gramEnd"/>
            <w:r w:rsidRPr="008D5280">
              <w:rPr>
                <w:sz w:val="24"/>
                <w:szCs w:val="24"/>
              </w:rPr>
              <w:t>, и</w:t>
            </w:r>
            <w:r w:rsidRPr="008D5280">
              <w:rPr>
                <w:sz w:val="24"/>
                <w:szCs w:val="24"/>
              </w:rPr>
              <w:t>н</w:t>
            </w:r>
            <w:r w:rsidRPr="008D5280">
              <w:rPr>
                <w:sz w:val="24"/>
                <w:szCs w:val="24"/>
              </w:rPr>
              <w:t>декс формы о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четности* </w:t>
            </w:r>
          </w:p>
        </w:tc>
        <w:tc>
          <w:tcPr>
            <w:tcW w:w="1984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8D5280">
              <w:rPr>
                <w:sz w:val="24"/>
                <w:szCs w:val="24"/>
              </w:rPr>
              <w:t>Ответственный за сбор данных по целевому п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казателю (инд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катору) </w:t>
            </w:r>
            <w:proofErr w:type="gramEnd"/>
          </w:p>
        </w:tc>
      </w:tr>
      <w:tr w:rsidR="00272F5F" w:rsidRPr="008D5280" w:rsidTr="00272F5F">
        <w:trPr>
          <w:trHeight w:val="20"/>
        </w:trPr>
        <w:tc>
          <w:tcPr>
            <w:tcW w:w="568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1</w:t>
            </w:r>
          </w:p>
        </w:tc>
        <w:tc>
          <w:tcPr>
            <w:tcW w:w="1134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2</w:t>
            </w:r>
          </w:p>
        </w:tc>
        <w:tc>
          <w:tcPr>
            <w:tcW w:w="850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3</w:t>
            </w:r>
          </w:p>
        </w:tc>
        <w:tc>
          <w:tcPr>
            <w:tcW w:w="1418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4</w:t>
            </w:r>
          </w:p>
        </w:tc>
        <w:tc>
          <w:tcPr>
            <w:tcW w:w="1417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5</w:t>
            </w:r>
          </w:p>
        </w:tc>
        <w:tc>
          <w:tcPr>
            <w:tcW w:w="2552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6</w:t>
            </w:r>
          </w:p>
        </w:tc>
        <w:tc>
          <w:tcPr>
            <w:tcW w:w="2801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7</w:t>
            </w:r>
          </w:p>
        </w:tc>
        <w:tc>
          <w:tcPr>
            <w:tcW w:w="2126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 w:rsidRPr="004A23CD">
              <w:t>8</w:t>
            </w:r>
          </w:p>
        </w:tc>
        <w:tc>
          <w:tcPr>
            <w:tcW w:w="1984" w:type="dxa"/>
          </w:tcPr>
          <w:p w:rsidR="00272F5F" w:rsidRPr="004A23CD" w:rsidRDefault="00272F5F" w:rsidP="008D528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72F5F" w:rsidRPr="008D5280" w:rsidTr="00272F5F">
        <w:trPr>
          <w:trHeight w:val="238"/>
        </w:trPr>
        <w:tc>
          <w:tcPr>
            <w:tcW w:w="568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2F5F" w:rsidRPr="008D5280" w:rsidRDefault="00272F5F" w:rsidP="00A8752F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плана действий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850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%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Отношение </w:t>
            </w:r>
            <w:r w:rsidR="000A0E4A">
              <w:rPr>
                <w:sz w:val="24"/>
                <w:szCs w:val="24"/>
              </w:rPr>
              <w:t>количества меропри</w:t>
            </w:r>
            <w:r w:rsidR="000A0E4A">
              <w:rPr>
                <w:sz w:val="24"/>
                <w:szCs w:val="24"/>
              </w:rPr>
              <w:t>я</w:t>
            </w:r>
            <w:r w:rsidR="000A0E4A">
              <w:rPr>
                <w:sz w:val="24"/>
                <w:szCs w:val="24"/>
              </w:rPr>
              <w:t xml:space="preserve">тий </w:t>
            </w:r>
            <w:r w:rsidRPr="008D5280">
              <w:rPr>
                <w:sz w:val="24"/>
                <w:szCs w:val="24"/>
              </w:rPr>
              <w:t>факт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>ческ</w:t>
            </w:r>
            <w:r w:rsidR="000A0E4A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 </w:t>
            </w:r>
            <w:r w:rsidR="000A0E4A">
              <w:rPr>
                <w:sz w:val="24"/>
                <w:szCs w:val="24"/>
              </w:rPr>
              <w:t>в</w:t>
            </w:r>
            <w:r w:rsidR="000A0E4A">
              <w:rPr>
                <w:sz w:val="24"/>
                <w:szCs w:val="24"/>
              </w:rPr>
              <w:t>ы</w:t>
            </w:r>
            <w:r w:rsidR="000A0E4A">
              <w:rPr>
                <w:sz w:val="24"/>
                <w:szCs w:val="24"/>
              </w:rPr>
              <w:t xml:space="preserve">полненных и </w:t>
            </w:r>
            <w:r w:rsidRPr="008D5280">
              <w:rPr>
                <w:sz w:val="24"/>
                <w:szCs w:val="24"/>
              </w:rPr>
              <w:t xml:space="preserve"> утве</w:t>
            </w:r>
            <w:r w:rsidRPr="008D5280">
              <w:rPr>
                <w:sz w:val="24"/>
                <w:szCs w:val="24"/>
              </w:rPr>
              <w:t>р</w:t>
            </w:r>
            <w:r w:rsidRPr="008D5280">
              <w:rPr>
                <w:sz w:val="24"/>
                <w:szCs w:val="24"/>
              </w:rPr>
              <w:t>ждённ</w:t>
            </w:r>
            <w:r w:rsidR="000A0E4A">
              <w:rPr>
                <w:sz w:val="24"/>
                <w:szCs w:val="24"/>
              </w:rPr>
              <w:t>ых</w:t>
            </w:r>
            <w:r w:rsidRPr="008D5280">
              <w:rPr>
                <w:sz w:val="24"/>
                <w:szCs w:val="24"/>
              </w:rPr>
              <w:t xml:space="preserve"> </w:t>
            </w:r>
            <w:r w:rsidR="000A0E4A">
              <w:rPr>
                <w:sz w:val="24"/>
                <w:szCs w:val="24"/>
              </w:rPr>
              <w:t>в комплек</w:t>
            </w:r>
            <w:r w:rsidR="000A0E4A">
              <w:rPr>
                <w:sz w:val="24"/>
                <w:szCs w:val="24"/>
              </w:rPr>
              <w:t>с</w:t>
            </w:r>
            <w:r w:rsidR="000A0E4A">
              <w:rPr>
                <w:sz w:val="24"/>
                <w:szCs w:val="24"/>
              </w:rPr>
              <w:t>ном плане действий по реал</w:t>
            </w:r>
            <w:r w:rsidR="000A0E4A">
              <w:rPr>
                <w:sz w:val="24"/>
                <w:szCs w:val="24"/>
              </w:rPr>
              <w:t>и</w:t>
            </w:r>
            <w:r w:rsidR="000A0E4A">
              <w:rPr>
                <w:sz w:val="24"/>
                <w:szCs w:val="24"/>
              </w:rPr>
              <w:t xml:space="preserve">зации 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программы в рассма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риваемом периоде </w:t>
            </w:r>
          </w:p>
        </w:tc>
        <w:tc>
          <w:tcPr>
            <w:tcW w:w="1417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552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rFonts w:ascii="Times New Roman CYR" w:eastAsia="Calibri" w:hAnsi="Times New Roman CYR"/>
                <w:sz w:val="24"/>
                <w:szCs w:val="24"/>
              </w:rPr>
              <w:t xml:space="preserve">VО =  </w:t>
            </w:r>
            <w:proofErr w:type="gramStart"/>
            <w:r w:rsidRPr="008D5280">
              <w:rPr>
                <w:rFonts w:ascii="Times New Roman CYR" w:eastAsia="Calibri" w:hAnsi="Times New Roman CYR"/>
                <w:sz w:val="24"/>
                <w:szCs w:val="24"/>
              </w:rPr>
              <w:t>P</w:t>
            </w:r>
            <w:proofErr w:type="gramEnd"/>
            <w:r w:rsidRPr="008D5280">
              <w:rPr>
                <w:rFonts w:ascii="Times New Roman CYR" w:eastAsia="Calibri" w:hAnsi="Times New Roman CYR"/>
                <w:sz w:val="24"/>
                <w:szCs w:val="24"/>
              </w:rPr>
              <w:t>Ф / PП * 100%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 xml:space="preserve"> </w:t>
            </w:r>
          </w:p>
          <w:p w:rsidR="00272F5F" w:rsidRPr="008D5280" w:rsidRDefault="00272F5F" w:rsidP="008D5280">
            <w:pPr>
              <w:tabs>
                <w:tab w:val="left" w:pos="993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D5280">
              <w:rPr>
                <w:sz w:val="24"/>
                <w:szCs w:val="24"/>
              </w:rPr>
              <w:t>P</w:t>
            </w:r>
            <w:proofErr w:type="gramEnd"/>
            <w:r w:rsidRPr="008D5280">
              <w:rPr>
                <w:sz w:val="24"/>
                <w:szCs w:val="24"/>
              </w:rPr>
              <w:t>Ф  - фактически в</w:t>
            </w:r>
            <w:r w:rsidRPr="008D5280">
              <w:rPr>
                <w:sz w:val="24"/>
                <w:szCs w:val="24"/>
              </w:rPr>
              <w:t>ы</w:t>
            </w:r>
            <w:r w:rsidRPr="008D5280">
              <w:rPr>
                <w:sz w:val="24"/>
                <w:szCs w:val="24"/>
              </w:rPr>
              <w:t>полненное количество мероприятий по реал</w:t>
            </w:r>
            <w:r w:rsidRPr="008D5280">
              <w:rPr>
                <w:sz w:val="24"/>
                <w:szCs w:val="24"/>
              </w:rPr>
              <w:t>и</w:t>
            </w:r>
            <w:r w:rsidRPr="008D5280">
              <w:rPr>
                <w:sz w:val="24"/>
                <w:szCs w:val="24"/>
              </w:rPr>
              <w:t xml:space="preserve">зации программы; </w:t>
            </w:r>
          </w:p>
          <w:p w:rsidR="00272F5F" w:rsidRPr="008D5280" w:rsidRDefault="00272F5F" w:rsidP="000A0E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8D5280">
              <w:rPr>
                <w:sz w:val="24"/>
                <w:szCs w:val="24"/>
              </w:rPr>
              <w:t>P</w:t>
            </w:r>
            <w:proofErr w:type="gramEnd"/>
            <w:r w:rsidRPr="008D5280">
              <w:rPr>
                <w:sz w:val="24"/>
                <w:szCs w:val="24"/>
              </w:rPr>
              <w:t>П  -     количество м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роприятий в соответс</w:t>
            </w:r>
            <w:r w:rsidRPr="008D5280">
              <w:rPr>
                <w:sz w:val="24"/>
                <w:szCs w:val="24"/>
              </w:rPr>
              <w:t>т</w:t>
            </w:r>
            <w:r w:rsidRPr="008D5280">
              <w:rPr>
                <w:sz w:val="24"/>
                <w:szCs w:val="24"/>
              </w:rPr>
              <w:t xml:space="preserve">вии с утвержденным </w:t>
            </w:r>
            <w:r w:rsidR="000A0E4A">
              <w:rPr>
                <w:sz w:val="24"/>
                <w:szCs w:val="24"/>
              </w:rPr>
              <w:t>комплексным планом действий реализации программы</w:t>
            </w:r>
          </w:p>
        </w:tc>
        <w:tc>
          <w:tcPr>
            <w:tcW w:w="2126" w:type="dxa"/>
          </w:tcPr>
          <w:p w:rsidR="00272F5F" w:rsidRPr="008D5280" w:rsidRDefault="00272F5F" w:rsidP="00A87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4 (мониторинг выполнения плана мероприятий по реализации пр</w:t>
            </w:r>
            <w:r w:rsidRPr="008D5280">
              <w:rPr>
                <w:sz w:val="24"/>
                <w:szCs w:val="24"/>
              </w:rPr>
              <w:t>о</w:t>
            </w:r>
            <w:r w:rsidRPr="008D5280">
              <w:rPr>
                <w:sz w:val="24"/>
                <w:szCs w:val="24"/>
              </w:rPr>
              <w:t>граммы)</w:t>
            </w:r>
          </w:p>
        </w:tc>
        <w:tc>
          <w:tcPr>
            <w:tcW w:w="1984" w:type="dxa"/>
          </w:tcPr>
          <w:p w:rsidR="00272F5F" w:rsidRPr="008D5280" w:rsidRDefault="00272F5F" w:rsidP="00D1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  <w:tr w:rsidR="00272F5F" w:rsidRPr="008D5280" w:rsidTr="00272F5F">
        <w:trPr>
          <w:trHeight w:val="20"/>
        </w:trPr>
        <w:tc>
          <w:tcPr>
            <w:tcW w:w="568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t>Доля устр</w:t>
            </w:r>
            <w:r w:rsidRPr="008D5280">
              <w:rPr>
                <w:sz w:val="24"/>
                <w:szCs w:val="24"/>
              </w:rPr>
              <w:t>а</w:t>
            </w:r>
            <w:r w:rsidRPr="008D5280">
              <w:rPr>
                <w:sz w:val="24"/>
                <w:szCs w:val="24"/>
              </w:rPr>
              <w:t xml:space="preserve">нённых </w:t>
            </w:r>
            <w:r w:rsidRPr="008D5280">
              <w:rPr>
                <w:sz w:val="24"/>
                <w:szCs w:val="24"/>
              </w:rPr>
              <w:lastRenderedPageBreak/>
              <w:t>наруш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ний в общем объёме наруш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ний, подл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жащих устран</w:t>
            </w:r>
            <w:r w:rsidRPr="008D5280">
              <w:rPr>
                <w:sz w:val="24"/>
                <w:szCs w:val="24"/>
              </w:rPr>
              <w:t>е</w:t>
            </w:r>
            <w:r w:rsidRPr="008D5280"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272F5F" w:rsidRPr="008D5280" w:rsidRDefault="00272F5F" w:rsidP="008D5280">
            <w:pPr>
              <w:pStyle w:val="10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Отношение суммы ус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т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 xml:space="preserve">ранённых </w:t>
            </w:r>
            <w:r w:rsidRPr="008D5280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к общей сумме н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рушений, подлеж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щих устр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а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нению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2F5F" w:rsidRPr="008D5280" w:rsidRDefault="00272F5F" w:rsidP="00D101D3">
            <w:pPr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ежегодно, показатель за период</w:t>
            </w:r>
          </w:p>
        </w:tc>
        <w:tc>
          <w:tcPr>
            <w:tcW w:w="2552" w:type="dxa"/>
          </w:tcPr>
          <w:p w:rsidR="00272F5F" w:rsidRPr="008D5280" w:rsidRDefault="00272F5F" w:rsidP="008D5280">
            <w:pPr>
              <w:pStyle w:val="10"/>
              <w:tabs>
                <w:tab w:val="left" w:pos="99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С = А / В*100%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272F5F" w:rsidRPr="008D5280" w:rsidRDefault="00272F5F" w:rsidP="008D5280">
            <w:pPr>
              <w:pStyle w:val="10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>А – сумма устранённых нарушений</w:t>
            </w:r>
            <w:r w:rsidRPr="008D5280">
              <w:rPr>
                <w:sz w:val="24"/>
                <w:szCs w:val="24"/>
              </w:rPr>
              <w:t>, руб.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F5F" w:rsidRPr="008D5280" w:rsidRDefault="00272F5F" w:rsidP="008D5280">
            <w:pPr>
              <w:pStyle w:val="10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280">
              <w:rPr>
                <w:rFonts w:ascii="Times New Roman" w:hAnsi="Times New Roman"/>
                <w:sz w:val="24"/>
                <w:szCs w:val="24"/>
              </w:rPr>
              <w:t xml:space="preserve">В – сумма нарушений, </w:t>
            </w:r>
            <w:r w:rsidRPr="008D5280"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устран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5280">
              <w:rPr>
                <w:rFonts w:ascii="Times New Roman" w:hAnsi="Times New Roman"/>
                <w:sz w:val="24"/>
                <w:szCs w:val="24"/>
              </w:rPr>
              <w:t>нию, руб.</w:t>
            </w:r>
          </w:p>
          <w:p w:rsidR="00272F5F" w:rsidRPr="008D5280" w:rsidRDefault="00272F5F" w:rsidP="008D52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72F5F" w:rsidRPr="008D5280" w:rsidRDefault="00272F5F" w:rsidP="008D52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272F5F" w:rsidRPr="008D5280" w:rsidRDefault="00272F5F" w:rsidP="00D10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</w:p>
        </w:tc>
      </w:tr>
    </w:tbl>
    <w:p w:rsidR="00C02EE5" w:rsidRPr="004A23CD" w:rsidRDefault="00C02EE5" w:rsidP="00C02EE5">
      <w:pPr>
        <w:autoSpaceDE w:val="0"/>
        <w:autoSpaceDN w:val="0"/>
        <w:adjustRightInd w:val="0"/>
        <w:ind w:firstLine="426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lastRenderedPageBreak/>
        <w:t>* Метод сбора информации, индекс формы отчетности: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1 - официальная статистическая информация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 xml:space="preserve">2 - бухгалтерская и финансовая отчетность 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3 -  ведомственная отчетность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4A23CD">
        <w:rPr>
          <w:rFonts w:eastAsia="Calibri"/>
          <w:sz w:val="24"/>
          <w:szCs w:val="24"/>
        </w:rPr>
        <w:t>4 -  прочие методы сбора информации</w:t>
      </w:r>
    </w:p>
    <w:p w:rsidR="00C02EE5" w:rsidRPr="004A23CD" w:rsidRDefault="00C02EE5" w:rsidP="00C02EE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C02EE5" w:rsidRDefault="00C02EE5" w:rsidP="00C02EE5">
      <w:pPr>
        <w:autoSpaceDE w:val="0"/>
        <w:autoSpaceDN w:val="0"/>
        <w:adjustRightInd w:val="0"/>
        <w:ind w:firstLine="540"/>
        <w:jc w:val="both"/>
      </w:pPr>
    </w:p>
    <w:p w:rsidR="00C02EE5" w:rsidRDefault="00C02EE5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272F5F" w:rsidRDefault="00272F5F" w:rsidP="00C02EE5">
      <w:pPr>
        <w:autoSpaceDE w:val="0"/>
        <w:autoSpaceDN w:val="0"/>
        <w:adjustRightInd w:val="0"/>
      </w:pPr>
    </w:p>
    <w:p w:rsidR="00272F5F" w:rsidRDefault="00272F5F" w:rsidP="00C02EE5">
      <w:pPr>
        <w:autoSpaceDE w:val="0"/>
        <w:autoSpaceDN w:val="0"/>
        <w:adjustRightInd w:val="0"/>
      </w:pPr>
    </w:p>
    <w:p w:rsidR="00272F5F" w:rsidRDefault="00272F5F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D101D3" w:rsidRDefault="00D101D3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A8752F" w:rsidRDefault="00A8752F" w:rsidP="00C02EE5">
      <w:pPr>
        <w:autoSpaceDE w:val="0"/>
        <w:autoSpaceDN w:val="0"/>
        <w:adjustRightInd w:val="0"/>
      </w:pPr>
    </w:p>
    <w:p w:rsidR="005A6886" w:rsidRDefault="005A6886" w:rsidP="007A6AC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7552E" w:rsidRDefault="00C7552E" w:rsidP="00C7552E">
      <w:pPr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C7552E" w:rsidRDefault="00C7552E" w:rsidP="00C7552E">
      <w:pPr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4"/>
          <w:szCs w:val="24"/>
        </w:rPr>
        <w:t xml:space="preserve">к подпрограмме </w:t>
      </w:r>
      <w:r w:rsidR="00A274EC">
        <w:rPr>
          <w:sz w:val="24"/>
          <w:szCs w:val="24"/>
        </w:rPr>
        <w:t>3</w:t>
      </w:r>
    </w:p>
    <w:p w:rsidR="00272F5F" w:rsidRDefault="00272F5F" w:rsidP="00C7552E">
      <w:pPr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454AA" w:rsidRDefault="009454AA" w:rsidP="00C7552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ФИНАНСОВОЕ ОБЕСПЕЧЕНИЕ</w:t>
      </w:r>
    </w:p>
    <w:p w:rsidR="00C7552E" w:rsidRPr="001B6C98" w:rsidRDefault="00C7552E" w:rsidP="00C7552E">
      <w:pPr>
        <w:jc w:val="center"/>
        <w:rPr>
          <w:sz w:val="24"/>
          <w:szCs w:val="24"/>
        </w:rPr>
      </w:pPr>
      <w:r w:rsidRPr="001B6C98">
        <w:rPr>
          <w:b/>
          <w:bCs/>
          <w:color w:val="000000"/>
          <w:sz w:val="24"/>
          <w:szCs w:val="24"/>
        </w:rPr>
        <w:t xml:space="preserve"> подпрограммы </w:t>
      </w:r>
      <w:r w:rsidR="00087FAC">
        <w:rPr>
          <w:b/>
          <w:bCs/>
          <w:color w:val="000000"/>
          <w:sz w:val="24"/>
          <w:szCs w:val="24"/>
        </w:rPr>
        <w:t>3</w:t>
      </w:r>
      <w:r w:rsidR="009454AA">
        <w:rPr>
          <w:b/>
          <w:bCs/>
          <w:color w:val="000000"/>
          <w:sz w:val="24"/>
          <w:szCs w:val="24"/>
        </w:rPr>
        <w:t xml:space="preserve"> за счет средств районного бюджета</w:t>
      </w:r>
      <w:r w:rsidRPr="001B6C98">
        <w:rPr>
          <w:b/>
          <w:bCs/>
          <w:color w:val="000000"/>
          <w:sz w:val="24"/>
          <w:szCs w:val="24"/>
        </w:rPr>
        <w:t xml:space="preserve"> </w:t>
      </w:r>
    </w:p>
    <w:p w:rsidR="00C7552E" w:rsidRDefault="00C7552E" w:rsidP="00C7552E"/>
    <w:tbl>
      <w:tblPr>
        <w:tblW w:w="5049" w:type="pct"/>
        <w:tblCellMar>
          <w:left w:w="30" w:type="dxa"/>
          <w:right w:w="30" w:type="dxa"/>
        </w:tblCellMar>
        <w:tblLook w:val="0000"/>
      </w:tblPr>
      <w:tblGrid>
        <w:gridCol w:w="1581"/>
        <w:gridCol w:w="3043"/>
        <w:gridCol w:w="1985"/>
        <w:gridCol w:w="1084"/>
        <w:gridCol w:w="3043"/>
        <w:gridCol w:w="777"/>
        <w:gridCol w:w="813"/>
        <w:gridCol w:w="748"/>
        <w:gridCol w:w="706"/>
        <w:gridCol w:w="993"/>
      </w:tblGrid>
      <w:tr w:rsidR="00CE5C12" w:rsidTr="00EC4B02">
        <w:trPr>
          <w:trHeight w:val="283"/>
        </w:trPr>
        <w:tc>
          <w:tcPr>
            <w:tcW w:w="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30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 xml:space="preserve">Наименование основного 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5C12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 xml:space="preserve">Ответственный 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исполнитель,</w:t>
            </w:r>
          </w:p>
          <w:p w:rsidR="00CE5C12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исполнитель, я</w:t>
            </w:r>
            <w:r w:rsidRPr="001B6C98">
              <w:rPr>
                <w:color w:val="000000"/>
                <w:sz w:val="22"/>
                <w:szCs w:val="22"/>
              </w:rPr>
              <w:t>в</w:t>
            </w:r>
            <w:r w:rsidRPr="001B6C98">
              <w:rPr>
                <w:color w:val="000000"/>
                <w:sz w:val="22"/>
                <w:szCs w:val="22"/>
              </w:rPr>
              <w:t xml:space="preserve">ляющийся главным распорядителем средств </w:t>
            </w:r>
            <w:proofErr w:type="gramStart"/>
            <w:r>
              <w:rPr>
                <w:color w:val="000000"/>
                <w:sz w:val="22"/>
                <w:szCs w:val="22"/>
              </w:rPr>
              <w:t>районного</w:t>
            </w:r>
            <w:proofErr w:type="gramEnd"/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CE5C12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Источник</w:t>
            </w:r>
          </w:p>
          <w:p w:rsidR="00CE5C12" w:rsidRDefault="00B767DF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финансового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обеспечения</w:t>
            </w:r>
          </w:p>
        </w:tc>
        <w:tc>
          <w:tcPr>
            <w:tcW w:w="1366" w:type="pct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5C12" w:rsidRPr="001B6C98" w:rsidRDefault="00B926B9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(тыс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уб.), годы</w:t>
            </w:r>
          </w:p>
        </w:tc>
      </w:tr>
      <w:tr w:rsidR="00CE5C12" w:rsidTr="00EC4B02">
        <w:trPr>
          <w:trHeight w:val="1148"/>
        </w:trPr>
        <w:tc>
          <w:tcPr>
            <w:tcW w:w="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EE61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B6C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EE61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1B6C98">
              <w:rPr>
                <w:color w:val="000000"/>
                <w:sz w:val="22"/>
                <w:szCs w:val="22"/>
              </w:rPr>
              <w:t xml:space="preserve">  год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B6C98">
              <w:rPr>
                <w:color w:val="000000"/>
                <w:sz w:val="22"/>
                <w:szCs w:val="22"/>
              </w:rPr>
              <w:t xml:space="preserve"> 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B6C98">
              <w:rPr>
                <w:color w:val="000000"/>
                <w:sz w:val="22"/>
                <w:szCs w:val="22"/>
              </w:rPr>
              <w:t xml:space="preserve"> 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B6C98">
              <w:rPr>
                <w:color w:val="000000"/>
                <w:sz w:val="22"/>
                <w:szCs w:val="22"/>
              </w:rPr>
              <w:t>год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C12" w:rsidTr="00EC4B02">
        <w:trPr>
          <w:trHeight w:val="159"/>
        </w:trPr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1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6C98">
              <w:rPr>
                <w:color w:val="000000"/>
              </w:rPr>
              <w:t>10</w:t>
            </w:r>
          </w:p>
          <w:p w:rsidR="00CE5C12" w:rsidRPr="001B6C98" w:rsidRDefault="00CE5C12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6C23" w:rsidTr="00EC4B02">
        <w:trPr>
          <w:trHeight w:val="399"/>
        </w:trPr>
        <w:tc>
          <w:tcPr>
            <w:tcW w:w="53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A6C23" w:rsidRPr="002D0F0D" w:rsidRDefault="009A6C23" w:rsidP="00366C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D0F0D">
              <w:rPr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03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A6C23" w:rsidRPr="002D0F0D" w:rsidRDefault="009A6C23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«Управление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 финансами Вытего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ского муниципального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 на 2021-2025 годы</w:t>
            </w:r>
            <w:r w:rsidR="001E162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C23" w:rsidRDefault="00E92AFB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9A6C23">
              <w:rPr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6C23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</w:t>
            </w:r>
          </w:p>
          <w:p w:rsidR="009A6C23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9A6C23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9A6C23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9A6C23" w:rsidRPr="002D0F0D" w:rsidRDefault="009A6C23" w:rsidP="009A6C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23" w:rsidRPr="002D0F0D" w:rsidRDefault="009A6C23" w:rsidP="006D13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D0F0D">
              <w:rPr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D15608" w:rsidP="002E5A0A">
            <w:pPr>
              <w:jc w:val="center"/>
            </w:pPr>
            <w:r>
              <w:t>8 424,1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9 225,9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9 687,0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0F31F8">
            <w:pPr>
              <w:jc w:val="center"/>
            </w:pPr>
            <w:r>
              <w:t>9 687,0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9 687,0</w:t>
            </w:r>
          </w:p>
        </w:tc>
      </w:tr>
      <w:tr w:rsidR="009A6C23" w:rsidTr="00EC4B02">
        <w:trPr>
          <w:trHeight w:val="419"/>
        </w:trPr>
        <w:tc>
          <w:tcPr>
            <w:tcW w:w="5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C23" w:rsidRPr="002D0F0D" w:rsidRDefault="009A6C23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6C23" w:rsidRPr="002D0F0D" w:rsidRDefault="009A6C23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C23" w:rsidRDefault="009A6C23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C23" w:rsidRPr="002D0F0D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23" w:rsidRPr="002D0F0D" w:rsidRDefault="009A6C23" w:rsidP="006D13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D15608" w:rsidP="006D13CD">
            <w:pPr>
              <w:jc w:val="center"/>
            </w:pPr>
            <w:r>
              <w:t>6 531,1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7 226,9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7 592,1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7 592,1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7 592,1</w:t>
            </w:r>
          </w:p>
        </w:tc>
      </w:tr>
      <w:tr w:rsidR="009A6C23" w:rsidTr="00EC4B02">
        <w:trPr>
          <w:trHeight w:val="554"/>
        </w:trPr>
        <w:tc>
          <w:tcPr>
            <w:tcW w:w="5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C23" w:rsidRPr="002D0F0D" w:rsidRDefault="009A6C23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6C23" w:rsidRPr="002D0F0D" w:rsidRDefault="009A6C23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C23" w:rsidRDefault="009A6C23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C23" w:rsidRPr="002D0F0D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23" w:rsidRPr="002D0F0D" w:rsidRDefault="009A6C23" w:rsidP="006D13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2D0F0D">
              <w:rPr>
                <w:color w:val="000000"/>
                <w:sz w:val="24"/>
                <w:szCs w:val="24"/>
              </w:rPr>
              <w:t>из областного бюджета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2E5A0A" w:rsidP="006D13CD">
            <w:pPr>
              <w:jc w:val="center"/>
            </w:pPr>
            <w:r>
              <w:t>43,6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D15608" w:rsidP="006D13CD">
            <w:pPr>
              <w:jc w:val="center"/>
            </w:pPr>
            <w:r>
              <w:t>22,0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45,8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45,8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45,8</w:t>
            </w:r>
          </w:p>
        </w:tc>
      </w:tr>
      <w:tr w:rsidR="009A6C23" w:rsidTr="00EC4B02">
        <w:trPr>
          <w:trHeight w:val="392"/>
        </w:trPr>
        <w:tc>
          <w:tcPr>
            <w:tcW w:w="5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6C23" w:rsidRPr="002D0F0D" w:rsidRDefault="009A6C23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6C23" w:rsidRPr="002D0F0D" w:rsidRDefault="009A6C23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6" w:space="0" w:color="auto"/>
              <w:right w:val="single" w:sz="6" w:space="0" w:color="auto"/>
            </w:tcBorders>
          </w:tcPr>
          <w:p w:rsidR="009A6C23" w:rsidRDefault="009A6C23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6C23" w:rsidRPr="002D0F0D" w:rsidRDefault="009A6C23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23" w:rsidRDefault="009A6C23" w:rsidP="006D13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Default="002E5A0A" w:rsidP="007151B1">
            <w:pPr>
              <w:jc w:val="center"/>
            </w:pPr>
            <w:r>
              <w:t>1 849,4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Default="00D15608" w:rsidP="006D13CD">
            <w:pPr>
              <w:jc w:val="center"/>
            </w:pPr>
            <w:r>
              <w:t>1 977,0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2 049,1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2 049,1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6C23" w:rsidRPr="002D0F0D" w:rsidRDefault="000F31F8" w:rsidP="006D13CD">
            <w:pPr>
              <w:jc w:val="center"/>
            </w:pPr>
            <w:r>
              <w:t>2 049,1</w:t>
            </w:r>
          </w:p>
        </w:tc>
      </w:tr>
      <w:tr w:rsidR="000F31F8" w:rsidTr="00EC4B02">
        <w:trPr>
          <w:trHeight w:val="412"/>
        </w:trPr>
        <w:tc>
          <w:tcPr>
            <w:tcW w:w="5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0F31F8" w:rsidRDefault="000F31F8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31F8" w:rsidRPr="002D0F0D" w:rsidRDefault="000F31F8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31F8" w:rsidRDefault="000F31F8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0F0D">
              <w:rPr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3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F8" w:rsidRPr="002D0F0D" w:rsidRDefault="000F31F8" w:rsidP="006D13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D0F0D">
              <w:rPr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8 424,1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9 225,9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</w:tr>
      <w:tr w:rsidR="000F31F8" w:rsidTr="00EC4B02">
        <w:trPr>
          <w:trHeight w:val="403"/>
        </w:trPr>
        <w:tc>
          <w:tcPr>
            <w:tcW w:w="5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0F31F8" w:rsidRDefault="000F31F8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31F8" w:rsidRPr="002D0F0D" w:rsidRDefault="000F31F8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1F8" w:rsidRDefault="000F31F8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F8" w:rsidRPr="002D0F0D" w:rsidRDefault="000F31F8" w:rsidP="006D13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6 531,1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7 226,9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</w:tr>
      <w:tr w:rsidR="000F31F8" w:rsidTr="00EC4B02">
        <w:trPr>
          <w:trHeight w:val="220"/>
        </w:trPr>
        <w:tc>
          <w:tcPr>
            <w:tcW w:w="5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0F31F8" w:rsidRDefault="000F31F8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0F31F8" w:rsidRPr="002D0F0D" w:rsidRDefault="000F31F8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1F8" w:rsidRDefault="000F31F8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1F8" w:rsidRPr="002D0F0D" w:rsidRDefault="000F31F8" w:rsidP="006D13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2D0F0D">
              <w:rPr>
                <w:color w:val="000000"/>
                <w:sz w:val="24"/>
                <w:szCs w:val="24"/>
              </w:rPr>
              <w:t>из областного бюджета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43,6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22,0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</w:tr>
      <w:tr w:rsidR="000F31F8" w:rsidTr="00EC4B02">
        <w:trPr>
          <w:trHeight w:val="418"/>
        </w:trPr>
        <w:tc>
          <w:tcPr>
            <w:tcW w:w="5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31F8" w:rsidRDefault="000F31F8" w:rsidP="00453F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31F8" w:rsidRPr="002D0F0D" w:rsidRDefault="000F31F8" w:rsidP="00272F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1F8" w:rsidRDefault="000F31F8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1F8" w:rsidRDefault="000F31F8" w:rsidP="006D13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Default="000F31F8" w:rsidP="00D712EC">
            <w:pPr>
              <w:jc w:val="center"/>
            </w:pPr>
            <w:r>
              <w:t>1 849,4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Default="000F31F8" w:rsidP="00D712EC">
            <w:pPr>
              <w:jc w:val="center"/>
            </w:pPr>
            <w:r>
              <w:t>1 977,0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</w:tr>
      <w:tr w:rsidR="000F31F8" w:rsidTr="00EC4B02">
        <w:trPr>
          <w:trHeight w:val="410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Default="000F31F8" w:rsidP="00366C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</w:t>
            </w:r>
          </w:p>
          <w:p w:rsidR="000F31F8" w:rsidRPr="002D0F0D" w:rsidRDefault="000F31F8" w:rsidP="00366C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E102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0D">
              <w:rPr>
                <w:color w:val="000000"/>
                <w:sz w:val="24"/>
                <w:szCs w:val="24"/>
              </w:rPr>
              <w:t xml:space="preserve"> «Обеспечение деятельности Финансового управления, как ответственного испо</w:t>
            </w:r>
            <w:r w:rsidRPr="002D0F0D">
              <w:rPr>
                <w:color w:val="000000"/>
                <w:sz w:val="24"/>
                <w:szCs w:val="24"/>
              </w:rPr>
              <w:t>л</w:t>
            </w:r>
            <w:r w:rsidRPr="002D0F0D">
              <w:rPr>
                <w:color w:val="000000"/>
                <w:sz w:val="24"/>
                <w:szCs w:val="24"/>
              </w:rPr>
              <w:t>нителя программы, орган</w:t>
            </w:r>
            <w:r w:rsidRPr="002D0F0D">
              <w:rPr>
                <w:color w:val="000000"/>
                <w:sz w:val="24"/>
                <w:szCs w:val="24"/>
              </w:rPr>
              <w:t>и</w:t>
            </w:r>
            <w:r w:rsidRPr="002D0F0D">
              <w:rPr>
                <w:color w:val="000000"/>
                <w:sz w:val="24"/>
                <w:szCs w:val="24"/>
              </w:rPr>
              <w:t xml:space="preserve">зация и осуществление </w:t>
            </w:r>
            <w:proofErr w:type="gramStart"/>
            <w:r w:rsidRPr="002D0F0D">
              <w:rPr>
                <w:color w:val="000000"/>
                <w:sz w:val="24"/>
                <w:szCs w:val="24"/>
              </w:rPr>
              <w:t>ко</w:t>
            </w:r>
            <w:r w:rsidRPr="002D0F0D">
              <w:rPr>
                <w:color w:val="000000"/>
                <w:sz w:val="24"/>
                <w:szCs w:val="24"/>
              </w:rPr>
              <w:t>н</w:t>
            </w:r>
            <w:r w:rsidRPr="002D0F0D">
              <w:rPr>
                <w:color w:val="000000"/>
                <w:sz w:val="24"/>
                <w:szCs w:val="24"/>
              </w:rPr>
              <w:lastRenderedPageBreak/>
              <w:t>троля за</w:t>
            </w:r>
            <w:proofErr w:type="gramEnd"/>
            <w:r w:rsidRPr="002D0F0D">
              <w:rPr>
                <w:color w:val="000000"/>
                <w:sz w:val="24"/>
                <w:szCs w:val="24"/>
              </w:rPr>
              <w:t xml:space="preserve"> соблюдением зак</w:t>
            </w:r>
            <w:r w:rsidRPr="002D0F0D">
              <w:rPr>
                <w:color w:val="000000"/>
                <w:sz w:val="24"/>
                <w:szCs w:val="24"/>
              </w:rPr>
              <w:t>о</w:t>
            </w:r>
            <w:r w:rsidRPr="002D0F0D">
              <w:rPr>
                <w:color w:val="000000"/>
                <w:sz w:val="24"/>
                <w:szCs w:val="24"/>
              </w:rPr>
              <w:t>нодательства Российской Федерации при использов</w:t>
            </w:r>
            <w:r w:rsidRPr="002D0F0D">
              <w:rPr>
                <w:color w:val="000000"/>
                <w:sz w:val="24"/>
                <w:szCs w:val="24"/>
              </w:rPr>
              <w:t>а</w:t>
            </w:r>
            <w:r w:rsidRPr="002D0F0D">
              <w:rPr>
                <w:color w:val="000000"/>
                <w:sz w:val="24"/>
                <w:szCs w:val="24"/>
              </w:rPr>
              <w:t>нии средств  районного бюджета, а также матер</w:t>
            </w:r>
            <w:r w:rsidRPr="002D0F0D">
              <w:rPr>
                <w:color w:val="000000"/>
                <w:sz w:val="24"/>
                <w:szCs w:val="24"/>
              </w:rPr>
              <w:t>и</w:t>
            </w:r>
            <w:r w:rsidRPr="002D0F0D">
              <w:rPr>
                <w:color w:val="000000"/>
                <w:sz w:val="24"/>
                <w:szCs w:val="24"/>
              </w:rPr>
              <w:t>альных ценностей, наход</w:t>
            </w:r>
            <w:r w:rsidRPr="002D0F0D">
              <w:rPr>
                <w:color w:val="000000"/>
                <w:sz w:val="24"/>
                <w:szCs w:val="24"/>
              </w:rPr>
              <w:t>я</w:t>
            </w:r>
            <w:r w:rsidRPr="002D0F0D">
              <w:rPr>
                <w:color w:val="000000"/>
                <w:sz w:val="24"/>
                <w:szCs w:val="24"/>
              </w:rPr>
              <w:t>щихся в собственности ра</w:t>
            </w:r>
            <w:r w:rsidRPr="002D0F0D">
              <w:rPr>
                <w:color w:val="000000"/>
                <w:sz w:val="24"/>
                <w:szCs w:val="24"/>
              </w:rPr>
              <w:t>й</w:t>
            </w:r>
            <w:r w:rsidRPr="002D0F0D">
              <w:rPr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CE5C12" w:rsidRDefault="000F31F8" w:rsidP="00F570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1F8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:rsidR="000F31F8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0F31F8" w:rsidRDefault="000F31F8" w:rsidP="00F5702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0F31F8" w:rsidRPr="002D0F0D" w:rsidRDefault="000F31F8" w:rsidP="00ED19D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</w:t>
            </w:r>
          </w:p>
          <w:p w:rsidR="000F31F8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F31F8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F31F8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F31F8" w:rsidRPr="002D0F0D" w:rsidRDefault="000F31F8" w:rsidP="006340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CD1D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D0F0D">
              <w:rPr>
                <w:bCs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8 424,1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9 225,9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</w:tr>
      <w:tr w:rsidR="000F31F8" w:rsidTr="00EC4B02">
        <w:trPr>
          <w:trHeight w:val="576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F8" w:rsidRPr="002D0F0D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CD1D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6 531,1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7 226,9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</w:tr>
      <w:tr w:rsidR="000F31F8" w:rsidTr="00EC4B02">
        <w:trPr>
          <w:trHeight w:val="576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F8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CD1D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2D0F0D">
              <w:rPr>
                <w:color w:val="000000"/>
                <w:sz w:val="24"/>
                <w:szCs w:val="24"/>
              </w:rPr>
              <w:t>из областного бюджета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43,6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22,0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</w:tr>
      <w:tr w:rsidR="000F31F8" w:rsidTr="00EC4B02">
        <w:trPr>
          <w:trHeight w:val="576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F8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Default="000F31F8" w:rsidP="00CD1D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Default="000F31F8" w:rsidP="00D712EC">
            <w:pPr>
              <w:jc w:val="center"/>
            </w:pPr>
            <w:r>
              <w:t>1 849,4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Default="000F31F8" w:rsidP="00D712EC">
            <w:pPr>
              <w:jc w:val="center"/>
            </w:pPr>
            <w:r>
              <w:t>1 977,0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</w:tr>
      <w:tr w:rsidR="000F31F8" w:rsidTr="00EC4B02">
        <w:trPr>
          <w:trHeight w:val="391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D0F0D">
              <w:rPr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F8" w:rsidRPr="002D0F0D" w:rsidRDefault="000F31F8" w:rsidP="00CE5C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CD1D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2D0F0D">
              <w:rPr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8 424,1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9 225,9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9 687,0</w:t>
            </w:r>
          </w:p>
        </w:tc>
      </w:tr>
      <w:tr w:rsidR="000F31F8" w:rsidTr="00EC4B02">
        <w:trPr>
          <w:trHeight w:val="576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F8" w:rsidRPr="002D0F0D" w:rsidRDefault="000F31F8" w:rsidP="00CE5C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CD1D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6 531,1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7 226,9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7 592,1</w:t>
            </w:r>
          </w:p>
        </w:tc>
      </w:tr>
      <w:tr w:rsidR="000F31F8" w:rsidTr="00EC4B02">
        <w:trPr>
          <w:trHeight w:val="576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1F8" w:rsidRDefault="000F31F8" w:rsidP="000C30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1F8" w:rsidRPr="002D0F0D" w:rsidRDefault="000F31F8" w:rsidP="00CD1D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</w:t>
            </w:r>
            <w:r w:rsidRPr="002D0F0D">
              <w:rPr>
                <w:color w:val="000000"/>
                <w:sz w:val="24"/>
                <w:szCs w:val="24"/>
              </w:rPr>
              <w:t>из областного бюджета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43,6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22,0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45,8</w:t>
            </w:r>
          </w:p>
        </w:tc>
      </w:tr>
      <w:tr w:rsidR="000F31F8" w:rsidTr="00EC4B02">
        <w:trPr>
          <w:trHeight w:val="576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F57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Pr="002D0F0D" w:rsidRDefault="000F31F8" w:rsidP="000C3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8" w:rsidRDefault="000F31F8" w:rsidP="000C305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31F8" w:rsidRDefault="000F31F8" w:rsidP="00CD1D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Default="000F31F8" w:rsidP="00D712EC">
            <w:pPr>
              <w:jc w:val="center"/>
            </w:pPr>
            <w:r>
              <w:t>1 849,4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Default="000F31F8" w:rsidP="00D712EC">
            <w:pPr>
              <w:jc w:val="center"/>
            </w:pPr>
            <w:r>
              <w:t>1 977,0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1F8" w:rsidRPr="002D0F0D" w:rsidRDefault="000F31F8" w:rsidP="00D712EC">
            <w:pPr>
              <w:jc w:val="center"/>
            </w:pPr>
            <w:r>
              <w:t>2 049,1</w:t>
            </w:r>
          </w:p>
        </w:tc>
      </w:tr>
    </w:tbl>
    <w:p w:rsidR="00C7552E" w:rsidRDefault="00C7552E" w:rsidP="00C7552E">
      <w:pPr>
        <w:jc w:val="right"/>
        <w:rPr>
          <w:sz w:val="28"/>
        </w:rPr>
      </w:pPr>
    </w:p>
    <w:p w:rsidR="00B8149F" w:rsidRDefault="00B8149F" w:rsidP="00C7552E">
      <w:pPr>
        <w:jc w:val="right"/>
        <w:rPr>
          <w:sz w:val="28"/>
        </w:rPr>
      </w:pPr>
    </w:p>
    <w:p w:rsidR="00B8149F" w:rsidRDefault="00B8149F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B500ED" w:rsidRDefault="00B500ED" w:rsidP="00C7552E">
      <w:pPr>
        <w:jc w:val="right"/>
        <w:rPr>
          <w:sz w:val="28"/>
        </w:rPr>
      </w:pPr>
    </w:p>
    <w:p w:rsidR="00C7552E" w:rsidRDefault="00C7552E" w:rsidP="00C7552E">
      <w:pPr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B85818" w:rsidRDefault="00B85818" w:rsidP="00B85818">
      <w:pPr>
        <w:autoSpaceDE w:val="0"/>
        <w:autoSpaceDN w:val="0"/>
        <w:adjustRightInd w:val="0"/>
      </w:pPr>
    </w:p>
    <w:p w:rsidR="00B85818" w:rsidRDefault="00B85818" w:rsidP="00B85818">
      <w:pPr>
        <w:autoSpaceDE w:val="0"/>
        <w:autoSpaceDN w:val="0"/>
        <w:adjustRightInd w:val="0"/>
      </w:pPr>
    </w:p>
    <w:p w:rsidR="00E2602D" w:rsidRDefault="00E2602D" w:rsidP="00E2602D">
      <w:pPr>
        <w:ind w:left="11199"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</w:p>
    <w:p w:rsidR="00E2602D" w:rsidRDefault="00E2602D" w:rsidP="00E2602D">
      <w:pPr>
        <w:ind w:left="11199" w:right="-10"/>
        <w:rPr>
          <w:sz w:val="24"/>
          <w:szCs w:val="24"/>
        </w:rPr>
      </w:pPr>
      <w:r>
        <w:rPr>
          <w:sz w:val="24"/>
          <w:szCs w:val="24"/>
        </w:rPr>
        <w:t>к подпрограмме 3</w:t>
      </w:r>
    </w:p>
    <w:p w:rsidR="00E2602D" w:rsidRDefault="00E2602D" w:rsidP="00E2602D">
      <w:pPr>
        <w:rPr>
          <w:sz w:val="28"/>
        </w:rPr>
      </w:pPr>
    </w:p>
    <w:p w:rsidR="00E2602D" w:rsidRPr="007A54A0" w:rsidRDefault="00E2602D" w:rsidP="00E2602D">
      <w:pPr>
        <w:ind w:right="-10"/>
        <w:jc w:val="center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 xml:space="preserve">Сведения об основных мерах правового регулирования в сфере реализации </w:t>
      </w:r>
      <w:r w:rsidR="00B62E4D">
        <w:rPr>
          <w:b/>
          <w:sz w:val="26"/>
          <w:szCs w:val="26"/>
        </w:rPr>
        <w:t>подпро</w:t>
      </w:r>
      <w:r>
        <w:rPr>
          <w:b/>
          <w:sz w:val="26"/>
          <w:szCs w:val="26"/>
        </w:rPr>
        <w:t>граммы</w:t>
      </w:r>
      <w:r w:rsidR="00B62E4D">
        <w:rPr>
          <w:b/>
          <w:sz w:val="26"/>
          <w:szCs w:val="26"/>
        </w:rPr>
        <w:t xml:space="preserve"> 3</w:t>
      </w:r>
    </w:p>
    <w:p w:rsidR="00E2602D" w:rsidRPr="00CF2EF9" w:rsidRDefault="00E2602D" w:rsidP="00E2602D">
      <w:pPr>
        <w:ind w:right="-10"/>
        <w:jc w:val="center"/>
        <w:rPr>
          <w:b/>
          <w:noProof/>
          <w:szCs w:val="28"/>
        </w:rPr>
      </w:pPr>
    </w:p>
    <w:p w:rsidR="00E2602D" w:rsidRDefault="00E2602D" w:rsidP="00E2602D">
      <w:pPr>
        <w:rPr>
          <w:sz w:val="28"/>
        </w:rPr>
      </w:pPr>
    </w:p>
    <w:tbl>
      <w:tblPr>
        <w:tblStyle w:val="a8"/>
        <w:tblW w:w="0" w:type="auto"/>
        <w:tblInd w:w="675" w:type="dxa"/>
        <w:tblLook w:val="04A0"/>
      </w:tblPr>
      <w:tblGrid>
        <w:gridCol w:w="692"/>
        <w:gridCol w:w="4511"/>
        <w:gridCol w:w="2962"/>
        <w:gridCol w:w="2987"/>
        <w:gridCol w:w="2959"/>
      </w:tblGrid>
      <w:tr w:rsidR="00E2602D" w:rsidTr="00EA163B">
        <w:tc>
          <w:tcPr>
            <w:tcW w:w="692" w:type="dxa"/>
          </w:tcPr>
          <w:p w:rsidR="00E2602D" w:rsidRPr="00EA163B" w:rsidRDefault="00E2602D" w:rsidP="00D1465A">
            <w:pPr>
              <w:jc w:val="center"/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163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63B">
              <w:rPr>
                <w:sz w:val="24"/>
                <w:szCs w:val="24"/>
              </w:rPr>
              <w:t>/</w:t>
            </w:r>
            <w:proofErr w:type="spellStart"/>
            <w:r w:rsidRPr="00EA163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1" w:type="dxa"/>
          </w:tcPr>
          <w:p w:rsidR="00E2602D" w:rsidRPr="00EA163B" w:rsidRDefault="00E2602D" w:rsidP="00D1465A">
            <w:pPr>
              <w:jc w:val="center"/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62" w:type="dxa"/>
          </w:tcPr>
          <w:p w:rsidR="00E2602D" w:rsidRPr="00EA163B" w:rsidRDefault="00E2602D" w:rsidP="00D1465A">
            <w:pPr>
              <w:jc w:val="center"/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87" w:type="dxa"/>
          </w:tcPr>
          <w:p w:rsidR="00E2602D" w:rsidRPr="00EA163B" w:rsidRDefault="00E2602D" w:rsidP="00D1465A">
            <w:pPr>
              <w:jc w:val="center"/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Ответственный исполн</w:t>
            </w:r>
            <w:r w:rsidRPr="00EA163B">
              <w:rPr>
                <w:sz w:val="24"/>
                <w:szCs w:val="24"/>
              </w:rPr>
              <w:t>и</w:t>
            </w:r>
            <w:r w:rsidRPr="00EA163B">
              <w:rPr>
                <w:sz w:val="24"/>
                <w:szCs w:val="24"/>
              </w:rPr>
              <w:t>тель, участник</w:t>
            </w:r>
          </w:p>
        </w:tc>
        <w:tc>
          <w:tcPr>
            <w:tcW w:w="2959" w:type="dxa"/>
          </w:tcPr>
          <w:p w:rsidR="00E2602D" w:rsidRPr="00EA163B" w:rsidRDefault="00E2602D" w:rsidP="00D1465A">
            <w:pPr>
              <w:jc w:val="center"/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Планируемые сроки пр</w:t>
            </w:r>
            <w:r w:rsidRPr="00EA163B">
              <w:rPr>
                <w:sz w:val="24"/>
                <w:szCs w:val="24"/>
              </w:rPr>
              <w:t>и</w:t>
            </w:r>
            <w:r w:rsidRPr="00EA163B">
              <w:rPr>
                <w:sz w:val="24"/>
                <w:szCs w:val="24"/>
              </w:rPr>
              <w:t>нятия</w:t>
            </w:r>
          </w:p>
        </w:tc>
      </w:tr>
      <w:tr w:rsidR="00E2602D" w:rsidTr="00EA163B">
        <w:tc>
          <w:tcPr>
            <w:tcW w:w="692" w:type="dxa"/>
          </w:tcPr>
          <w:p w:rsidR="00E2602D" w:rsidRPr="00EA163B" w:rsidRDefault="00EA163B" w:rsidP="00D1465A">
            <w:pPr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E2602D" w:rsidRPr="00EA163B" w:rsidRDefault="00EA163B" w:rsidP="00A8752F">
            <w:pPr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2962" w:type="dxa"/>
          </w:tcPr>
          <w:p w:rsidR="00E2602D" w:rsidRPr="00EA163B" w:rsidRDefault="00EA163B" w:rsidP="00D1465A">
            <w:pPr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Об утверждении порядка проведения Финансовым управлением Админис</w:t>
            </w:r>
            <w:r w:rsidRPr="00EA163B">
              <w:rPr>
                <w:sz w:val="24"/>
                <w:szCs w:val="24"/>
              </w:rPr>
              <w:t>т</w:t>
            </w:r>
            <w:r w:rsidRPr="00EA163B">
              <w:rPr>
                <w:sz w:val="24"/>
                <w:szCs w:val="24"/>
              </w:rPr>
              <w:t>рации Вытегорского м</w:t>
            </w:r>
            <w:r w:rsidRPr="00EA163B">
              <w:rPr>
                <w:sz w:val="24"/>
                <w:szCs w:val="24"/>
              </w:rPr>
              <w:t>у</w:t>
            </w:r>
            <w:r w:rsidRPr="00EA163B">
              <w:rPr>
                <w:sz w:val="24"/>
                <w:szCs w:val="24"/>
              </w:rPr>
              <w:t>ниципального района ан</w:t>
            </w:r>
            <w:r w:rsidRPr="00EA163B">
              <w:rPr>
                <w:sz w:val="24"/>
                <w:szCs w:val="24"/>
              </w:rPr>
              <w:t>а</w:t>
            </w:r>
            <w:r w:rsidRPr="00EA163B">
              <w:rPr>
                <w:sz w:val="24"/>
                <w:szCs w:val="24"/>
              </w:rPr>
              <w:t>лиза осуществления гла</w:t>
            </w:r>
            <w:r w:rsidRPr="00EA163B">
              <w:rPr>
                <w:sz w:val="24"/>
                <w:szCs w:val="24"/>
              </w:rPr>
              <w:t>в</w:t>
            </w:r>
            <w:r w:rsidRPr="00EA163B">
              <w:rPr>
                <w:sz w:val="24"/>
                <w:szCs w:val="24"/>
              </w:rPr>
              <w:t>ными распорядителями средств районного бю</w:t>
            </w:r>
            <w:r w:rsidRPr="00EA163B">
              <w:rPr>
                <w:sz w:val="24"/>
                <w:szCs w:val="24"/>
              </w:rPr>
              <w:t>д</w:t>
            </w:r>
            <w:r w:rsidRPr="00EA163B">
              <w:rPr>
                <w:sz w:val="24"/>
                <w:szCs w:val="24"/>
              </w:rPr>
              <w:t>жета, главными админ</w:t>
            </w:r>
            <w:r w:rsidRPr="00EA163B">
              <w:rPr>
                <w:sz w:val="24"/>
                <w:szCs w:val="24"/>
              </w:rPr>
              <w:t>и</w:t>
            </w:r>
            <w:r w:rsidRPr="00EA163B">
              <w:rPr>
                <w:sz w:val="24"/>
                <w:szCs w:val="24"/>
              </w:rPr>
              <w:t>страторами доходов ра</w:t>
            </w:r>
            <w:r w:rsidRPr="00EA163B">
              <w:rPr>
                <w:sz w:val="24"/>
                <w:szCs w:val="24"/>
              </w:rPr>
              <w:t>й</w:t>
            </w:r>
            <w:r w:rsidRPr="00EA163B">
              <w:rPr>
                <w:sz w:val="24"/>
                <w:szCs w:val="24"/>
              </w:rPr>
              <w:t>онного бюджета, главн</w:t>
            </w:r>
            <w:r w:rsidRPr="00EA163B">
              <w:rPr>
                <w:sz w:val="24"/>
                <w:szCs w:val="24"/>
              </w:rPr>
              <w:t>ы</w:t>
            </w:r>
            <w:r w:rsidRPr="00EA163B">
              <w:rPr>
                <w:sz w:val="24"/>
                <w:szCs w:val="24"/>
              </w:rPr>
              <w:t>ми администраторами источников финансиров</w:t>
            </w:r>
            <w:r w:rsidRPr="00EA163B">
              <w:rPr>
                <w:sz w:val="24"/>
                <w:szCs w:val="24"/>
              </w:rPr>
              <w:t>а</w:t>
            </w:r>
            <w:r w:rsidRPr="00EA163B">
              <w:rPr>
                <w:sz w:val="24"/>
                <w:szCs w:val="24"/>
              </w:rPr>
              <w:t>ния дефицита районного бюджета  внутреннего финансового контроля и внутреннего финансового аудита</w:t>
            </w:r>
          </w:p>
        </w:tc>
        <w:tc>
          <w:tcPr>
            <w:tcW w:w="2987" w:type="dxa"/>
          </w:tcPr>
          <w:p w:rsidR="00E2602D" w:rsidRPr="00EA163B" w:rsidRDefault="00EA163B" w:rsidP="00D1465A">
            <w:pPr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959" w:type="dxa"/>
          </w:tcPr>
          <w:p w:rsidR="00E2602D" w:rsidRPr="00EA163B" w:rsidRDefault="00EA163B" w:rsidP="00A8752F">
            <w:pPr>
              <w:jc w:val="center"/>
              <w:rPr>
                <w:sz w:val="24"/>
                <w:szCs w:val="24"/>
              </w:rPr>
            </w:pPr>
            <w:r w:rsidRPr="00EA163B">
              <w:rPr>
                <w:sz w:val="24"/>
                <w:szCs w:val="24"/>
              </w:rPr>
              <w:t>01.0</w:t>
            </w:r>
            <w:r w:rsidR="00A8752F">
              <w:rPr>
                <w:sz w:val="24"/>
                <w:szCs w:val="24"/>
              </w:rPr>
              <w:t>7</w:t>
            </w:r>
            <w:r w:rsidRPr="00EA163B">
              <w:rPr>
                <w:sz w:val="24"/>
                <w:szCs w:val="24"/>
              </w:rPr>
              <w:t>.2019</w:t>
            </w:r>
          </w:p>
        </w:tc>
      </w:tr>
    </w:tbl>
    <w:p w:rsidR="00B85818" w:rsidRDefault="00B85818" w:rsidP="00B85818">
      <w:pPr>
        <w:autoSpaceDE w:val="0"/>
        <w:autoSpaceDN w:val="0"/>
        <w:adjustRightInd w:val="0"/>
        <w:sectPr w:rsidR="00B85818" w:rsidSect="00B1335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D0598B" w:rsidRDefault="005D2EE8" w:rsidP="008D59BB">
      <w:pPr>
        <w:autoSpaceDE w:val="0"/>
        <w:autoSpaceDN w:val="0"/>
        <w:adjustRightInd w:val="0"/>
      </w:pPr>
      <w:r>
        <w:lastRenderedPageBreak/>
        <w:t xml:space="preserve"> </w:t>
      </w: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p w:rsidR="000B787F" w:rsidRDefault="000B787F" w:rsidP="008D59BB">
      <w:pPr>
        <w:autoSpaceDE w:val="0"/>
        <w:autoSpaceDN w:val="0"/>
        <w:adjustRightInd w:val="0"/>
      </w:pPr>
    </w:p>
    <w:sectPr w:rsidR="000B787F" w:rsidSect="00D101D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84" w:rsidRDefault="00CC1184">
      <w:r>
        <w:separator/>
      </w:r>
    </w:p>
  </w:endnote>
  <w:endnote w:type="continuationSeparator" w:id="0">
    <w:p w:rsidR="00CC1184" w:rsidRDefault="00CC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EB" w:rsidRDefault="003772EB">
    <w:pPr>
      <w:pStyle w:val="a7"/>
    </w:pPr>
  </w:p>
  <w:p w:rsidR="003772EB" w:rsidRDefault="003772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84" w:rsidRDefault="00CC1184">
      <w:r>
        <w:separator/>
      </w:r>
    </w:p>
  </w:footnote>
  <w:footnote w:type="continuationSeparator" w:id="0">
    <w:p w:rsidR="00CC1184" w:rsidRDefault="00CC1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D23"/>
    <w:multiLevelType w:val="hybridMultilevel"/>
    <w:tmpl w:val="6D5493AE"/>
    <w:lvl w:ilvl="0" w:tplc="FDF679B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66D79F4"/>
    <w:multiLevelType w:val="hybridMultilevel"/>
    <w:tmpl w:val="001A46A0"/>
    <w:lvl w:ilvl="0" w:tplc="33E06C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9B4EA6"/>
    <w:multiLevelType w:val="hybridMultilevel"/>
    <w:tmpl w:val="12A0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C6119"/>
    <w:multiLevelType w:val="hybridMultilevel"/>
    <w:tmpl w:val="47CCEEF6"/>
    <w:lvl w:ilvl="0" w:tplc="755E2F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1E16076"/>
    <w:multiLevelType w:val="hybridMultilevel"/>
    <w:tmpl w:val="B9A20630"/>
    <w:lvl w:ilvl="0" w:tplc="04190011">
      <w:start w:val="1"/>
      <w:numFmt w:val="decimal"/>
      <w:lvlText w:val="%1)"/>
      <w:lvlJc w:val="left"/>
      <w:pPr>
        <w:ind w:left="1547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5">
    <w:nsid w:val="60C41D6E"/>
    <w:multiLevelType w:val="hybridMultilevel"/>
    <w:tmpl w:val="62F274BC"/>
    <w:lvl w:ilvl="0" w:tplc="04190011">
      <w:start w:val="1"/>
      <w:numFmt w:val="decimal"/>
      <w:lvlText w:val="%1)"/>
      <w:lvlJc w:val="left"/>
      <w:pPr>
        <w:ind w:left="1547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6">
    <w:nsid w:val="6ADE1B4B"/>
    <w:multiLevelType w:val="multilevel"/>
    <w:tmpl w:val="92EC10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6077C"/>
    <w:multiLevelType w:val="hybridMultilevel"/>
    <w:tmpl w:val="BE4AC576"/>
    <w:lvl w:ilvl="0" w:tplc="03E01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4595E"/>
    <w:multiLevelType w:val="hybridMultilevel"/>
    <w:tmpl w:val="84E81AA0"/>
    <w:lvl w:ilvl="0" w:tplc="04190011">
      <w:start w:val="1"/>
      <w:numFmt w:val="decimal"/>
      <w:lvlText w:val="%1)"/>
      <w:lvlJc w:val="left"/>
      <w:pPr>
        <w:ind w:left="1547" w:hanging="360"/>
      </w:p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autoHyphenation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715"/>
    <w:rsid w:val="000037A7"/>
    <w:rsid w:val="00004F94"/>
    <w:rsid w:val="00007E9C"/>
    <w:rsid w:val="000119E4"/>
    <w:rsid w:val="00012556"/>
    <w:rsid w:val="00014190"/>
    <w:rsid w:val="0001516B"/>
    <w:rsid w:val="00015B1A"/>
    <w:rsid w:val="00020261"/>
    <w:rsid w:val="00020501"/>
    <w:rsid w:val="000205F9"/>
    <w:rsid w:val="00022D8C"/>
    <w:rsid w:val="000236A1"/>
    <w:rsid w:val="00023F95"/>
    <w:rsid w:val="00024429"/>
    <w:rsid w:val="00025B2D"/>
    <w:rsid w:val="00034B65"/>
    <w:rsid w:val="0003561B"/>
    <w:rsid w:val="000358A1"/>
    <w:rsid w:val="00036AFB"/>
    <w:rsid w:val="0004065A"/>
    <w:rsid w:val="0004162F"/>
    <w:rsid w:val="0004445D"/>
    <w:rsid w:val="00050C2F"/>
    <w:rsid w:val="00060BDE"/>
    <w:rsid w:val="000640C8"/>
    <w:rsid w:val="000740E0"/>
    <w:rsid w:val="000761A3"/>
    <w:rsid w:val="000840DA"/>
    <w:rsid w:val="00085881"/>
    <w:rsid w:val="00085B5F"/>
    <w:rsid w:val="00086093"/>
    <w:rsid w:val="00087FAC"/>
    <w:rsid w:val="000917B9"/>
    <w:rsid w:val="00091B53"/>
    <w:rsid w:val="000A0E4A"/>
    <w:rsid w:val="000A36C7"/>
    <w:rsid w:val="000B22E3"/>
    <w:rsid w:val="000B48AE"/>
    <w:rsid w:val="000B787F"/>
    <w:rsid w:val="000C16B1"/>
    <w:rsid w:val="000C3056"/>
    <w:rsid w:val="000C3CFC"/>
    <w:rsid w:val="000C69DE"/>
    <w:rsid w:val="000D4983"/>
    <w:rsid w:val="000D68CB"/>
    <w:rsid w:val="000E1DB9"/>
    <w:rsid w:val="000E458C"/>
    <w:rsid w:val="000E6848"/>
    <w:rsid w:val="000E7382"/>
    <w:rsid w:val="000E7CD3"/>
    <w:rsid w:val="000F126B"/>
    <w:rsid w:val="000F1E39"/>
    <w:rsid w:val="000F31F8"/>
    <w:rsid w:val="000F7FA7"/>
    <w:rsid w:val="001024D3"/>
    <w:rsid w:val="00102C44"/>
    <w:rsid w:val="001048DB"/>
    <w:rsid w:val="0011031C"/>
    <w:rsid w:val="00110B28"/>
    <w:rsid w:val="00111EA9"/>
    <w:rsid w:val="0011362A"/>
    <w:rsid w:val="00116443"/>
    <w:rsid w:val="00116ABF"/>
    <w:rsid w:val="0011775A"/>
    <w:rsid w:val="00120D23"/>
    <w:rsid w:val="00120FB0"/>
    <w:rsid w:val="00122067"/>
    <w:rsid w:val="00124FB2"/>
    <w:rsid w:val="00142CCD"/>
    <w:rsid w:val="00147FA5"/>
    <w:rsid w:val="00152F64"/>
    <w:rsid w:val="00154C28"/>
    <w:rsid w:val="00156C33"/>
    <w:rsid w:val="0016449A"/>
    <w:rsid w:val="001646E8"/>
    <w:rsid w:val="001660E6"/>
    <w:rsid w:val="00176442"/>
    <w:rsid w:val="001766C1"/>
    <w:rsid w:val="00176CA2"/>
    <w:rsid w:val="001779D4"/>
    <w:rsid w:val="00180E1F"/>
    <w:rsid w:val="001863CF"/>
    <w:rsid w:val="001928C9"/>
    <w:rsid w:val="00192E0D"/>
    <w:rsid w:val="001940DD"/>
    <w:rsid w:val="00194CEE"/>
    <w:rsid w:val="0019568C"/>
    <w:rsid w:val="00197B19"/>
    <w:rsid w:val="001A3AD7"/>
    <w:rsid w:val="001A5989"/>
    <w:rsid w:val="001B3BB6"/>
    <w:rsid w:val="001C0A10"/>
    <w:rsid w:val="001C4372"/>
    <w:rsid w:val="001C5D94"/>
    <w:rsid w:val="001C63A0"/>
    <w:rsid w:val="001C6BB9"/>
    <w:rsid w:val="001C6BF5"/>
    <w:rsid w:val="001D2363"/>
    <w:rsid w:val="001D27C5"/>
    <w:rsid w:val="001D3D5E"/>
    <w:rsid w:val="001D4FD4"/>
    <w:rsid w:val="001D5187"/>
    <w:rsid w:val="001D67F8"/>
    <w:rsid w:val="001D789B"/>
    <w:rsid w:val="001E1623"/>
    <w:rsid w:val="001E7BEE"/>
    <w:rsid w:val="001F035A"/>
    <w:rsid w:val="001F2F5B"/>
    <w:rsid w:val="001F3D16"/>
    <w:rsid w:val="001F552F"/>
    <w:rsid w:val="001F769D"/>
    <w:rsid w:val="001F78AE"/>
    <w:rsid w:val="00201E26"/>
    <w:rsid w:val="0020295C"/>
    <w:rsid w:val="00203BB5"/>
    <w:rsid w:val="00213310"/>
    <w:rsid w:val="002208EB"/>
    <w:rsid w:val="00223579"/>
    <w:rsid w:val="00226C9C"/>
    <w:rsid w:val="0023016F"/>
    <w:rsid w:val="00233AC0"/>
    <w:rsid w:val="002370E2"/>
    <w:rsid w:val="002377FD"/>
    <w:rsid w:val="00240715"/>
    <w:rsid w:val="002467C9"/>
    <w:rsid w:val="00251012"/>
    <w:rsid w:val="0025519B"/>
    <w:rsid w:val="0025600B"/>
    <w:rsid w:val="00256625"/>
    <w:rsid w:val="0026722E"/>
    <w:rsid w:val="00270FF7"/>
    <w:rsid w:val="0027190F"/>
    <w:rsid w:val="00272F5F"/>
    <w:rsid w:val="0027471F"/>
    <w:rsid w:val="0027472F"/>
    <w:rsid w:val="00276288"/>
    <w:rsid w:val="00276B11"/>
    <w:rsid w:val="00283C89"/>
    <w:rsid w:val="0028773D"/>
    <w:rsid w:val="00287D36"/>
    <w:rsid w:val="002951DD"/>
    <w:rsid w:val="002974D3"/>
    <w:rsid w:val="002A1D4A"/>
    <w:rsid w:val="002A695B"/>
    <w:rsid w:val="002B41AD"/>
    <w:rsid w:val="002B61CB"/>
    <w:rsid w:val="002B7F2B"/>
    <w:rsid w:val="002C09C4"/>
    <w:rsid w:val="002C73C6"/>
    <w:rsid w:val="002D0F0D"/>
    <w:rsid w:val="002D49BB"/>
    <w:rsid w:val="002D5257"/>
    <w:rsid w:val="002E041D"/>
    <w:rsid w:val="002E29C3"/>
    <w:rsid w:val="002E5A0A"/>
    <w:rsid w:val="002E71C2"/>
    <w:rsid w:val="002F2C4E"/>
    <w:rsid w:val="002F31DC"/>
    <w:rsid w:val="002F6C50"/>
    <w:rsid w:val="003001EE"/>
    <w:rsid w:val="00301353"/>
    <w:rsid w:val="00303883"/>
    <w:rsid w:val="00306704"/>
    <w:rsid w:val="00312F37"/>
    <w:rsid w:val="00313245"/>
    <w:rsid w:val="0031407A"/>
    <w:rsid w:val="00320059"/>
    <w:rsid w:val="0032410C"/>
    <w:rsid w:val="00327F00"/>
    <w:rsid w:val="00333DA9"/>
    <w:rsid w:val="00340566"/>
    <w:rsid w:val="0034283F"/>
    <w:rsid w:val="0034443A"/>
    <w:rsid w:val="00344A2B"/>
    <w:rsid w:val="00347F26"/>
    <w:rsid w:val="00350C66"/>
    <w:rsid w:val="003510E3"/>
    <w:rsid w:val="00354A3C"/>
    <w:rsid w:val="00366C20"/>
    <w:rsid w:val="00367663"/>
    <w:rsid w:val="00373B10"/>
    <w:rsid w:val="003766FF"/>
    <w:rsid w:val="003772EB"/>
    <w:rsid w:val="00384765"/>
    <w:rsid w:val="00384FC4"/>
    <w:rsid w:val="00385C95"/>
    <w:rsid w:val="003912BB"/>
    <w:rsid w:val="00392869"/>
    <w:rsid w:val="00393F5B"/>
    <w:rsid w:val="003A1591"/>
    <w:rsid w:val="003A2359"/>
    <w:rsid w:val="003A26A6"/>
    <w:rsid w:val="003A293B"/>
    <w:rsid w:val="003A40B4"/>
    <w:rsid w:val="003A4EFB"/>
    <w:rsid w:val="003A6455"/>
    <w:rsid w:val="003B07E5"/>
    <w:rsid w:val="003B0B69"/>
    <w:rsid w:val="003B1DF0"/>
    <w:rsid w:val="003C20E5"/>
    <w:rsid w:val="003C6DCE"/>
    <w:rsid w:val="003C7761"/>
    <w:rsid w:val="003D123D"/>
    <w:rsid w:val="003D4790"/>
    <w:rsid w:val="003D6D4E"/>
    <w:rsid w:val="003E1E24"/>
    <w:rsid w:val="003E20B0"/>
    <w:rsid w:val="003E35AD"/>
    <w:rsid w:val="003E3A39"/>
    <w:rsid w:val="003E71B8"/>
    <w:rsid w:val="003F2012"/>
    <w:rsid w:val="003F2B64"/>
    <w:rsid w:val="003F3722"/>
    <w:rsid w:val="003F7C88"/>
    <w:rsid w:val="00403FC0"/>
    <w:rsid w:val="004046AA"/>
    <w:rsid w:val="00406453"/>
    <w:rsid w:val="004079FC"/>
    <w:rsid w:val="00412E0C"/>
    <w:rsid w:val="00414A6C"/>
    <w:rsid w:val="00416450"/>
    <w:rsid w:val="00423A14"/>
    <w:rsid w:val="00427102"/>
    <w:rsid w:val="00430389"/>
    <w:rsid w:val="00430A92"/>
    <w:rsid w:val="00430D76"/>
    <w:rsid w:val="00434A9C"/>
    <w:rsid w:val="00436C98"/>
    <w:rsid w:val="00436FC4"/>
    <w:rsid w:val="004404F6"/>
    <w:rsid w:val="00440838"/>
    <w:rsid w:val="00440D62"/>
    <w:rsid w:val="00442EFB"/>
    <w:rsid w:val="00443CDE"/>
    <w:rsid w:val="00444439"/>
    <w:rsid w:val="004479AB"/>
    <w:rsid w:val="00453F8D"/>
    <w:rsid w:val="00455BA9"/>
    <w:rsid w:val="0046052D"/>
    <w:rsid w:val="004641A7"/>
    <w:rsid w:val="00466F55"/>
    <w:rsid w:val="004703EC"/>
    <w:rsid w:val="0047168F"/>
    <w:rsid w:val="004825A1"/>
    <w:rsid w:val="00484093"/>
    <w:rsid w:val="00490883"/>
    <w:rsid w:val="004918F0"/>
    <w:rsid w:val="004946E8"/>
    <w:rsid w:val="00496452"/>
    <w:rsid w:val="004A178F"/>
    <w:rsid w:val="004A23CD"/>
    <w:rsid w:val="004B0C7B"/>
    <w:rsid w:val="004B14C2"/>
    <w:rsid w:val="004B7146"/>
    <w:rsid w:val="004B714E"/>
    <w:rsid w:val="004C0613"/>
    <w:rsid w:val="004C0B1D"/>
    <w:rsid w:val="004C23B7"/>
    <w:rsid w:val="004C390A"/>
    <w:rsid w:val="004C3935"/>
    <w:rsid w:val="004C3BB2"/>
    <w:rsid w:val="004C4629"/>
    <w:rsid w:val="004D18A0"/>
    <w:rsid w:val="004D6AA3"/>
    <w:rsid w:val="004E023C"/>
    <w:rsid w:val="004E2F5C"/>
    <w:rsid w:val="004E6AC8"/>
    <w:rsid w:val="004E6BDC"/>
    <w:rsid w:val="004E6F9D"/>
    <w:rsid w:val="004F04B3"/>
    <w:rsid w:val="004F216B"/>
    <w:rsid w:val="004F2E51"/>
    <w:rsid w:val="00500178"/>
    <w:rsid w:val="00500810"/>
    <w:rsid w:val="00500DB3"/>
    <w:rsid w:val="005025E6"/>
    <w:rsid w:val="00505D7E"/>
    <w:rsid w:val="00512DB9"/>
    <w:rsid w:val="0051365B"/>
    <w:rsid w:val="00514C7A"/>
    <w:rsid w:val="005172F4"/>
    <w:rsid w:val="00520B93"/>
    <w:rsid w:val="005215D3"/>
    <w:rsid w:val="005266D6"/>
    <w:rsid w:val="0052706A"/>
    <w:rsid w:val="00531B44"/>
    <w:rsid w:val="00536158"/>
    <w:rsid w:val="00541BAA"/>
    <w:rsid w:val="005452B0"/>
    <w:rsid w:val="005525BE"/>
    <w:rsid w:val="00553A59"/>
    <w:rsid w:val="0056012F"/>
    <w:rsid w:val="005606A8"/>
    <w:rsid w:val="00561669"/>
    <w:rsid w:val="00561D74"/>
    <w:rsid w:val="00572A40"/>
    <w:rsid w:val="00584238"/>
    <w:rsid w:val="00586C13"/>
    <w:rsid w:val="0058741D"/>
    <w:rsid w:val="00596D4D"/>
    <w:rsid w:val="005A3D62"/>
    <w:rsid w:val="005A6886"/>
    <w:rsid w:val="005A7B79"/>
    <w:rsid w:val="005B07AA"/>
    <w:rsid w:val="005B08B8"/>
    <w:rsid w:val="005B3433"/>
    <w:rsid w:val="005B3D8B"/>
    <w:rsid w:val="005B4721"/>
    <w:rsid w:val="005B4EAA"/>
    <w:rsid w:val="005B6731"/>
    <w:rsid w:val="005B6E3C"/>
    <w:rsid w:val="005C18DD"/>
    <w:rsid w:val="005C667C"/>
    <w:rsid w:val="005D2EE8"/>
    <w:rsid w:val="005D3BC1"/>
    <w:rsid w:val="005D550C"/>
    <w:rsid w:val="005D5AEA"/>
    <w:rsid w:val="005D621A"/>
    <w:rsid w:val="005D725E"/>
    <w:rsid w:val="005E0C8F"/>
    <w:rsid w:val="005E2381"/>
    <w:rsid w:val="005E2628"/>
    <w:rsid w:val="005E6A8D"/>
    <w:rsid w:val="005F05E5"/>
    <w:rsid w:val="005F234B"/>
    <w:rsid w:val="005F2366"/>
    <w:rsid w:val="005F34EC"/>
    <w:rsid w:val="00605C98"/>
    <w:rsid w:val="00606BD5"/>
    <w:rsid w:val="00606BE4"/>
    <w:rsid w:val="006104A9"/>
    <w:rsid w:val="00615FA4"/>
    <w:rsid w:val="006204F7"/>
    <w:rsid w:val="00620FD4"/>
    <w:rsid w:val="00624644"/>
    <w:rsid w:val="006265A0"/>
    <w:rsid w:val="00627DBC"/>
    <w:rsid w:val="00630469"/>
    <w:rsid w:val="006340A8"/>
    <w:rsid w:val="00634495"/>
    <w:rsid w:val="00635BA0"/>
    <w:rsid w:val="00640B90"/>
    <w:rsid w:val="006452AC"/>
    <w:rsid w:val="00645DD9"/>
    <w:rsid w:val="00651D57"/>
    <w:rsid w:val="00653B7A"/>
    <w:rsid w:val="00656D43"/>
    <w:rsid w:val="00661FBC"/>
    <w:rsid w:val="00662417"/>
    <w:rsid w:val="006632AF"/>
    <w:rsid w:val="00663982"/>
    <w:rsid w:val="00665429"/>
    <w:rsid w:val="00665CD4"/>
    <w:rsid w:val="00670FEB"/>
    <w:rsid w:val="006722FE"/>
    <w:rsid w:val="006724C4"/>
    <w:rsid w:val="006772F2"/>
    <w:rsid w:val="00677CEF"/>
    <w:rsid w:val="006843D7"/>
    <w:rsid w:val="006854E3"/>
    <w:rsid w:val="00685F09"/>
    <w:rsid w:val="00691BDC"/>
    <w:rsid w:val="00691FA1"/>
    <w:rsid w:val="006966E6"/>
    <w:rsid w:val="006973ED"/>
    <w:rsid w:val="00697732"/>
    <w:rsid w:val="006A34C5"/>
    <w:rsid w:val="006A57B2"/>
    <w:rsid w:val="006A646D"/>
    <w:rsid w:val="006A7B1F"/>
    <w:rsid w:val="006A7EA6"/>
    <w:rsid w:val="006B060C"/>
    <w:rsid w:val="006B08BC"/>
    <w:rsid w:val="006B759C"/>
    <w:rsid w:val="006C46A7"/>
    <w:rsid w:val="006C581C"/>
    <w:rsid w:val="006C61DD"/>
    <w:rsid w:val="006D13CD"/>
    <w:rsid w:val="006D42D4"/>
    <w:rsid w:val="006E138A"/>
    <w:rsid w:val="006E3100"/>
    <w:rsid w:val="006E41FD"/>
    <w:rsid w:val="006E5EF7"/>
    <w:rsid w:val="006E7EF2"/>
    <w:rsid w:val="006F1591"/>
    <w:rsid w:val="006F5FD2"/>
    <w:rsid w:val="007011FF"/>
    <w:rsid w:val="00703202"/>
    <w:rsid w:val="0070359C"/>
    <w:rsid w:val="007115E5"/>
    <w:rsid w:val="00711B40"/>
    <w:rsid w:val="007132F1"/>
    <w:rsid w:val="00714669"/>
    <w:rsid w:val="007151B1"/>
    <w:rsid w:val="00715EC4"/>
    <w:rsid w:val="00717B73"/>
    <w:rsid w:val="0072213D"/>
    <w:rsid w:val="007229B0"/>
    <w:rsid w:val="00722F54"/>
    <w:rsid w:val="00723D15"/>
    <w:rsid w:val="00726EC3"/>
    <w:rsid w:val="00730047"/>
    <w:rsid w:val="007364A2"/>
    <w:rsid w:val="00737512"/>
    <w:rsid w:val="00740896"/>
    <w:rsid w:val="00740F08"/>
    <w:rsid w:val="00742812"/>
    <w:rsid w:val="007468E2"/>
    <w:rsid w:val="00756A48"/>
    <w:rsid w:val="00757F91"/>
    <w:rsid w:val="00761C6A"/>
    <w:rsid w:val="0076355E"/>
    <w:rsid w:val="007711BF"/>
    <w:rsid w:val="00774CC0"/>
    <w:rsid w:val="00775CA6"/>
    <w:rsid w:val="00777918"/>
    <w:rsid w:val="00790974"/>
    <w:rsid w:val="00791102"/>
    <w:rsid w:val="00791F11"/>
    <w:rsid w:val="007A2DC6"/>
    <w:rsid w:val="007A3643"/>
    <w:rsid w:val="007A54A0"/>
    <w:rsid w:val="007A6AC8"/>
    <w:rsid w:val="007B1DC1"/>
    <w:rsid w:val="007B2A35"/>
    <w:rsid w:val="007B2E67"/>
    <w:rsid w:val="007B412E"/>
    <w:rsid w:val="007C1017"/>
    <w:rsid w:val="007C42C8"/>
    <w:rsid w:val="007C6D5D"/>
    <w:rsid w:val="007D5CBF"/>
    <w:rsid w:val="007E3566"/>
    <w:rsid w:val="007E4AB3"/>
    <w:rsid w:val="007F37AC"/>
    <w:rsid w:val="007F7EE5"/>
    <w:rsid w:val="0080296D"/>
    <w:rsid w:val="0080363D"/>
    <w:rsid w:val="00805FBE"/>
    <w:rsid w:val="0080751E"/>
    <w:rsid w:val="008152D2"/>
    <w:rsid w:val="00821BE1"/>
    <w:rsid w:val="00826453"/>
    <w:rsid w:val="00826624"/>
    <w:rsid w:val="0083443A"/>
    <w:rsid w:val="00834C22"/>
    <w:rsid w:val="00834E7B"/>
    <w:rsid w:val="00835D35"/>
    <w:rsid w:val="00836B21"/>
    <w:rsid w:val="00840522"/>
    <w:rsid w:val="0084353D"/>
    <w:rsid w:val="00844053"/>
    <w:rsid w:val="008447F3"/>
    <w:rsid w:val="00845CB0"/>
    <w:rsid w:val="00853D97"/>
    <w:rsid w:val="00855140"/>
    <w:rsid w:val="00857918"/>
    <w:rsid w:val="00861F0F"/>
    <w:rsid w:val="00873B52"/>
    <w:rsid w:val="00875C22"/>
    <w:rsid w:val="00876308"/>
    <w:rsid w:val="008773B7"/>
    <w:rsid w:val="00877471"/>
    <w:rsid w:val="00880149"/>
    <w:rsid w:val="00880990"/>
    <w:rsid w:val="0088143A"/>
    <w:rsid w:val="0088197C"/>
    <w:rsid w:val="00882268"/>
    <w:rsid w:val="008839FA"/>
    <w:rsid w:val="0088618B"/>
    <w:rsid w:val="008928FB"/>
    <w:rsid w:val="008931FC"/>
    <w:rsid w:val="008A0BDC"/>
    <w:rsid w:val="008A1065"/>
    <w:rsid w:val="008A3546"/>
    <w:rsid w:val="008A7E20"/>
    <w:rsid w:val="008B3347"/>
    <w:rsid w:val="008B4915"/>
    <w:rsid w:val="008B7085"/>
    <w:rsid w:val="008B7CB7"/>
    <w:rsid w:val="008C10EC"/>
    <w:rsid w:val="008C2AC4"/>
    <w:rsid w:val="008C38A8"/>
    <w:rsid w:val="008C59A6"/>
    <w:rsid w:val="008C7190"/>
    <w:rsid w:val="008D4ED3"/>
    <w:rsid w:val="008D5280"/>
    <w:rsid w:val="008D59BB"/>
    <w:rsid w:val="008D6E21"/>
    <w:rsid w:val="008E05CC"/>
    <w:rsid w:val="008E15F6"/>
    <w:rsid w:val="008E2935"/>
    <w:rsid w:val="008E4BBC"/>
    <w:rsid w:val="008F1120"/>
    <w:rsid w:val="008F63A3"/>
    <w:rsid w:val="008F73CC"/>
    <w:rsid w:val="009011E1"/>
    <w:rsid w:val="0090146D"/>
    <w:rsid w:val="00902BFA"/>
    <w:rsid w:val="0090381C"/>
    <w:rsid w:val="009039DC"/>
    <w:rsid w:val="009056CB"/>
    <w:rsid w:val="009109D8"/>
    <w:rsid w:val="00910C28"/>
    <w:rsid w:val="00911E67"/>
    <w:rsid w:val="00915AEE"/>
    <w:rsid w:val="009160CA"/>
    <w:rsid w:val="00917848"/>
    <w:rsid w:val="009222EF"/>
    <w:rsid w:val="0092612B"/>
    <w:rsid w:val="00926336"/>
    <w:rsid w:val="00926A79"/>
    <w:rsid w:val="00926DD5"/>
    <w:rsid w:val="00927EF8"/>
    <w:rsid w:val="00930F14"/>
    <w:rsid w:val="00933D2A"/>
    <w:rsid w:val="00934B4D"/>
    <w:rsid w:val="009369E3"/>
    <w:rsid w:val="00937B3D"/>
    <w:rsid w:val="009454AA"/>
    <w:rsid w:val="00946BD2"/>
    <w:rsid w:val="0095007B"/>
    <w:rsid w:val="00951F27"/>
    <w:rsid w:val="00955942"/>
    <w:rsid w:val="00957BB7"/>
    <w:rsid w:val="00960CBF"/>
    <w:rsid w:val="0096193D"/>
    <w:rsid w:val="00970C7A"/>
    <w:rsid w:val="00972B0F"/>
    <w:rsid w:val="00977A0F"/>
    <w:rsid w:val="00980D1A"/>
    <w:rsid w:val="009815DA"/>
    <w:rsid w:val="0098166F"/>
    <w:rsid w:val="00985999"/>
    <w:rsid w:val="00987B28"/>
    <w:rsid w:val="009924D2"/>
    <w:rsid w:val="00995112"/>
    <w:rsid w:val="00997A8F"/>
    <w:rsid w:val="009A1EA2"/>
    <w:rsid w:val="009A3852"/>
    <w:rsid w:val="009A6C23"/>
    <w:rsid w:val="009B0DCD"/>
    <w:rsid w:val="009B58AF"/>
    <w:rsid w:val="009B6C63"/>
    <w:rsid w:val="009B74AA"/>
    <w:rsid w:val="009C0A86"/>
    <w:rsid w:val="009C610F"/>
    <w:rsid w:val="009C7191"/>
    <w:rsid w:val="009D05C3"/>
    <w:rsid w:val="009D1A4A"/>
    <w:rsid w:val="009D5F58"/>
    <w:rsid w:val="009D6F3A"/>
    <w:rsid w:val="009D7091"/>
    <w:rsid w:val="009E1A76"/>
    <w:rsid w:val="009E2AC2"/>
    <w:rsid w:val="009E5C13"/>
    <w:rsid w:val="009F1ACE"/>
    <w:rsid w:val="009F3796"/>
    <w:rsid w:val="009F712E"/>
    <w:rsid w:val="00A02442"/>
    <w:rsid w:val="00A05832"/>
    <w:rsid w:val="00A10AAA"/>
    <w:rsid w:val="00A14D6C"/>
    <w:rsid w:val="00A168D2"/>
    <w:rsid w:val="00A21450"/>
    <w:rsid w:val="00A221F4"/>
    <w:rsid w:val="00A269E9"/>
    <w:rsid w:val="00A274EC"/>
    <w:rsid w:val="00A33AF5"/>
    <w:rsid w:val="00A3581C"/>
    <w:rsid w:val="00A441C7"/>
    <w:rsid w:val="00A45B52"/>
    <w:rsid w:val="00A47DEE"/>
    <w:rsid w:val="00A53584"/>
    <w:rsid w:val="00A5576E"/>
    <w:rsid w:val="00A634C0"/>
    <w:rsid w:val="00A67BF8"/>
    <w:rsid w:val="00A72B8D"/>
    <w:rsid w:val="00A731F9"/>
    <w:rsid w:val="00A73565"/>
    <w:rsid w:val="00A74B18"/>
    <w:rsid w:val="00A74FBB"/>
    <w:rsid w:val="00A80095"/>
    <w:rsid w:val="00A84376"/>
    <w:rsid w:val="00A848FB"/>
    <w:rsid w:val="00A8507B"/>
    <w:rsid w:val="00A8752F"/>
    <w:rsid w:val="00A912FE"/>
    <w:rsid w:val="00A9244A"/>
    <w:rsid w:val="00A973B4"/>
    <w:rsid w:val="00A97C29"/>
    <w:rsid w:val="00AA1C8B"/>
    <w:rsid w:val="00AA2BD0"/>
    <w:rsid w:val="00AB03EB"/>
    <w:rsid w:val="00AB10D6"/>
    <w:rsid w:val="00AB16E6"/>
    <w:rsid w:val="00AB326A"/>
    <w:rsid w:val="00AB7FB6"/>
    <w:rsid w:val="00AC22D1"/>
    <w:rsid w:val="00AC5624"/>
    <w:rsid w:val="00AC5C6B"/>
    <w:rsid w:val="00AC6B20"/>
    <w:rsid w:val="00AD0789"/>
    <w:rsid w:val="00AD6965"/>
    <w:rsid w:val="00AE0B8F"/>
    <w:rsid w:val="00AE396C"/>
    <w:rsid w:val="00AE6695"/>
    <w:rsid w:val="00AF0E11"/>
    <w:rsid w:val="00B05C20"/>
    <w:rsid w:val="00B12824"/>
    <w:rsid w:val="00B1335C"/>
    <w:rsid w:val="00B13409"/>
    <w:rsid w:val="00B140C8"/>
    <w:rsid w:val="00B16B75"/>
    <w:rsid w:val="00B20EB3"/>
    <w:rsid w:val="00B23292"/>
    <w:rsid w:val="00B324D7"/>
    <w:rsid w:val="00B357D6"/>
    <w:rsid w:val="00B35C33"/>
    <w:rsid w:val="00B371D8"/>
    <w:rsid w:val="00B42897"/>
    <w:rsid w:val="00B45341"/>
    <w:rsid w:val="00B45765"/>
    <w:rsid w:val="00B45E66"/>
    <w:rsid w:val="00B500ED"/>
    <w:rsid w:val="00B57878"/>
    <w:rsid w:val="00B57A1B"/>
    <w:rsid w:val="00B61398"/>
    <w:rsid w:val="00B62E4D"/>
    <w:rsid w:val="00B64057"/>
    <w:rsid w:val="00B65997"/>
    <w:rsid w:val="00B71B38"/>
    <w:rsid w:val="00B767DF"/>
    <w:rsid w:val="00B7725D"/>
    <w:rsid w:val="00B8149F"/>
    <w:rsid w:val="00B85818"/>
    <w:rsid w:val="00B926B9"/>
    <w:rsid w:val="00B95715"/>
    <w:rsid w:val="00B96499"/>
    <w:rsid w:val="00BA741E"/>
    <w:rsid w:val="00BB75C6"/>
    <w:rsid w:val="00BB7CFA"/>
    <w:rsid w:val="00BD3F51"/>
    <w:rsid w:val="00BE079F"/>
    <w:rsid w:val="00BE4EFB"/>
    <w:rsid w:val="00BE6936"/>
    <w:rsid w:val="00BE7023"/>
    <w:rsid w:val="00BF1382"/>
    <w:rsid w:val="00BF1B79"/>
    <w:rsid w:val="00BF1C93"/>
    <w:rsid w:val="00BF2478"/>
    <w:rsid w:val="00BF3021"/>
    <w:rsid w:val="00BF3259"/>
    <w:rsid w:val="00BF574B"/>
    <w:rsid w:val="00C00ECC"/>
    <w:rsid w:val="00C02EE5"/>
    <w:rsid w:val="00C073BA"/>
    <w:rsid w:val="00C11BDB"/>
    <w:rsid w:val="00C12778"/>
    <w:rsid w:val="00C12D3A"/>
    <w:rsid w:val="00C13113"/>
    <w:rsid w:val="00C14C69"/>
    <w:rsid w:val="00C2007C"/>
    <w:rsid w:val="00C22767"/>
    <w:rsid w:val="00C23BCF"/>
    <w:rsid w:val="00C31055"/>
    <w:rsid w:val="00C35F02"/>
    <w:rsid w:val="00C36911"/>
    <w:rsid w:val="00C43C54"/>
    <w:rsid w:val="00C54FCB"/>
    <w:rsid w:val="00C560D4"/>
    <w:rsid w:val="00C57502"/>
    <w:rsid w:val="00C60E11"/>
    <w:rsid w:val="00C67224"/>
    <w:rsid w:val="00C71788"/>
    <w:rsid w:val="00C73543"/>
    <w:rsid w:val="00C73D8D"/>
    <w:rsid w:val="00C7552E"/>
    <w:rsid w:val="00C848D2"/>
    <w:rsid w:val="00C84A06"/>
    <w:rsid w:val="00C91923"/>
    <w:rsid w:val="00C91A43"/>
    <w:rsid w:val="00C93AD3"/>
    <w:rsid w:val="00C96142"/>
    <w:rsid w:val="00CA408E"/>
    <w:rsid w:val="00CB00B4"/>
    <w:rsid w:val="00CB1514"/>
    <w:rsid w:val="00CB5102"/>
    <w:rsid w:val="00CB5D2E"/>
    <w:rsid w:val="00CB7872"/>
    <w:rsid w:val="00CC08B1"/>
    <w:rsid w:val="00CC1184"/>
    <w:rsid w:val="00CC2A2E"/>
    <w:rsid w:val="00CC32AF"/>
    <w:rsid w:val="00CC607A"/>
    <w:rsid w:val="00CD114A"/>
    <w:rsid w:val="00CD155E"/>
    <w:rsid w:val="00CD1D3D"/>
    <w:rsid w:val="00CD5975"/>
    <w:rsid w:val="00CD5F19"/>
    <w:rsid w:val="00CD6422"/>
    <w:rsid w:val="00CE0FCC"/>
    <w:rsid w:val="00CE10BC"/>
    <w:rsid w:val="00CE159F"/>
    <w:rsid w:val="00CE5C12"/>
    <w:rsid w:val="00CF1F54"/>
    <w:rsid w:val="00CF6B93"/>
    <w:rsid w:val="00D01F08"/>
    <w:rsid w:val="00D03ADB"/>
    <w:rsid w:val="00D0598B"/>
    <w:rsid w:val="00D07970"/>
    <w:rsid w:val="00D101D3"/>
    <w:rsid w:val="00D11C09"/>
    <w:rsid w:val="00D11F96"/>
    <w:rsid w:val="00D13973"/>
    <w:rsid w:val="00D1465A"/>
    <w:rsid w:val="00D15608"/>
    <w:rsid w:val="00D21AD5"/>
    <w:rsid w:val="00D236EB"/>
    <w:rsid w:val="00D238DF"/>
    <w:rsid w:val="00D23F62"/>
    <w:rsid w:val="00D252E3"/>
    <w:rsid w:val="00D25B98"/>
    <w:rsid w:val="00D27965"/>
    <w:rsid w:val="00D27E0D"/>
    <w:rsid w:val="00D32C83"/>
    <w:rsid w:val="00D419BD"/>
    <w:rsid w:val="00D43EC2"/>
    <w:rsid w:val="00D5445D"/>
    <w:rsid w:val="00D56333"/>
    <w:rsid w:val="00D57EA6"/>
    <w:rsid w:val="00D60AF3"/>
    <w:rsid w:val="00D633F6"/>
    <w:rsid w:val="00D63B44"/>
    <w:rsid w:val="00D67F1F"/>
    <w:rsid w:val="00D81E61"/>
    <w:rsid w:val="00D863CA"/>
    <w:rsid w:val="00D864B3"/>
    <w:rsid w:val="00D90A8B"/>
    <w:rsid w:val="00D90C0F"/>
    <w:rsid w:val="00DA1420"/>
    <w:rsid w:val="00DA6168"/>
    <w:rsid w:val="00DA7A75"/>
    <w:rsid w:val="00DB49CB"/>
    <w:rsid w:val="00DB50DF"/>
    <w:rsid w:val="00DB536D"/>
    <w:rsid w:val="00DC4A3C"/>
    <w:rsid w:val="00DC530F"/>
    <w:rsid w:val="00DD14D8"/>
    <w:rsid w:val="00DD6A8C"/>
    <w:rsid w:val="00DE0072"/>
    <w:rsid w:val="00DE6156"/>
    <w:rsid w:val="00DF43C9"/>
    <w:rsid w:val="00DF51A8"/>
    <w:rsid w:val="00DF7F74"/>
    <w:rsid w:val="00E00454"/>
    <w:rsid w:val="00E01D7A"/>
    <w:rsid w:val="00E03D55"/>
    <w:rsid w:val="00E0426E"/>
    <w:rsid w:val="00E0665F"/>
    <w:rsid w:val="00E102F4"/>
    <w:rsid w:val="00E115EE"/>
    <w:rsid w:val="00E14A8E"/>
    <w:rsid w:val="00E1620E"/>
    <w:rsid w:val="00E1640A"/>
    <w:rsid w:val="00E16FBB"/>
    <w:rsid w:val="00E20034"/>
    <w:rsid w:val="00E21329"/>
    <w:rsid w:val="00E23422"/>
    <w:rsid w:val="00E24B1E"/>
    <w:rsid w:val="00E2602D"/>
    <w:rsid w:val="00E270A0"/>
    <w:rsid w:val="00E31354"/>
    <w:rsid w:val="00E3312C"/>
    <w:rsid w:val="00E36A95"/>
    <w:rsid w:val="00E4286C"/>
    <w:rsid w:val="00E42AC4"/>
    <w:rsid w:val="00E4502D"/>
    <w:rsid w:val="00E45D0D"/>
    <w:rsid w:val="00E47C1F"/>
    <w:rsid w:val="00E56717"/>
    <w:rsid w:val="00E62E22"/>
    <w:rsid w:val="00E63443"/>
    <w:rsid w:val="00E66A28"/>
    <w:rsid w:val="00E75100"/>
    <w:rsid w:val="00E83BC3"/>
    <w:rsid w:val="00E86419"/>
    <w:rsid w:val="00E92AFB"/>
    <w:rsid w:val="00E97A3C"/>
    <w:rsid w:val="00EA163B"/>
    <w:rsid w:val="00EB0612"/>
    <w:rsid w:val="00EB0F8F"/>
    <w:rsid w:val="00EB62F6"/>
    <w:rsid w:val="00EB7E7B"/>
    <w:rsid w:val="00EC4B02"/>
    <w:rsid w:val="00EC6A9C"/>
    <w:rsid w:val="00ED19D9"/>
    <w:rsid w:val="00ED3509"/>
    <w:rsid w:val="00ED3B60"/>
    <w:rsid w:val="00ED6FF3"/>
    <w:rsid w:val="00EE24CD"/>
    <w:rsid w:val="00EE5311"/>
    <w:rsid w:val="00EE6172"/>
    <w:rsid w:val="00EE6DF5"/>
    <w:rsid w:val="00EF1531"/>
    <w:rsid w:val="00EF7B34"/>
    <w:rsid w:val="00F00070"/>
    <w:rsid w:val="00F04E05"/>
    <w:rsid w:val="00F07E7C"/>
    <w:rsid w:val="00F10700"/>
    <w:rsid w:val="00F10FCB"/>
    <w:rsid w:val="00F1146A"/>
    <w:rsid w:val="00F11C4B"/>
    <w:rsid w:val="00F2084D"/>
    <w:rsid w:val="00F23664"/>
    <w:rsid w:val="00F3215A"/>
    <w:rsid w:val="00F34F56"/>
    <w:rsid w:val="00F3513D"/>
    <w:rsid w:val="00F37CEB"/>
    <w:rsid w:val="00F42C36"/>
    <w:rsid w:val="00F51B8C"/>
    <w:rsid w:val="00F52A13"/>
    <w:rsid w:val="00F52CA8"/>
    <w:rsid w:val="00F5499D"/>
    <w:rsid w:val="00F56D4C"/>
    <w:rsid w:val="00F57029"/>
    <w:rsid w:val="00F60EE2"/>
    <w:rsid w:val="00F63059"/>
    <w:rsid w:val="00F63C6A"/>
    <w:rsid w:val="00F64F51"/>
    <w:rsid w:val="00F72C0E"/>
    <w:rsid w:val="00F73178"/>
    <w:rsid w:val="00F73EC9"/>
    <w:rsid w:val="00F7604B"/>
    <w:rsid w:val="00F81CCF"/>
    <w:rsid w:val="00F82307"/>
    <w:rsid w:val="00F87276"/>
    <w:rsid w:val="00F91D85"/>
    <w:rsid w:val="00F94C91"/>
    <w:rsid w:val="00F955A4"/>
    <w:rsid w:val="00F95E15"/>
    <w:rsid w:val="00F96485"/>
    <w:rsid w:val="00F96FAC"/>
    <w:rsid w:val="00FA0871"/>
    <w:rsid w:val="00FA7EE8"/>
    <w:rsid w:val="00FA7F3B"/>
    <w:rsid w:val="00FC14ED"/>
    <w:rsid w:val="00FC1AAC"/>
    <w:rsid w:val="00FC20E4"/>
    <w:rsid w:val="00FC54A2"/>
    <w:rsid w:val="00FC6371"/>
    <w:rsid w:val="00FC7B1D"/>
    <w:rsid w:val="00FD23EB"/>
    <w:rsid w:val="00FD2C13"/>
    <w:rsid w:val="00FD397E"/>
    <w:rsid w:val="00FD54FF"/>
    <w:rsid w:val="00FD6633"/>
    <w:rsid w:val="00FE03E8"/>
    <w:rsid w:val="00FE060A"/>
    <w:rsid w:val="00FE0BCB"/>
    <w:rsid w:val="00FE1B3E"/>
    <w:rsid w:val="00FE353D"/>
    <w:rsid w:val="00FE3AA4"/>
    <w:rsid w:val="00FF0E21"/>
    <w:rsid w:val="00FF12E6"/>
    <w:rsid w:val="00FF1707"/>
    <w:rsid w:val="00FF6A43"/>
    <w:rsid w:val="00FF6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C2"/>
  </w:style>
  <w:style w:type="paragraph" w:styleId="1">
    <w:name w:val="heading 1"/>
    <w:basedOn w:val="a"/>
    <w:next w:val="a"/>
    <w:qFormat/>
    <w:rsid w:val="002E71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E71C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E71C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E71C2"/>
    <w:pPr>
      <w:keepNext/>
      <w:outlineLvl w:val="3"/>
    </w:pPr>
    <w:rPr>
      <w:sz w:val="28"/>
    </w:rPr>
  </w:style>
  <w:style w:type="paragraph" w:styleId="7">
    <w:name w:val="heading 7"/>
    <w:basedOn w:val="a"/>
    <w:next w:val="a"/>
    <w:qFormat/>
    <w:rsid w:val="002E71C2"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1C2"/>
    <w:rPr>
      <w:sz w:val="28"/>
    </w:rPr>
  </w:style>
  <w:style w:type="paragraph" w:styleId="a5">
    <w:name w:val="header"/>
    <w:basedOn w:val="a"/>
    <w:link w:val="a6"/>
    <w:uiPriority w:val="99"/>
    <w:rsid w:val="002E71C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2E71C2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AA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0119E4"/>
    <w:rPr>
      <w:rFonts w:ascii="Courier New" w:hAnsi="Courier New"/>
    </w:rPr>
  </w:style>
  <w:style w:type="character" w:customStyle="1" w:styleId="aa">
    <w:name w:val="Текст Знак"/>
    <w:link w:val="a9"/>
    <w:rsid w:val="000119E4"/>
    <w:rPr>
      <w:rFonts w:ascii="Courier New" w:hAnsi="Courier New"/>
    </w:rPr>
  </w:style>
  <w:style w:type="paragraph" w:customStyle="1" w:styleId="ConsPlusNormal">
    <w:name w:val="ConsPlusNormal"/>
    <w:rsid w:val="000119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F7F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0F7FA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ac">
    <w:name w:val="Мой стиль"/>
    <w:basedOn w:val="a"/>
    <w:uiPriority w:val="99"/>
    <w:rsid w:val="000F7FA7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3C20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C20E5"/>
  </w:style>
  <w:style w:type="character" w:styleId="ad">
    <w:name w:val="Hyperlink"/>
    <w:uiPriority w:val="99"/>
    <w:rsid w:val="00737512"/>
    <w:rPr>
      <w:color w:val="0000FF"/>
      <w:u w:val="single"/>
    </w:rPr>
  </w:style>
  <w:style w:type="paragraph" w:customStyle="1" w:styleId="Default">
    <w:name w:val="Default"/>
    <w:uiPriority w:val="99"/>
    <w:rsid w:val="00A973B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A973B4"/>
    <w:pPr>
      <w:widowControl w:val="0"/>
      <w:autoSpaceDE w:val="0"/>
      <w:autoSpaceDN w:val="0"/>
      <w:adjustRightInd w:val="0"/>
      <w:spacing w:line="1205" w:lineRule="exact"/>
    </w:pPr>
    <w:rPr>
      <w:rFonts w:ascii="Calibri" w:hAnsi="Calibri"/>
      <w:sz w:val="24"/>
      <w:szCs w:val="24"/>
    </w:rPr>
  </w:style>
  <w:style w:type="paragraph" w:customStyle="1" w:styleId="10">
    <w:name w:val="Абзац списка1"/>
    <w:basedOn w:val="a"/>
    <w:rsid w:val="00C02EE5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B61CB"/>
  </w:style>
  <w:style w:type="table" w:customStyle="1" w:styleId="11">
    <w:name w:val="Светлая заливка1"/>
    <w:basedOn w:val="a1"/>
    <w:uiPriority w:val="60"/>
    <w:rsid w:val="00FF6F6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F6F6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сновной текст Знак"/>
    <w:link w:val="a3"/>
    <w:locked/>
    <w:rsid w:val="00877471"/>
    <w:rPr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87747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7471"/>
  </w:style>
  <w:style w:type="paragraph" w:styleId="af0">
    <w:name w:val="Balloon Text"/>
    <w:basedOn w:val="a"/>
    <w:link w:val="af1"/>
    <w:uiPriority w:val="99"/>
    <w:semiHidden/>
    <w:unhideWhenUsed/>
    <w:rsid w:val="00620F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20FD4"/>
    <w:rPr>
      <w:rFonts w:ascii="Tahoma" w:hAnsi="Tahoma"/>
      <w:sz w:val="16"/>
      <w:szCs w:val="16"/>
    </w:rPr>
  </w:style>
  <w:style w:type="character" w:customStyle="1" w:styleId="FontStyle27">
    <w:name w:val="Font Style27"/>
    <w:basedOn w:val="a0"/>
    <w:uiPriority w:val="99"/>
    <w:rsid w:val="00393F5B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D43E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DB15B1BFD9D014776EFB1CA28A937D80161A69940F33F64DE590DF85BC28CE8A7150A084C69BUAlE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FB176A904DEC223489C4C721FF78E7DDC36022334E0FD956FD32E19C4D38904D080D8B3Dv67BG" TargetMode="External"/><Relationship Id="rId17" Type="http://schemas.openxmlformats.org/officeDocument/2006/relationships/hyperlink" Target="consultantplus://offline/ref=FED92078188426F72AD6AAA15C8ED01A8B7F2D2742D072CCB0C0D1768F7BAD0460BA5B2DC76D1F1FC090BAm6vB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CB74518A98B4457AF4783845ECFAC1F8A6011D6950C6FDA2CC92A21D28B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EA054E4DC2193B102470E26B6C76199D23EE67A17C88BE7F09BEE87A170AF52F70E7A317567E974E400495rF7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15B1BFD9D014776EFB1CA28A937D80161A6B970C31F64DE590DF85BC28CE8A7150A087C692A099UAlBK" TargetMode="External"/><Relationship Id="rId10" Type="http://schemas.openxmlformats.org/officeDocument/2006/relationships/hyperlink" Target="consultantplus://offline/ref=ACEA054E4DC2193B102470E26B6C76199D23EE67A17C88BE7F09BEE87A170AF52F70E7A317567E974E40059CrF78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CEFB176A904DEC223489C4C721FF78E7DDC36022334E0FD956FD32E19C4D38904D080D8B3Dv67BG" TargetMode="External"/><Relationship Id="rId14" Type="http://schemas.openxmlformats.org/officeDocument/2006/relationships/hyperlink" Target="consultantplus://offline/ref=DB15B1BFD9D014776EFB1CA28A937D80161A69940F33F64DE590DF85BC28CE8A7150A084C793UAl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89CE-1C3C-4C41-A154-BB72F259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57</Pages>
  <Words>12212</Words>
  <Characters>69610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САМОУПРАВЛЕНИЯ КИРИЛЛОВСКОГО РАЙОНА</vt:lpstr>
    </vt:vector>
  </TitlesOfParts>
  <Company>Администрация района</Company>
  <LinksUpToDate>false</LinksUpToDate>
  <CharactersWithSpaces>81659</CharactersWithSpaces>
  <SharedDoc>false</SharedDoc>
  <HLinks>
    <vt:vector size="84" baseType="variant">
      <vt:variant>
        <vt:i4>6422624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consultantplus://offline/ref=ACEA054E4DC2193B102470E26B6C76199D23EE67A17C88BE7F09BEE87A170AF52F70E7A317567E974E40059CrF78G</vt:lpwstr>
      </vt:variant>
      <vt:variant>
        <vt:lpwstr/>
      </vt:variant>
      <vt:variant>
        <vt:i4>5636110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consultantplus://offline/ref=FED92078188426F72AD6AAA15C8ED01A8B7F2D2742D072CCB0C0D1768F7BAD0460BA5B2DC76D1F1FC090BAm6vBD</vt:lpwstr>
      </vt:variant>
      <vt:variant>
        <vt:lpwstr/>
      </vt:variant>
      <vt:variant>
        <vt:i4>1048663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consultantplus://offline/ref=6BCB74518A98B4457AF4783845ECFAC1F8A6011D6950C6FDA2CC92A21D28B5N</vt:lpwstr>
      </vt:variant>
      <vt:variant>
        <vt:lpwstr/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consultantplus://offline/ref=DB15B1BFD9D014776EFB1CA28A937D80161A6B970C31F64DE590DF85BC28CE8A7150A087C692A098UAl7K</vt:lpwstr>
      </vt:variant>
      <vt:variant>
        <vt:lpwstr/>
      </vt:variant>
      <vt:variant>
        <vt:i4>6750264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consultantplus://offline/ref=DB15B1BFD9D014776EFB1CA28A937D80161A6B970C31F64DE590DF85BC28CE8A7150A087C692A099UAlBK</vt:lpwstr>
      </vt:variant>
      <vt:variant>
        <vt:lpwstr/>
      </vt:variant>
      <vt:variant>
        <vt:i4>4128829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consultantplus://offline/ref=DB15B1BFD9D014776EFB1CA28A937D80161A69940F33F64DE590DF85BC28CE8A7150A084C793UAl2K</vt:lpwstr>
      </vt:variant>
      <vt:variant>
        <vt:lpwstr/>
      </vt:variant>
      <vt:variant>
        <vt:i4>4128826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consultantplus://offline/ref=DB15B1BFD9D014776EFB1CA28A937D80161A69940F33F64DE590DF85BC28CE8A7150A084C69BUAlEK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consultantplus://offline/ref=3ACEFB176A904DEC223489C4C721FF78E7DDC36022334E0FD956FD32E19C4D38904D080D8B3Dv67BG</vt:lpwstr>
      </vt:variant>
      <vt:variant>
        <vt:lpwstr/>
      </vt:variant>
      <vt:variant>
        <vt:i4>6422638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consultantplus://offline/ref=ACEA054E4DC2193B102470E26B6C76199D23EE67A17C88BE7F09BEE87A170AF52F70E7A317567E974E400495rF7AG</vt:lpwstr>
      </vt:variant>
      <vt:variant>
        <vt:lpwstr/>
      </vt:variant>
      <vt:variant>
        <vt:i4>6422624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consultantplus://offline/ref=ACEA054E4DC2193B102470E26B6C76199D23EE67A17C88BE7F09BEE87A170AF52F70E7A317567E974E40059CrF78G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consultantplus://offline/ref=D91F1E3279B7E02E07AE2FFE2363136B89DC63E016A3C3681913FC1CD0P8iBQ</vt:lpwstr>
      </vt:variant>
      <vt:variant>
        <vt:lpwstr/>
      </vt:variant>
      <vt:variant>
        <vt:i4>6881386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consultantplus://offline/ref=3ACEFB176A904DEC223489C4C721FF78E7DDC36022334E0FD956FD32E19C4D38904D080D8B3Dv67BG</vt:lpwstr>
      </vt:variant>
      <vt:variant>
        <vt:lpwstr/>
      </vt:variant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consultantplus://offline/ref=930F340AEE487D291C7BB6AA1183D16884FCFACEFE786F1E5A5072370B8E7E5E5C8286625FE5A84155AAH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mailto:finupr-kirillov@bk.ru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САМОУПРАВЛЕНИЯ КИРИЛЛОВСКОГО РАЙОНА</dc:title>
  <dc:creator>Смирнова Ольга Николаевна</dc:creator>
  <cp:lastModifiedBy>Управляющий делами</cp:lastModifiedBy>
  <cp:revision>447</cp:revision>
  <cp:lastPrinted>2021-02-10T05:49:00Z</cp:lastPrinted>
  <dcterms:created xsi:type="dcterms:W3CDTF">2019-02-04T07:01:00Z</dcterms:created>
  <dcterms:modified xsi:type="dcterms:W3CDTF">2023-04-27T12:44:00Z</dcterms:modified>
</cp:coreProperties>
</file>