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F9" w:rsidRPr="00E453F9" w:rsidRDefault="00E453F9" w:rsidP="00E453F9">
      <w:pPr>
        <w:keepNext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453F9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E453F9" w:rsidRPr="00E453F9" w:rsidRDefault="00E453F9" w:rsidP="00E453F9">
      <w:pPr>
        <w:keepNext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keepNext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АДМИНИСТРАЦИЯ ВЫТЕГОРСКОГО МУНИЦИПАЛЬНОГО РАЙОНА</w:t>
      </w:r>
    </w:p>
    <w:p w:rsidR="00E453F9" w:rsidRPr="00E453F9" w:rsidRDefault="00E453F9" w:rsidP="00E453F9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453F9" w:rsidRPr="00E453F9" w:rsidRDefault="00E453F9" w:rsidP="00E453F9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от __.__.202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53F9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F9">
        <w:rPr>
          <w:rFonts w:ascii="Times New Roman" w:eastAsia="Times New Roman" w:hAnsi="Times New Roman" w:cs="Times New Roman"/>
          <w:sz w:val="28"/>
          <w:szCs w:val="28"/>
        </w:rPr>
        <w:tab/>
      </w:r>
      <w:r w:rsidRPr="00E453F9">
        <w:rPr>
          <w:rFonts w:ascii="Times New Roman" w:eastAsia="Times New Roman" w:hAnsi="Times New Roman" w:cs="Times New Roman"/>
          <w:sz w:val="28"/>
          <w:szCs w:val="28"/>
        </w:rPr>
        <w:tab/>
        <w:t xml:space="preserve">№ ___ </w:t>
      </w:r>
    </w:p>
    <w:p w:rsidR="00E453F9" w:rsidRPr="00E453F9" w:rsidRDefault="00E453F9" w:rsidP="00E45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widowControl w:val="0"/>
        <w:spacing w:after="0" w:line="240" w:lineRule="auto"/>
        <w:ind w:right="4302"/>
        <w:jc w:val="both"/>
        <w:rPr>
          <w:rFonts w:ascii="Times New Roman" w:eastAsia="Calibri" w:hAnsi="Times New Roman" w:cs="Times New Roman"/>
          <w:sz w:val="28"/>
        </w:rPr>
      </w:pPr>
      <w:r w:rsidRPr="00E453F9">
        <w:rPr>
          <w:rFonts w:ascii="Times New Roman" w:eastAsia="Times New Roman" w:hAnsi="Times New Roman" w:cs="Arial"/>
          <w:sz w:val="28"/>
          <w:szCs w:val="28"/>
        </w:rPr>
        <w:t xml:space="preserve">Об утверждении </w:t>
      </w:r>
      <w:r w:rsidRPr="00E453F9">
        <w:rPr>
          <w:rFonts w:ascii="Times New Roman" w:eastAsia="Calibri" w:hAnsi="Times New Roman" w:cs="Times New Roman"/>
          <w:sz w:val="28"/>
        </w:rPr>
        <w:t>административного регламента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E453F9" w:rsidRPr="00E453F9" w:rsidRDefault="00E453F9" w:rsidP="00E453F9">
      <w:pPr>
        <w:widowControl w:val="0"/>
        <w:spacing w:after="0" w:line="240" w:lineRule="auto"/>
        <w:ind w:right="43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453F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Вытегорского муниципального района от 28 июля 2010 года № 467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Вытегорского муниципального района» (с последующими изменениями), статьей 31 Устава Вытегорского муниципального района </w:t>
      </w:r>
      <w:r w:rsidRPr="00E453F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  <w:proofErr w:type="gramEnd"/>
    </w:p>
    <w:p w:rsidR="00E453F9" w:rsidRPr="00E453F9" w:rsidRDefault="00E453F9" w:rsidP="00E45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3F9" w:rsidRPr="00E453F9" w:rsidRDefault="00E453F9" w:rsidP="00E45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Arial"/>
          <w:sz w:val="28"/>
          <w:szCs w:val="28"/>
        </w:rPr>
        <w:t xml:space="preserve">1. Утвердить </w:t>
      </w:r>
      <w:r w:rsidRPr="00E453F9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453F9" w:rsidRPr="00E453F9" w:rsidRDefault="00E453F9" w:rsidP="00E45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2.    Настоящее постановление вступает в силу на следующий день после дня его официального опубликования.</w:t>
      </w:r>
    </w:p>
    <w:p w:rsidR="00E453F9" w:rsidRPr="00E453F9" w:rsidRDefault="00E453F9" w:rsidP="00E45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lang w:eastAsia="en-US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Руководитель Администрации</w:t>
      </w:r>
      <w:r w:rsidRPr="00E453F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453F9">
        <w:rPr>
          <w:rFonts w:ascii="Times New Roman" w:eastAsia="Times New Roman" w:hAnsi="Times New Roman" w:cs="Times New Roman"/>
          <w:sz w:val="28"/>
          <w:szCs w:val="28"/>
        </w:rPr>
        <w:t xml:space="preserve">района                                        А.В. </w:t>
      </w:r>
      <w:proofErr w:type="spellStart"/>
      <w:r w:rsidRPr="00E453F9">
        <w:rPr>
          <w:rFonts w:ascii="Times New Roman" w:eastAsia="Times New Roman" w:hAnsi="Times New Roman" w:cs="Times New Roman"/>
          <w:sz w:val="28"/>
          <w:szCs w:val="28"/>
        </w:rPr>
        <w:t>Скресанов</w:t>
      </w:r>
      <w:proofErr w:type="spellEnd"/>
    </w:p>
    <w:p w:rsidR="00E453F9" w:rsidRDefault="00E453F9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F9" w:rsidRDefault="00E453F9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F9" w:rsidRDefault="00E453F9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F9" w:rsidRDefault="00E453F9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F9" w:rsidRDefault="00E453F9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Типовой административный регламент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 по  </w:t>
      </w:r>
      <w:r w:rsidR="008C5178" w:rsidRPr="00160ABA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</w:p>
    <w:p w:rsidR="00CE30AF" w:rsidRPr="00160ABA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 положения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30AF" w:rsidRPr="00160ABA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1.1. Административный регламент предоставления муниципальной услуги </w:t>
      </w:r>
      <w:r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 </w:t>
      </w:r>
      <w:r w:rsidR="008C5178" w:rsidRPr="00160ABA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C5178"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0AF" w:rsidRPr="00160ABA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CE30AF" w:rsidRPr="00160ABA">
        <w:rPr>
          <w:rFonts w:ascii="Times New Roman" w:hAnsi="Times New Roman" w:cs="Times New Roman"/>
          <w:sz w:val="28"/>
          <w:szCs w:val="28"/>
        </w:rPr>
        <w:sym w:font="Symbol" w:char="F02D"/>
      </w:r>
      <w:r w:rsidR="00CE30AF" w:rsidRPr="00160AB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CE30AF" w:rsidRPr="00160ABA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 w:rsidR="008C5178" w:rsidRPr="00160ABA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0AF" w:rsidRPr="00160ABA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111611" w:rsidRPr="00111611" w:rsidRDefault="00111611" w:rsidP="00111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11">
        <w:rPr>
          <w:rFonts w:ascii="Times New Roman" w:eastAsia="Times New Roman" w:hAnsi="Times New Roman" w:cs="Times New Roman"/>
          <w:sz w:val="28"/>
          <w:szCs w:val="28"/>
        </w:rPr>
        <w:t>1.3</w:t>
      </w:r>
      <w:r w:rsidRPr="00111611">
        <w:rPr>
          <w:rFonts w:ascii="Times New Roman" w:eastAsia="Times New Roman" w:hAnsi="Times New Roman" w:cs="Times New Roman"/>
          <w:sz w:val="28"/>
          <w:vertAlign w:val="superscript"/>
        </w:rPr>
        <w:footnoteReference w:id="1"/>
      </w:r>
      <w:r w:rsidRPr="00111611">
        <w:rPr>
          <w:rFonts w:ascii="Times New Roman" w:eastAsia="Times New Roman" w:hAnsi="Times New Roman" w:cs="Times New Roman"/>
          <w:sz w:val="28"/>
          <w:szCs w:val="28"/>
        </w:rPr>
        <w:t xml:space="preserve">.Место нахождения Администрация Вытегорского муниципального района, </w:t>
      </w:r>
      <w:r w:rsidRPr="00111611">
        <w:rPr>
          <w:rFonts w:ascii="Times New Roman" w:eastAsia="Times New Roman" w:hAnsi="Times New Roman" w:cs="Times New Roman"/>
          <w:iCs/>
          <w:sz w:val="28"/>
          <w:szCs w:val="28"/>
        </w:rPr>
        <w:t>его структурных подразделений (при наличии) (далее – Уполномоченный орган)</w:t>
      </w:r>
      <w:r w:rsidRPr="00111611">
        <w:rPr>
          <w:rFonts w:ascii="Times New Roman" w:eastAsia="Times New Roman" w:hAnsi="Times New Roman" w:cs="Times New Roman"/>
          <w:sz w:val="28"/>
          <w:szCs w:val="28"/>
        </w:rPr>
        <w:t xml:space="preserve">: Вологодская область, Вытегорский район, </w:t>
      </w:r>
      <w:proofErr w:type="gramStart"/>
      <w:r w:rsidRPr="0011161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11611">
        <w:rPr>
          <w:rFonts w:ascii="Times New Roman" w:eastAsia="Times New Roman" w:hAnsi="Times New Roman" w:cs="Times New Roman"/>
          <w:sz w:val="28"/>
          <w:szCs w:val="28"/>
        </w:rPr>
        <w:t xml:space="preserve">. Вытегра, </w:t>
      </w:r>
      <w:proofErr w:type="spellStart"/>
      <w:r w:rsidRPr="00111611">
        <w:rPr>
          <w:rFonts w:ascii="Times New Roman" w:eastAsia="Times New Roman" w:hAnsi="Times New Roman" w:cs="Times New Roman"/>
          <w:sz w:val="28"/>
          <w:szCs w:val="28"/>
        </w:rPr>
        <w:t>пр-кт</w:t>
      </w:r>
      <w:proofErr w:type="spellEnd"/>
      <w:r w:rsidRPr="00111611">
        <w:rPr>
          <w:rFonts w:ascii="Times New Roman" w:eastAsia="Times New Roman" w:hAnsi="Times New Roman" w:cs="Times New Roman"/>
          <w:sz w:val="28"/>
          <w:szCs w:val="28"/>
        </w:rPr>
        <w:t xml:space="preserve"> Ленина, д.68</w:t>
      </w:r>
    </w:p>
    <w:p w:rsidR="00111611" w:rsidRPr="00111611" w:rsidRDefault="00111611" w:rsidP="0011161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11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Уполномоченного органа:162900, Вологодская область, </w:t>
      </w:r>
      <w:proofErr w:type="gramStart"/>
      <w:r w:rsidRPr="0011161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111611">
        <w:rPr>
          <w:rFonts w:ascii="Times New Roman" w:eastAsia="Times New Roman" w:hAnsi="Times New Roman" w:cs="Times New Roman"/>
          <w:sz w:val="28"/>
          <w:szCs w:val="28"/>
        </w:rPr>
        <w:t xml:space="preserve">. Вытегра, </w:t>
      </w:r>
      <w:proofErr w:type="spellStart"/>
      <w:r w:rsidRPr="00111611">
        <w:rPr>
          <w:rFonts w:ascii="Times New Roman" w:eastAsia="Times New Roman" w:hAnsi="Times New Roman" w:cs="Times New Roman"/>
          <w:sz w:val="28"/>
          <w:szCs w:val="28"/>
        </w:rPr>
        <w:t>пр-кт</w:t>
      </w:r>
      <w:proofErr w:type="spellEnd"/>
      <w:r w:rsidRPr="00111611">
        <w:rPr>
          <w:rFonts w:ascii="Times New Roman" w:eastAsia="Times New Roman" w:hAnsi="Times New Roman" w:cs="Times New Roman"/>
          <w:sz w:val="28"/>
          <w:szCs w:val="28"/>
        </w:rPr>
        <w:t xml:space="preserve"> Ленина, д.68</w:t>
      </w:r>
    </w:p>
    <w:p w:rsidR="00111611" w:rsidRPr="00111611" w:rsidRDefault="00111611" w:rsidP="00111611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11">
        <w:rPr>
          <w:rFonts w:ascii="Times New Roman" w:eastAsia="Times New Roman" w:hAnsi="Times New Roman" w:cs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56787776"/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11" w:rsidRPr="00111611" w:rsidRDefault="00111611" w:rsidP="00111611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111611" w:rsidRPr="00111611" w:rsidRDefault="00111611" w:rsidP="00111611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111611" w:rsidRPr="00111611" w:rsidRDefault="00111611" w:rsidP="00111611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8.00-17.00</w:t>
            </w:r>
          </w:p>
          <w:p w:rsidR="00111611" w:rsidRPr="00111611" w:rsidRDefault="00111611" w:rsidP="00111611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Перерыв на обед12.00-13.00</w:t>
            </w: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1611" w:rsidRPr="00111611" w:rsidRDefault="00111611" w:rsidP="0011161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1611" w:rsidRPr="00111611" w:rsidRDefault="00111611" w:rsidP="0011161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1611" w:rsidRPr="00111611" w:rsidRDefault="00111611" w:rsidP="00111611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выходной</w:t>
            </w: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выходной</w:t>
            </w: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8.00-16.00</w:t>
            </w:r>
          </w:p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Перерыв на обед 12.00-13.00</w:t>
            </w:r>
          </w:p>
        </w:tc>
      </w:tr>
    </w:tbl>
    <w:bookmarkEnd w:id="1"/>
    <w:p w:rsidR="00111611" w:rsidRPr="00111611" w:rsidRDefault="00111611" w:rsidP="001116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11611">
        <w:rPr>
          <w:rFonts w:ascii="Times New Roman" w:eastAsia="Times New Roman" w:hAnsi="Times New Roman" w:cs="Times New Roman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111611" w:rsidRPr="00111611" w:rsidTr="004639D7">
        <w:trPr>
          <w:trHeight w:val="386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11" w:rsidRPr="00111611" w:rsidRDefault="00111611" w:rsidP="00111611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1611" w:rsidRPr="00111611" w:rsidRDefault="00111611" w:rsidP="0011161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-</w:t>
            </w: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1611" w:rsidRPr="00111611" w:rsidRDefault="00111611" w:rsidP="0011161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-</w:t>
            </w: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1611" w:rsidRPr="00111611" w:rsidRDefault="00111611" w:rsidP="00111611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8.00-17.00</w:t>
            </w:r>
          </w:p>
          <w:p w:rsidR="00111611" w:rsidRPr="00111611" w:rsidRDefault="00111611" w:rsidP="00111611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Перерыв на обед12.00-13.00</w:t>
            </w: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-</w:t>
            </w: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выходной</w:t>
            </w: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выходной</w:t>
            </w:r>
          </w:p>
        </w:tc>
      </w:tr>
      <w:tr w:rsidR="00111611" w:rsidRPr="00111611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61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8.00-16.00</w:t>
            </w:r>
          </w:p>
          <w:p w:rsidR="00111611" w:rsidRPr="00111611" w:rsidRDefault="00111611" w:rsidP="00111611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111611">
              <w:rPr>
                <w:rFonts w:ascii="Times New Roman" w:eastAsia="Calibri" w:hAnsi="Times New Roman" w:cs="Calibri"/>
                <w:sz w:val="28"/>
                <w:szCs w:val="28"/>
              </w:rPr>
              <w:t>Перерыв на обед 12.00-13.00</w:t>
            </w:r>
          </w:p>
        </w:tc>
      </w:tr>
    </w:tbl>
    <w:p w:rsidR="00111611" w:rsidRPr="00111611" w:rsidRDefault="00111611" w:rsidP="0011161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11611" w:rsidRPr="00111611" w:rsidRDefault="00111611" w:rsidP="00111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11">
        <w:rPr>
          <w:rFonts w:ascii="Times New Roman" w:eastAsia="Times New Roman" w:hAnsi="Times New Roman" w:cs="Times New Roman"/>
          <w:sz w:val="28"/>
          <w:szCs w:val="28"/>
        </w:rPr>
        <w:t>График личного приема руководителя Уполномоченного органа: Вторник.</w:t>
      </w:r>
    </w:p>
    <w:p w:rsidR="00111611" w:rsidRPr="00111611" w:rsidRDefault="00111611" w:rsidP="001116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611">
        <w:rPr>
          <w:rFonts w:ascii="Times New Roman" w:eastAsia="Times New Roman" w:hAnsi="Times New Roman" w:cs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88174621258.</w:t>
      </w:r>
    </w:p>
    <w:p w:rsidR="00111611" w:rsidRPr="00111611" w:rsidRDefault="00111611" w:rsidP="00111611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1611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соответственно – сеть «Интернет», сайт в сети «Интернет»): </w:t>
      </w:r>
      <w:proofErr w:type="spellStart"/>
      <w:r w:rsidRPr="00111611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1116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11611">
        <w:rPr>
          <w:rFonts w:ascii="Times New Roman" w:eastAsia="Times New Roman" w:hAnsi="Times New Roman" w:cs="Times New Roman"/>
          <w:sz w:val="28"/>
          <w:szCs w:val="28"/>
          <w:lang w:val="en-US"/>
        </w:rPr>
        <w:t>vytegra</w:t>
      </w:r>
      <w:proofErr w:type="spellEnd"/>
      <w:r w:rsidRPr="0011161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11611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Pr="001116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1161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6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BE5" w:rsidRPr="00E453F9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 «Интернет»: </w:t>
      </w:r>
      <w:hyperlink r:id="rId7" w:tgtFrame="_blank" w:history="1">
        <w:r w:rsidRPr="00E453F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www.gosuslugi.ru</w:t>
        </w:r>
      </w:hyperlink>
      <w:r w:rsidRPr="00E45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BE5" w:rsidRPr="00E453F9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 «Интернет»: </w:t>
      </w:r>
      <w:hyperlink r:id="rId8" w:tgtFrame="_blank" w:history="1">
        <w:r w:rsidRPr="00E453F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https://gosuslugi35.ru.</w:t>
        </w:r>
      </w:hyperlink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Сведения о месте нахождения многофункциональных центров предоставления государственных и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услуг (далее - МФЦ), контактных телефонах, адресах электронной почты, графике работы и адресах сайтов в сети «Интернет» приводятся в приложении </w:t>
      </w:r>
      <w:r w:rsidR="00E453F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административному регламенту.</w:t>
      </w:r>
      <w:bookmarkStart w:id="2" w:name="_ftnref2"/>
      <w:bookmarkEnd w:id="2"/>
      <w:r w:rsidRPr="00160ABA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4B26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 Уполномоченного органа</w:t>
      </w:r>
      <w:r w:rsidR="00CD21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11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="00854B26" w:rsidRPr="00854B26">
          <w:rPr>
            <w:rStyle w:val="ac"/>
            <w:rFonts w:ascii="Times New Roman" w:eastAsia="Times New Roman" w:hAnsi="Times New Roman"/>
            <w:color w:val="auto"/>
            <w:sz w:val="28"/>
            <w:szCs w:val="28"/>
          </w:rPr>
          <w:t>priemadm@vytegra-adm.ru</w:t>
        </w:r>
      </w:hyperlink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 телефонной связи;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электронной почты,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 почтовой связи;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в помещениях </w:t>
      </w: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Уполномоченного органа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МФЦ;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 сети «Интернет»: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 </w:t>
      </w: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Уполномоченного органа, МФЦ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Едином портале;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Региональном портале.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 Порядок информирования о предоставлении муниципальной услуги.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нахождения Уполномоченного органа, его структурных подразделений (при наличии), МФЦ;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 Уполномоченного органа, МФЦ;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сайта в сети «Интернет» Уполномоченного органа, МФЦ;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 Уполномоченного органа, МФЦ;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ход предоставления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 процедуры предоставления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формы </w:t>
      </w:r>
      <w:proofErr w:type="gramStart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предоставлением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отказа в предоставлении 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</w:t>
      </w:r>
      <w:r w:rsidR="000902FA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 обращении заявителей за информацией лично, по телефону, посредством почты или электронной почты.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 обращении заявителей за информацией лично или по телефону.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 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</w:t>
      </w:r>
      <w:r w:rsidR="000902FA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занимаемую должность и наименование структурного подразделения (при наличии) Уполномоченного органа.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 письменного ответа на обращение заинтересованного лица в соответствии с законодательством о порядке</w:t>
      </w:r>
      <w:proofErr w:type="gramEnd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рассмотрения обращений граждан.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 обращение предоставляется в простой, четкой форме с указанием фамилии, имени, отчества, номера телефона исполнителя, подписывается руководителем Уполномоченного орган и направляется способом, позволяющим подтвердить факт и дату направления.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 средствах массовой информации;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 в сети  «Интернет» Уполномоченного органа, МФЦ;</w:t>
      </w:r>
    </w:p>
    <w:p w:rsidR="00CE30AF" w:rsidRPr="00160ABA" w:rsidRDefault="00CE30AF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Едином портале;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Региональном портале;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Уполномоченного органа, МФЦ.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II. Стандарт предоставления муниципальной услуги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2.1. Наименование муниципальной услуги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E7BE5" w:rsidRPr="00160ABA" w:rsidRDefault="008C5178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E7BE5"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2.2. Наименование органа местного самоуправления,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предоставляющего</w:t>
      </w:r>
      <w:proofErr w:type="gramEnd"/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муниципальную услугу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2.2.1. </w:t>
      </w:r>
      <w:r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111611" w:rsidRDefault="00111611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61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Отделом архитектуры и градостроительства Администрации Вытегорского муниципального района – в части приема, подготовки и выдачи документов на предоставление муниципальной услуги;</w:t>
      </w:r>
    </w:p>
    <w:p w:rsidR="00111611" w:rsidRPr="00111611" w:rsidRDefault="009E7BE5" w:rsidP="001116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МФЦ по месту жительства (по месту нахождения) заявителя - в части</w:t>
      </w: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111611" w:rsidRPr="00111611">
        <w:rPr>
          <w:rFonts w:ascii="Times New Roman" w:eastAsia="Times New Roman" w:hAnsi="Times New Roman" w:cs="Times New Roman"/>
          <w:sz w:val="28"/>
          <w:szCs w:val="28"/>
        </w:rPr>
        <w:t>приема и (или) выдачи документов на предоставление муниципальной услуги</w:t>
      </w:r>
      <w:r w:rsidR="00111611" w:rsidRPr="0011161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111611" w:rsidRPr="00111611">
        <w:rPr>
          <w:rFonts w:ascii="Times New Roman" w:eastAsia="Times New Roman" w:hAnsi="Times New Roman" w:cs="Times New Roman"/>
          <w:sz w:val="28"/>
          <w:szCs w:val="28"/>
        </w:rPr>
        <w:t>(при условии заключения соглашений о взаимодействии с МФЦ).</w:t>
      </w:r>
    </w:p>
    <w:p w:rsidR="009E7BE5" w:rsidRPr="00233E30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2.2.2. 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233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33E30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footnoteReference w:id="3"/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>2.3. Результат предоставления муниципальной услуги</w:t>
      </w:r>
    </w:p>
    <w:p w:rsidR="00CE30AF" w:rsidRPr="00160ABA" w:rsidRDefault="00CE30AF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E7BE5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муниципальной услуги является:</w:t>
      </w:r>
    </w:p>
    <w:p w:rsidR="00AD41F4" w:rsidRPr="00160ABA" w:rsidRDefault="00AD41F4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в части </w:t>
      </w:r>
      <w:r w:rsidRPr="00160ABA">
        <w:rPr>
          <w:rFonts w:ascii="Times New Roman" w:hAnsi="Times New Roman" w:cs="Times New Roman"/>
          <w:sz w:val="28"/>
          <w:szCs w:val="28"/>
        </w:rPr>
        <w:t>планируемо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5178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1) направление (выдача) зая</w:t>
      </w:r>
      <w:r w:rsidR="00E42FE1" w:rsidRPr="00160ABA">
        <w:rPr>
          <w:rFonts w:ascii="Times New Roman" w:hAnsi="Times New Roman" w:cs="Times New Roman"/>
          <w:sz w:val="28"/>
          <w:szCs w:val="28"/>
        </w:rPr>
        <w:t>вителю информационного письма о размещении</w:t>
      </w:r>
      <w:r w:rsidRPr="00160ABA">
        <w:rPr>
          <w:rFonts w:ascii="Times New Roman" w:hAnsi="Times New Roman" w:cs="Times New Roman"/>
          <w:sz w:val="28"/>
          <w:szCs w:val="28"/>
        </w:rPr>
        <w:t xml:space="preserve"> уведомления о планируемом сносе объекта капитального строительства в информационн</w:t>
      </w:r>
      <w:r w:rsidR="00E42FE1" w:rsidRPr="00160ABA">
        <w:rPr>
          <w:rFonts w:ascii="Times New Roman" w:hAnsi="Times New Roman" w:cs="Times New Roman"/>
          <w:sz w:val="28"/>
          <w:szCs w:val="28"/>
        </w:rPr>
        <w:t>ой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42FE1" w:rsidRPr="00160ABA">
        <w:rPr>
          <w:rFonts w:ascii="Times New Roman" w:hAnsi="Times New Roman" w:cs="Times New Roman"/>
          <w:sz w:val="28"/>
          <w:szCs w:val="28"/>
        </w:rPr>
        <w:t>е</w:t>
      </w:r>
      <w:r w:rsidRPr="00160ABA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деятельности;</w:t>
      </w:r>
    </w:p>
    <w:p w:rsidR="008C5178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2) направление (выдача) заявителю уведомления об отказе в</w:t>
      </w:r>
      <w:r w:rsidR="00BB628C">
        <w:rPr>
          <w:rFonts w:ascii="Times New Roman" w:hAnsi="Times New Roman" w:cs="Times New Roman"/>
          <w:sz w:val="28"/>
          <w:szCs w:val="28"/>
        </w:rPr>
        <w:t xml:space="preserve"> </w:t>
      </w:r>
      <w:r w:rsidR="00BB628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снос</w:t>
      </w:r>
      <w:r w:rsidR="00AD41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628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.</w:t>
      </w:r>
    </w:p>
    <w:p w:rsidR="00AD41F4" w:rsidRDefault="00AD41F4" w:rsidP="00AD4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в части завершенного сноса направление </w:t>
      </w:r>
      <w:r w:rsidRPr="00160ABA">
        <w:rPr>
          <w:rFonts w:ascii="Times New Roman" w:hAnsi="Times New Roman" w:cs="Times New Roman"/>
          <w:sz w:val="28"/>
          <w:szCs w:val="28"/>
        </w:rPr>
        <w:t xml:space="preserve">(выдача) заявителю информационного письма о размещении уведомления о </w:t>
      </w:r>
      <w:r>
        <w:rPr>
          <w:rFonts w:ascii="Times New Roman" w:hAnsi="Times New Roman" w:cs="Times New Roman"/>
          <w:sz w:val="28"/>
          <w:szCs w:val="28"/>
        </w:rPr>
        <w:t>завершенном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сносе объекта капитального строительства в информационной системе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деятельности.</w:t>
      </w:r>
    </w:p>
    <w:p w:rsidR="00CE30AF" w:rsidRPr="00160ABA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2.4. Срок предоставления муниципальной услуги</w:t>
      </w:r>
    </w:p>
    <w:p w:rsidR="00CE30AF" w:rsidRPr="00160ABA" w:rsidRDefault="00CE30AF" w:rsidP="00CE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ftnref3"/>
      <w:bookmarkStart w:id="4" w:name="_ftnref4"/>
    </w:p>
    <w:p w:rsidR="008C5178" w:rsidRPr="00160ABA" w:rsidRDefault="008C5178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Срок предоставления муниципальной услуги составляет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0ABA">
        <w:rPr>
          <w:rFonts w:ascii="Times New Roman" w:hAnsi="Times New Roman" w:cs="Times New Roman"/>
          <w:sz w:val="28"/>
          <w:szCs w:val="28"/>
        </w:rPr>
        <w:t xml:space="preserve">не более 7 (семи) рабочих дней со дня подачи заявителем уведомления и </w:t>
      </w:r>
      <w:r w:rsidR="002F1AE0" w:rsidRPr="00160ABA">
        <w:rPr>
          <w:rFonts w:ascii="Times New Roman" w:hAnsi="Times New Roman" w:cs="Times New Roman"/>
          <w:sz w:val="28"/>
          <w:szCs w:val="28"/>
        </w:rPr>
        <w:t>прилагаемых</w:t>
      </w:r>
      <w:r w:rsidRPr="00160ABA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8C5178" w:rsidRPr="00160ABA" w:rsidRDefault="008C5178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366" w:rsidRPr="00160ABA" w:rsidRDefault="009E7BE5" w:rsidP="006C5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2.5. Правовые основания для предоставления </w:t>
      </w:r>
    </w:p>
    <w:p w:rsidR="009E7BE5" w:rsidRPr="00160ABA" w:rsidRDefault="009E7BE5" w:rsidP="006C5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муниципальной услуги</w:t>
      </w:r>
      <w:r w:rsidRPr="00160ABA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 </w:t>
      </w:r>
      <w:bookmarkEnd w:id="3"/>
      <w:r w:rsidR="00F3712A" w:rsidRPr="00160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fldChar w:fldCharType="begin"/>
      </w:r>
      <w:r w:rsidRPr="00160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instrText xml:space="preserve"> HYPERLINK "https://sdol.gov35.ru/Preview.ashx/c02f52b0-1205-411e-870e-8c4f5d06cd5c/1/?undefined" \l "_ftn3" \t "_blank" </w:instrText>
      </w:r>
      <w:r w:rsidR="00F3712A" w:rsidRPr="00160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fldChar w:fldCharType="separate"/>
      </w:r>
      <w:r w:rsidRPr="00160AB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vertAlign w:val="superscript"/>
        </w:rPr>
        <w:t>[3]</w:t>
      </w:r>
      <w:r w:rsidR="00F3712A" w:rsidRPr="00160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fldChar w:fldCharType="end"/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 осуществляется в соответствии c:</w:t>
      </w:r>
    </w:p>
    <w:p w:rsidR="008C5178" w:rsidRPr="00160ABA" w:rsidRDefault="008C5178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color w:val="000000"/>
          <w:sz w:val="28"/>
          <w:szCs w:val="28"/>
        </w:rPr>
        <w:t>Градостроительным кодексом Российской Федерации;</w:t>
      </w:r>
    </w:p>
    <w:p w:rsidR="002F1AE0" w:rsidRPr="00160ABA" w:rsidRDefault="002F1AE0" w:rsidP="004E5F0D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E5F0D" w:rsidRPr="00160ABA" w:rsidRDefault="004E5F0D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color w:val="000000"/>
          <w:sz w:val="28"/>
          <w:szCs w:val="28"/>
        </w:rPr>
        <w:t>Федеральны</w:t>
      </w:r>
      <w:r w:rsidR="00367F8E" w:rsidRPr="00160ABA">
        <w:rPr>
          <w:color w:val="000000"/>
          <w:sz w:val="28"/>
          <w:szCs w:val="28"/>
        </w:rPr>
        <w:t>м</w:t>
      </w:r>
      <w:r w:rsidRPr="00160ABA">
        <w:rPr>
          <w:color w:val="000000"/>
          <w:sz w:val="28"/>
          <w:szCs w:val="28"/>
        </w:rPr>
        <w:t xml:space="preserve"> закон</w:t>
      </w:r>
      <w:r w:rsidR="00367F8E" w:rsidRPr="00160ABA">
        <w:rPr>
          <w:color w:val="000000"/>
          <w:sz w:val="28"/>
          <w:szCs w:val="28"/>
        </w:rPr>
        <w:t>ом</w:t>
      </w:r>
      <w:r w:rsidRPr="00160ABA">
        <w:rPr>
          <w:color w:val="000000"/>
          <w:sz w:val="28"/>
          <w:szCs w:val="28"/>
        </w:rPr>
        <w:t xml:space="preserve"> от 29 декабря 2004 года № 191-ФЗ «О введении в действие Градостроительного кодекса Российской Федерации»;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подписи»;</w:t>
      </w:r>
      <w:r w:rsidRPr="00160A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67AC1" w:rsidRPr="00160ABA" w:rsidRDefault="00267AC1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sz w:val="28"/>
          <w:szCs w:val="28"/>
        </w:rPr>
        <w:t>постановление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8C5178" w:rsidRPr="00160ABA" w:rsidRDefault="004E5F0D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color w:val="000000"/>
          <w:sz w:val="28"/>
          <w:szCs w:val="28"/>
        </w:rPr>
        <w:t>п</w:t>
      </w:r>
      <w:r w:rsidR="008C5178" w:rsidRPr="00160ABA">
        <w:rPr>
          <w:color w:val="000000"/>
          <w:sz w:val="28"/>
          <w:szCs w:val="28"/>
        </w:rPr>
        <w:t>риказ</w:t>
      </w:r>
      <w:r w:rsidRPr="00160ABA">
        <w:rPr>
          <w:color w:val="000000"/>
          <w:sz w:val="28"/>
          <w:szCs w:val="28"/>
        </w:rPr>
        <w:t>ом</w:t>
      </w:r>
      <w:r w:rsidR="008C5178" w:rsidRPr="00160ABA">
        <w:rPr>
          <w:color w:val="000000"/>
          <w:sz w:val="28"/>
          <w:szCs w:val="28"/>
        </w:rPr>
        <w:t xml:space="preserve"> Минстроя России от 24</w:t>
      </w:r>
      <w:r w:rsidRPr="00160ABA">
        <w:rPr>
          <w:color w:val="000000"/>
          <w:sz w:val="28"/>
          <w:szCs w:val="28"/>
        </w:rPr>
        <w:t xml:space="preserve"> января </w:t>
      </w:r>
      <w:r w:rsidR="008C5178" w:rsidRPr="00160ABA">
        <w:rPr>
          <w:color w:val="000000"/>
          <w:sz w:val="28"/>
          <w:szCs w:val="28"/>
        </w:rPr>
        <w:t>2019</w:t>
      </w:r>
      <w:r w:rsidRPr="00160ABA">
        <w:rPr>
          <w:color w:val="000000"/>
          <w:sz w:val="28"/>
          <w:szCs w:val="28"/>
        </w:rPr>
        <w:t xml:space="preserve"> года</w:t>
      </w:r>
      <w:r w:rsidR="008C5178" w:rsidRPr="00160ABA">
        <w:rPr>
          <w:color w:val="000000"/>
          <w:sz w:val="28"/>
          <w:szCs w:val="28"/>
        </w:rPr>
        <w:t xml:space="preserve"> № 34/</w:t>
      </w:r>
      <w:proofErr w:type="spellStart"/>
      <w:proofErr w:type="gramStart"/>
      <w:r w:rsidR="008C5178" w:rsidRPr="00160ABA">
        <w:rPr>
          <w:color w:val="000000"/>
          <w:sz w:val="28"/>
          <w:szCs w:val="28"/>
        </w:rPr>
        <w:t>пр</w:t>
      </w:r>
      <w:proofErr w:type="spellEnd"/>
      <w:proofErr w:type="gramEnd"/>
      <w:r w:rsidR="008C5178" w:rsidRPr="00160ABA">
        <w:rPr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60ABA">
        <w:rPr>
          <w:color w:val="000000"/>
          <w:sz w:val="28"/>
          <w:szCs w:val="28"/>
        </w:rPr>
        <w:t>;</w:t>
      </w:r>
    </w:p>
    <w:p w:rsidR="009E7BE5" w:rsidRPr="00160ABA" w:rsidRDefault="00111611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настоящим </w:t>
      </w:r>
      <w:r w:rsidR="009E7BE5" w:rsidRPr="00111611">
        <w:rPr>
          <w:rFonts w:ascii="Times New Roman" w:eastAsia="Times New Roman" w:hAnsi="Times New Roman" w:cs="Times New Roman"/>
          <w:iCs/>
          <w:sz w:val="28"/>
          <w:szCs w:val="28"/>
        </w:rPr>
        <w:t>административным регламентом</w:t>
      </w:r>
      <w:r w:rsidR="009E7BE5" w:rsidRPr="00160A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2.6. Исчерпывающий перечень документов, необходимых в соответствии 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2.6.1. В целях предоставления муниципальной услуги </w:t>
      </w:r>
      <w:r w:rsidR="006C5366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части планируемого сноса объекта капитального строительства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представляет (направляет) следующие документы:</w:t>
      </w:r>
    </w:p>
    <w:p w:rsidR="003B62FE" w:rsidRPr="003B62FE" w:rsidRDefault="00173C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уведомление </w:t>
      </w:r>
      <w:r w:rsidR="003B62FE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планируемом сносе объекта капительного строительства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</w:t>
      </w:r>
      <w:r w:rsidR="003B62FE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</w:t>
      </w:r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>Минстроя России от 24 января 2019 года № 34/</w:t>
      </w:r>
      <w:proofErr w:type="spellStart"/>
      <w:proofErr w:type="gramStart"/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B62FE" w:rsidRPr="00160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FE1" w:rsidRPr="00160ABA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lastRenderedPageBreak/>
        <w:t>Уведомление заполняется разборчиво в машинописном виде или от руки.</w:t>
      </w:r>
    </w:p>
    <w:p w:rsidR="00E42FE1" w:rsidRPr="00160ABA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Уведомление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160ABA">
        <w:rPr>
          <w:sz w:val="28"/>
          <w:szCs w:val="28"/>
        </w:rPr>
        <w:t>В последнем случае заявитель вписывает в уведомление от руки свои фамилию, имя, отчество (при наличии) и ставит подпись.</w:t>
      </w:r>
      <w:proofErr w:type="gramEnd"/>
    </w:p>
    <w:p w:rsidR="00E42FE1" w:rsidRPr="00160ABA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При заполнении уведомления не допускается использование сокращений слов и аббревиатур.</w:t>
      </w:r>
    </w:p>
    <w:p w:rsidR="00E42FE1" w:rsidRPr="00160ABA" w:rsidRDefault="00E42FE1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173CE5" w:rsidRPr="00160ABA" w:rsidRDefault="00173CE5" w:rsidP="00E42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 уведомления не допускается использование сокращений слов и аббревиатур.</w:t>
      </w:r>
    </w:p>
    <w:p w:rsidR="00173CE5" w:rsidRPr="00160ABA" w:rsidRDefault="00173CE5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К уведомлению о планируемом сносе прилагаются:</w:t>
      </w:r>
    </w:p>
    <w:p w:rsidR="00173CE5" w:rsidRPr="00160ABA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а</w:t>
      </w:r>
      <w:r w:rsidR="00173CE5" w:rsidRPr="00160ABA">
        <w:rPr>
          <w:rFonts w:ascii="Times New Roman" w:hAnsi="Times New Roman" w:cs="Times New Roman"/>
          <w:sz w:val="28"/>
          <w:szCs w:val="28"/>
        </w:rPr>
        <w:t>) результаты и материалы обследования объекта капитального строительства;</w:t>
      </w:r>
    </w:p>
    <w:p w:rsidR="006C5366" w:rsidRPr="00160ABA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б</w:t>
      </w:r>
      <w:r w:rsidR="00173CE5" w:rsidRPr="00160ABA">
        <w:rPr>
          <w:rFonts w:ascii="Times New Roman" w:hAnsi="Times New Roman" w:cs="Times New Roman"/>
          <w:sz w:val="28"/>
          <w:szCs w:val="28"/>
        </w:rPr>
        <w:t>) проект организации работ по сносу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.</w:t>
      </w:r>
    </w:p>
    <w:p w:rsidR="006C5366" w:rsidRPr="00160ABA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C5366" w:rsidRPr="00160ABA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в) </w:t>
      </w:r>
      <w:r w:rsidR="00173CE5" w:rsidRPr="00160ABA">
        <w:rPr>
          <w:rFonts w:ascii="Times New Roman" w:hAnsi="Times New Roman" w:cs="Times New Roman"/>
          <w:sz w:val="28"/>
          <w:szCs w:val="28"/>
        </w:rPr>
        <w:t> </w:t>
      </w:r>
      <w:r w:rsidRPr="00160ABA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6C5366" w:rsidRPr="003B62FE" w:rsidRDefault="006C5366" w:rsidP="00850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2.6.2. 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В целях предоставления муниципальной услуги в части завершения сноса объекта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капитального строительства заявитель представляет (направляет) уведомление о завершении сноса объекта капительного строительства по форме, утвержденной приказом </w:t>
      </w:r>
      <w:r w:rsidRPr="00160ABA">
        <w:rPr>
          <w:rFonts w:ascii="Times New Roman" w:hAnsi="Times New Roman" w:cs="Times New Roman"/>
          <w:color w:val="000000"/>
          <w:sz w:val="28"/>
          <w:szCs w:val="28"/>
        </w:rPr>
        <w:t>Минстроя России от 24 января 2019 года № 34/</w:t>
      </w:r>
      <w:proofErr w:type="spellStart"/>
      <w:proofErr w:type="gramStart"/>
      <w:r w:rsidRPr="00160AB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160AB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2.6.3. Заявитель имеет право представить уведомление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планируемом сносе объекта капительного строительства</w:t>
      </w:r>
      <w:r w:rsidR="008502DC" w:rsidRPr="00160ABA">
        <w:rPr>
          <w:rFonts w:ascii="Times New Roman" w:hAnsi="Times New Roman" w:cs="Times New Roman"/>
          <w:sz w:val="28"/>
          <w:szCs w:val="28"/>
        </w:rPr>
        <w:t xml:space="preserve"> </w:t>
      </w:r>
      <w:r w:rsidRPr="00160ABA">
        <w:rPr>
          <w:rFonts w:ascii="Times New Roman" w:hAnsi="Times New Roman" w:cs="Times New Roman"/>
          <w:sz w:val="28"/>
          <w:szCs w:val="28"/>
        </w:rPr>
        <w:t xml:space="preserve">или уведомление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завершении сноса объекта капительного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и приложенные к ним документы следующими способами: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8502DC" w:rsidRPr="00160ABA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ABA">
        <w:rPr>
          <w:rFonts w:ascii="Times New Roman" w:hAnsi="Times New Roman"/>
          <w:sz w:val="28"/>
          <w:szCs w:val="28"/>
        </w:rPr>
        <w:lastRenderedPageBreak/>
        <w:t>2.6.4. Дополнительно к документам, предусмотренным пункт</w:t>
      </w:r>
      <w:r w:rsidR="00267AC1" w:rsidRPr="00160ABA">
        <w:rPr>
          <w:rFonts w:ascii="Times New Roman" w:hAnsi="Times New Roman"/>
          <w:sz w:val="28"/>
          <w:szCs w:val="28"/>
        </w:rPr>
        <w:t>ами</w:t>
      </w:r>
      <w:r w:rsidRPr="00160ABA">
        <w:rPr>
          <w:rFonts w:ascii="Times New Roman" w:hAnsi="Times New Roman"/>
          <w:sz w:val="28"/>
          <w:szCs w:val="28"/>
        </w:rPr>
        <w:t xml:space="preserve"> 2.6.1 и 2.6.2 настоящего административного регламента, представитель заявителя представляет:</w:t>
      </w:r>
    </w:p>
    <w:p w:rsidR="008502DC" w:rsidRPr="00160ABA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ABA">
        <w:rPr>
          <w:rFonts w:ascii="Times New Roman" w:hAnsi="Times New Roman"/>
          <w:sz w:val="28"/>
          <w:szCs w:val="28"/>
        </w:rPr>
        <w:t xml:space="preserve">а) документ, удостоверяющий личность представителя заявителя </w:t>
      </w:r>
      <w:r w:rsidRPr="00160ABA">
        <w:rPr>
          <w:rFonts w:ascii="Times New Roman" w:hAnsi="Times New Roman"/>
          <w:sz w:val="28"/>
          <w:szCs w:val="28"/>
        </w:rPr>
        <w:br/>
        <w:t>(в случае личного обращения в Уполномоченный орган/МФЦ);</w:t>
      </w:r>
    </w:p>
    <w:p w:rsidR="008502DC" w:rsidRPr="00160ABA" w:rsidRDefault="008502DC" w:rsidP="008502DC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6C5366" w:rsidRPr="00754BCA" w:rsidRDefault="006C5366" w:rsidP="008502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2.6.</w:t>
      </w:r>
      <w:r w:rsidR="008502DC" w:rsidRPr="00160ABA">
        <w:rPr>
          <w:rFonts w:ascii="Times New Roman" w:hAnsi="Times New Roman" w:cs="Times New Roman"/>
          <w:sz w:val="28"/>
          <w:szCs w:val="28"/>
        </w:rPr>
        <w:t>5</w:t>
      </w:r>
      <w:r w:rsidRPr="00160ABA">
        <w:rPr>
          <w:rFonts w:ascii="Times New Roman" w:hAnsi="Times New Roman" w:cs="Times New Roman"/>
          <w:sz w:val="28"/>
          <w:szCs w:val="28"/>
        </w:rPr>
        <w:t xml:space="preserve">. Уведомление и документы, предоставляемые в форме электронного документа, </w:t>
      </w:r>
      <w:r w:rsidRPr="00754BCA">
        <w:rPr>
          <w:rFonts w:ascii="Times New Roman" w:hAnsi="Times New Roman" w:cs="Times New Roman"/>
          <w:sz w:val="28"/>
          <w:szCs w:val="28"/>
        </w:rPr>
        <w:t xml:space="preserve">подписываются в соответствии с требованиями Федерального </w:t>
      </w:r>
      <w:hyperlink r:id="rId10" w:history="1">
        <w:r w:rsidRPr="00754BC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754BC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и </w:t>
      </w:r>
      <w:hyperlink r:id="rId11" w:history="1">
        <w:r w:rsidRPr="00754BC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Pr="00754B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754BC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Pr="00754BC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Pr="00754BCA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C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</w:t>
      </w:r>
      <w:r w:rsidRPr="00160ABA">
        <w:rPr>
          <w:rFonts w:ascii="Times New Roman" w:eastAsia="Calibri" w:hAnsi="Times New Roman" w:cs="Times New Roman"/>
          <w:sz w:val="28"/>
          <w:szCs w:val="28"/>
        </w:rPr>
        <w:t xml:space="preserve"> документа, удостоверяется усиленной электронной подписью правомочного должностного лица организации.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2.6.</w:t>
      </w:r>
      <w:r w:rsidR="008502DC" w:rsidRPr="00160ABA">
        <w:rPr>
          <w:rFonts w:ascii="Times New Roman" w:eastAsia="Calibri" w:hAnsi="Times New Roman" w:cs="Times New Roman"/>
          <w:sz w:val="28"/>
          <w:szCs w:val="28"/>
        </w:rPr>
        <w:t>6</w:t>
      </w:r>
      <w:r w:rsidRPr="00160ABA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2.6.</w:t>
      </w:r>
      <w:r w:rsidR="008502DC" w:rsidRPr="00160ABA">
        <w:rPr>
          <w:rFonts w:ascii="Times New Roman" w:eastAsia="Calibri" w:hAnsi="Times New Roman" w:cs="Times New Roman"/>
          <w:sz w:val="28"/>
          <w:szCs w:val="28"/>
        </w:rPr>
        <w:t>7</w:t>
      </w:r>
      <w:r w:rsidRPr="00160ABA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5366" w:rsidRPr="00160ABA" w:rsidRDefault="006C5366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BE5" w:rsidRPr="00160ABA" w:rsidRDefault="009E7BE5" w:rsidP="00220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2.7. 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3710A" w:rsidRPr="00160ABA" w:rsidRDefault="009E7BE5" w:rsidP="00510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2.7.1. Заявитель вправе представить в Уполномоченный орган </w:t>
      </w:r>
      <w:r w:rsidR="00DC3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выписку из ЕГРН о правах </w:t>
      </w:r>
      <w:r w:rsidR="00DC357A" w:rsidRPr="00160ABA">
        <w:rPr>
          <w:rFonts w:ascii="Times New Roman" w:hAnsi="Times New Roman" w:cs="Times New Roman"/>
          <w:sz w:val="28"/>
          <w:szCs w:val="28"/>
        </w:rPr>
        <w:t>земельный участок, объект капитального строительства</w:t>
      </w:r>
      <w:r w:rsidR="00DC357A">
        <w:rPr>
          <w:rFonts w:ascii="Times New Roman" w:hAnsi="Times New Roman" w:cs="Times New Roman"/>
          <w:sz w:val="28"/>
          <w:szCs w:val="28"/>
        </w:rPr>
        <w:t xml:space="preserve"> - </w:t>
      </w:r>
      <w:r w:rsidR="00267AC1" w:rsidRPr="00160ABA">
        <w:rPr>
          <w:rFonts w:ascii="Times New Roman" w:hAnsi="Times New Roman" w:cs="Times New Roman"/>
          <w:sz w:val="28"/>
          <w:szCs w:val="28"/>
        </w:rPr>
        <w:t xml:space="preserve">в случае направления уведомления </w:t>
      </w:r>
      <w:r w:rsidR="00267AC1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планируемом сносе объекта капительного строительства</w:t>
      </w:r>
      <w:r w:rsidR="005109A0" w:rsidRPr="00160ABA">
        <w:rPr>
          <w:rFonts w:ascii="Times New Roman" w:hAnsi="Times New Roman" w:cs="Times New Roman"/>
          <w:sz w:val="28"/>
          <w:szCs w:val="28"/>
        </w:rPr>
        <w:t>.</w:t>
      </w:r>
    </w:p>
    <w:p w:rsidR="005109A0" w:rsidRPr="00160ABA" w:rsidRDefault="005109A0" w:rsidP="005109A0">
      <w:pPr>
        <w:pStyle w:val="ConsPlusNormal"/>
        <w:widowControl/>
        <w:ind w:firstLine="709"/>
        <w:jc w:val="both"/>
        <w:outlineLvl w:val="0"/>
        <w:rPr>
          <w:sz w:val="28"/>
          <w:szCs w:val="28"/>
        </w:rPr>
      </w:pPr>
      <w:r w:rsidRPr="00160ABA">
        <w:rPr>
          <w:sz w:val="28"/>
          <w:szCs w:val="28"/>
        </w:rPr>
        <w:t>2.7.2. Документ, предусмотренный пунктом 2.7.1 настоящего административного регламента, не может быть затребован у заявителя, при этом заявитель вправе представить его вместе с уведомлением.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2.7.3. Документ, предусмотренный пунктом 2.7.1 настоящего административного регламента, может быть представлен заявителем следующими способами: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2.7.4. Документ, предусмотренный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5109A0" w:rsidRPr="00160ABA" w:rsidRDefault="005109A0" w:rsidP="0051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2.7.5. </w:t>
      </w:r>
      <w:r w:rsidRPr="00160ABA">
        <w:rPr>
          <w:rFonts w:ascii="Times New Roman" w:hAnsi="Times New Roman" w:cs="Times New Roman"/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5109A0" w:rsidRPr="00160ABA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>Копия документа, предусмотренного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5109A0" w:rsidRPr="00160ABA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109A0" w:rsidRPr="00160ABA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9E7BE5" w:rsidRPr="00160ABA" w:rsidRDefault="009E7BE5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. Запрещено требовать от заявителя: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 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  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 </w:t>
      </w:r>
      <w:hyperlink r:id="rId13" w:tgtFrame="_blank" w:history="1">
        <w:r w:rsidRPr="00160AB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4 части 1</w:t>
        </w:r>
        <w:r w:rsidRPr="00160AB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</w:t>
        </w:r>
        <w:r w:rsidRPr="00160AB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статьи 7</w:t>
        </w:r>
      </w:hyperlink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9E7BE5" w:rsidRPr="00160ABA" w:rsidRDefault="009E7BE5" w:rsidP="00CE30AF">
      <w:pPr>
        <w:pStyle w:val="ConsPlusNormal"/>
        <w:ind w:firstLine="709"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160ABA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</w:t>
      </w:r>
      <w:r w:rsidR="00FF077C" w:rsidRPr="00160ABA">
        <w:rPr>
          <w:color w:val="000000"/>
          <w:sz w:val="28"/>
          <w:szCs w:val="28"/>
        </w:rPr>
        <w:t xml:space="preserve"> государственных и</w:t>
      </w:r>
      <w:r w:rsidRPr="00160ABA">
        <w:rPr>
          <w:color w:val="000000"/>
          <w:sz w:val="28"/>
          <w:szCs w:val="28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2.8. Исчерпывающий перечень оснований для отказа в приеме документов, необходимых для предоставления муниципальной услуги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отказа в приеме документов, необходимых для предоставления муниципальной услуги, отсутствуют.</w:t>
      </w:r>
    </w:p>
    <w:p w:rsidR="009E7BE5" w:rsidRPr="00160ABA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 муниципальной услуги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2.9.1.Основанием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9E7BE5" w:rsidRPr="00160ABA" w:rsidRDefault="009E7BE5" w:rsidP="00FE3407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2.9.3.</w:t>
      </w:r>
      <w:r w:rsidRPr="00160ABA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</w:t>
      </w:r>
      <w:r w:rsidR="00FE3407" w:rsidRPr="00160ABA">
        <w:rPr>
          <w:rFonts w:ascii="Times New Roman" w:hAnsi="Times New Roman" w:cs="Times New Roman"/>
          <w:sz w:val="28"/>
          <w:szCs w:val="28"/>
        </w:rPr>
        <w:t xml:space="preserve"> </w:t>
      </w:r>
      <w:r w:rsidR="00FE3407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планируемого сноса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:</w:t>
      </w:r>
    </w:p>
    <w:p w:rsidR="00841B45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1) </w:t>
      </w:r>
      <w:r w:rsidR="00841B45">
        <w:rPr>
          <w:rFonts w:ascii="Times New Roman" w:hAnsi="Times New Roman" w:cs="Times New Roman"/>
          <w:sz w:val="28"/>
          <w:szCs w:val="28"/>
        </w:rPr>
        <w:t xml:space="preserve">уведомление и документы не соответствуют </w:t>
      </w:r>
      <w:r w:rsidR="00841B45" w:rsidRPr="00160ABA">
        <w:rPr>
          <w:rFonts w:ascii="Times New Roman" w:hAnsi="Times New Roman" w:cs="Times New Roman"/>
          <w:sz w:val="28"/>
          <w:szCs w:val="28"/>
        </w:rPr>
        <w:t>требованиям Градостроительн</w:t>
      </w:r>
      <w:r w:rsidR="00841B45">
        <w:rPr>
          <w:rFonts w:ascii="Times New Roman" w:hAnsi="Times New Roman" w:cs="Times New Roman"/>
          <w:sz w:val="28"/>
          <w:szCs w:val="28"/>
        </w:rPr>
        <w:t>ого</w:t>
      </w:r>
      <w:r w:rsidR="00841B45" w:rsidRPr="00160AB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1B45">
        <w:rPr>
          <w:rFonts w:ascii="Times New Roman" w:hAnsi="Times New Roman" w:cs="Times New Roman"/>
          <w:sz w:val="28"/>
          <w:szCs w:val="28"/>
        </w:rPr>
        <w:t>а</w:t>
      </w:r>
      <w:r w:rsidR="00841B45" w:rsidRPr="00160ABA">
        <w:rPr>
          <w:rFonts w:ascii="Times New Roman" w:hAnsi="Times New Roman" w:cs="Times New Roman"/>
          <w:sz w:val="28"/>
          <w:szCs w:val="28"/>
        </w:rPr>
        <w:t xml:space="preserve"> РФ</w:t>
      </w:r>
      <w:r w:rsidR="00841B45">
        <w:rPr>
          <w:rFonts w:ascii="Times New Roman" w:hAnsi="Times New Roman" w:cs="Times New Roman"/>
          <w:sz w:val="28"/>
          <w:szCs w:val="28"/>
        </w:rPr>
        <w:t>;</w:t>
      </w:r>
    </w:p>
    <w:p w:rsidR="00F3710A" w:rsidRPr="00160ABA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2) уведомление о планируемом сносе объекта капитального строительства подано </w:t>
      </w:r>
      <w:r w:rsidR="00841B45">
        <w:rPr>
          <w:rFonts w:ascii="Times New Roman" w:hAnsi="Times New Roman" w:cs="Times New Roman"/>
          <w:sz w:val="28"/>
          <w:szCs w:val="28"/>
        </w:rPr>
        <w:t>неуполномоченным лицом;</w:t>
      </w:r>
    </w:p>
    <w:p w:rsidR="008A603A" w:rsidRDefault="008A603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3) отсутствие документов, предусмотренных пунктом 2.6.1 настоящего административного регламента.</w:t>
      </w:r>
    </w:p>
    <w:p w:rsidR="000621AA" w:rsidRPr="00160ABA" w:rsidRDefault="000621A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2.9.4. Оснований для отказа в части завершения сноса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не имеется. 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4"/>
    <w:p w:rsidR="00C97459" w:rsidRPr="00160ABA" w:rsidRDefault="00C97459" w:rsidP="00C97459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160ABA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160ABA">
        <w:rPr>
          <w:rStyle w:val="a9"/>
          <w:i/>
          <w:iCs/>
          <w:sz w:val="28"/>
          <w:szCs w:val="28"/>
        </w:rPr>
        <w:footnoteReference w:id="4"/>
      </w:r>
    </w:p>
    <w:p w:rsidR="00C97459" w:rsidRPr="00160ABA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97459" w:rsidRPr="00160ABA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160ABA">
        <w:rPr>
          <w:rFonts w:ascii="Times New Roman" w:hAnsi="Times New Roman" w:cs="Times New Roman"/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C97459" w:rsidRPr="00160ABA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97459" w:rsidRPr="00160ABA" w:rsidRDefault="00C97459" w:rsidP="00220DD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0A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2.11. </w:t>
      </w:r>
      <w:r w:rsidRPr="00160ABA">
        <w:rPr>
          <w:rFonts w:ascii="Times New Roman" w:hAnsi="Times New Roman" w:cs="Times New Roman"/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97459" w:rsidRPr="00160ABA" w:rsidRDefault="00C97459" w:rsidP="00C97459">
      <w:pPr>
        <w:pStyle w:val="4"/>
        <w:spacing w:before="0"/>
        <w:ind w:firstLine="709"/>
        <w:rPr>
          <w:b/>
          <w:i/>
          <w:iCs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C97459" w:rsidRPr="00160ABA" w:rsidRDefault="00C97459" w:rsidP="00C97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pStyle w:val="4"/>
        <w:spacing w:before="0"/>
        <w:rPr>
          <w:i/>
          <w:iCs/>
        </w:rPr>
      </w:pPr>
      <w:r w:rsidRPr="00160ABA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97459" w:rsidRPr="00160ABA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97459" w:rsidRPr="00160ABA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C97459" w:rsidRPr="00160ABA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97459" w:rsidRPr="00160ABA" w:rsidRDefault="00C97459" w:rsidP="00C97459">
      <w:pPr>
        <w:pStyle w:val="ConsPlusNormal"/>
        <w:jc w:val="center"/>
        <w:rPr>
          <w:i/>
          <w:sz w:val="28"/>
          <w:szCs w:val="28"/>
        </w:rPr>
      </w:pPr>
      <w:r w:rsidRPr="00160ABA">
        <w:rPr>
          <w:i/>
          <w:sz w:val="28"/>
          <w:szCs w:val="28"/>
        </w:rPr>
        <w:t>2.13. Срок регистрации запроса заявителя</w:t>
      </w:r>
    </w:p>
    <w:p w:rsidR="00C97459" w:rsidRPr="00160ABA" w:rsidRDefault="00C97459" w:rsidP="00C97459">
      <w:pPr>
        <w:pStyle w:val="ConsPlusNormal"/>
        <w:jc w:val="center"/>
        <w:rPr>
          <w:i/>
          <w:sz w:val="28"/>
          <w:szCs w:val="28"/>
        </w:rPr>
      </w:pPr>
      <w:r w:rsidRPr="00160ABA">
        <w:rPr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C97459" w:rsidRPr="00065EF9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065EF9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F9">
        <w:rPr>
          <w:rFonts w:ascii="Times New Roman" w:hAnsi="Times New Roman" w:cs="Times New Roman"/>
          <w:sz w:val="28"/>
          <w:szCs w:val="28"/>
        </w:rPr>
        <w:t>Регистрация уведомления</w:t>
      </w:r>
      <w:r w:rsidRPr="00065EF9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 осуществляется</w:t>
      </w:r>
      <w:r w:rsidRPr="00065EF9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65EF9" w:rsidRPr="00065EF9" w:rsidRDefault="00065EF9" w:rsidP="00065EF9">
      <w:pPr>
        <w:pStyle w:val="ConsPlusNormal"/>
        <w:ind w:firstLine="709"/>
        <w:jc w:val="both"/>
        <w:rPr>
          <w:sz w:val="28"/>
          <w:szCs w:val="28"/>
        </w:rPr>
      </w:pPr>
      <w:r w:rsidRPr="00065EF9">
        <w:rPr>
          <w:sz w:val="28"/>
          <w:szCs w:val="28"/>
        </w:rPr>
        <w:t xml:space="preserve"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</w:t>
      </w:r>
      <w:r w:rsidRPr="00065EF9">
        <w:rPr>
          <w:sz w:val="28"/>
          <w:szCs w:val="28"/>
        </w:rPr>
        <w:lastRenderedPageBreak/>
        <w:t>электронной подписи, которой подписаны заявление и прилагаемые документы.</w:t>
      </w:r>
    </w:p>
    <w:p w:rsidR="00065EF9" w:rsidRPr="00754BCA" w:rsidRDefault="00065EF9" w:rsidP="00754BCA">
      <w:pPr>
        <w:pStyle w:val="ConsPlusNormal"/>
        <w:ind w:firstLine="709"/>
        <w:jc w:val="both"/>
        <w:rPr>
          <w:sz w:val="28"/>
          <w:szCs w:val="28"/>
        </w:rPr>
      </w:pPr>
      <w:r w:rsidRPr="00065EF9">
        <w:rPr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 w:rsidRPr="00754BCA">
        <w:rPr>
          <w:sz w:val="28"/>
          <w:szCs w:val="28"/>
        </w:rPr>
        <w:t>использованием средств информационной системы аккредитованного удостоверяющего центра.</w:t>
      </w:r>
    </w:p>
    <w:p w:rsidR="00754BCA" w:rsidRPr="00754BCA" w:rsidRDefault="00754BCA" w:rsidP="0075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CA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754BC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54BCA">
        <w:rPr>
          <w:rFonts w:ascii="Times New Roman" w:hAnsi="Times New Roman" w:cs="Times New Roman"/>
          <w:sz w:val="28"/>
          <w:szCs w:val="28"/>
        </w:rPr>
        <w:t>тентификации.</w:t>
      </w:r>
      <w:r w:rsidRPr="00754BCA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:rsidR="00C97459" w:rsidRPr="00754BCA" w:rsidRDefault="00C97459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pStyle w:val="ConsPlusNormal"/>
        <w:jc w:val="center"/>
        <w:rPr>
          <w:i/>
          <w:sz w:val="28"/>
          <w:szCs w:val="28"/>
        </w:rPr>
      </w:pPr>
      <w:r w:rsidRPr="00160ABA">
        <w:rPr>
          <w:i/>
          <w:sz w:val="28"/>
          <w:szCs w:val="28"/>
        </w:rPr>
        <w:t xml:space="preserve">2.14. </w:t>
      </w:r>
      <w:proofErr w:type="gramStart"/>
      <w:r w:rsidRPr="00160ABA">
        <w:rPr>
          <w:i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97459" w:rsidRPr="00160ABA" w:rsidRDefault="00C97459" w:rsidP="00C97459">
      <w:pPr>
        <w:pStyle w:val="ConsPlusNormal"/>
        <w:jc w:val="center"/>
        <w:rPr>
          <w:i/>
          <w:sz w:val="28"/>
          <w:szCs w:val="28"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160ABA">
          <w:rPr>
            <w:rStyle w:val="ac"/>
            <w:rFonts w:ascii="Times New Roman" w:hAnsi="Times New Roman"/>
            <w:sz w:val="28"/>
            <w:szCs w:val="28"/>
          </w:rPr>
          <w:t>приказом</w:t>
        </w:r>
      </w:hyperlink>
      <w:r w:rsidRPr="00160ABA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60AB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60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AB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60ABA">
        <w:rPr>
          <w:rFonts w:ascii="Times New Roman" w:hAnsi="Times New Roman" w:cs="Times New Roman"/>
          <w:sz w:val="28"/>
          <w:szCs w:val="28"/>
        </w:rPr>
        <w:t>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97459" w:rsidRPr="00160ABA" w:rsidRDefault="00C97459" w:rsidP="00C97459">
      <w:pPr>
        <w:pStyle w:val="4"/>
        <w:spacing w:before="0"/>
        <w:rPr>
          <w:b/>
          <w:i/>
          <w:iCs/>
        </w:rPr>
      </w:pPr>
    </w:p>
    <w:p w:rsidR="00C97459" w:rsidRPr="00160ABA" w:rsidRDefault="00C97459" w:rsidP="00C97459">
      <w:pPr>
        <w:pStyle w:val="4"/>
        <w:spacing w:before="0"/>
        <w:rPr>
          <w:i/>
          <w:iCs/>
        </w:rPr>
      </w:pPr>
      <w:r w:rsidRPr="00160ABA">
        <w:rPr>
          <w:i/>
          <w:iCs/>
        </w:rPr>
        <w:t>2.15. Показатели доступности и качества муниципальной услуги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97459" w:rsidRPr="00160ABA" w:rsidRDefault="00C97459" w:rsidP="00C97459">
      <w:pPr>
        <w:pStyle w:val="4"/>
        <w:spacing w:before="0"/>
        <w:ind w:firstLine="709"/>
        <w:jc w:val="both"/>
      </w:pPr>
      <w:proofErr w:type="gramStart"/>
      <w:r w:rsidRPr="00160ABA"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97459" w:rsidRPr="00160ABA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60ABA">
        <w:rPr>
          <w:rFonts w:ascii="Times New Roman" w:hAnsi="Times New Roman" w:cs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ABA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ABA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0ABA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5" w:history="1">
        <w:r w:rsidRPr="00160ABA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160ABA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54D0" w:rsidRPr="00160ABA" w:rsidRDefault="001854D0" w:rsidP="001854D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854D0" w:rsidRPr="00160ABA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54D0" w:rsidRPr="00160ABA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1854D0" w:rsidRPr="00160ABA" w:rsidRDefault="001854D0" w:rsidP="0018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E7BE5" w:rsidRPr="00160ABA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 регистрация </w:t>
      </w:r>
      <w:r w:rsidR="00AD011F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прилагаемых документов;</w:t>
      </w:r>
    </w:p>
    <w:p w:rsidR="009E7BE5" w:rsidRPr="00160ABA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</w:t>
      </w:r>
      <w:r w:rsidR="00366B96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66B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письма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заявителю.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3.2. Блок-схема предоставления муниципальной услуги приведена в приложении к настоящему административному регламенту</w:t>
      </w:r>
      <w:bookmarkStart w:id="5" w:name="_ftnref5"/>
      <w:bookmarkEnd w:id="5"/>
      <w:r w:rsidRPr="00160ABA">
        <w:rPr>
          <w:rStyle w:val="a9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B96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11611" w:rsidRDefault="00111611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611" w:rsidRDefault="00111611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1611" w:rsidRDefault="00111611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B96" w:rsidRPr="00366B96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B9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 Прием и регистрация уведомления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прилагаемых документов</w:t>
      </w:r>
    </w:p>
    <w:p w:rsidR="00366B96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E7BE5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>Описание административн</w:t>
      </w:r>
      <w:r w:rsidR="00366B96">
        <w:rPr>
          <w:rFonts w:ascii="Times New Roman" w:eastAsia="Times New Roman" w:hAnsi="Times New Roman" w:cs="Times New Roman"/>
          <w:i/>
          <w:iCs/>
          <w:sz w:val="28"/>
          <w:szCs w:val="28"/>
        </w:rPr>
        <w:t>ой</w:t>
      </w: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процедур</w:t>
      </w:r>
      <w:r w:rsidR="00366B96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приводится в соответствии с порядком, действующим в Уполномоченном органе.</w:t>
      </w:r>
    </w:p>
    <w:p w:rsidR="00366B96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6B96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B96">
        <w:rPr>
          <w:rFonts w:ascii="Times New Roman" w:eastAsia="Times New Roman" w:hAnsi="Times New Roman" w:cs="Times New Roman"/>
          <w:iCs/>
          <w:sz w:val="28"/>
          <w:szCs w:val="28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ассмотрение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</w:t>
      </w:r>
    </w:p>
    <w:p w:rsidR="00366B96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B96" w:rsidRDefault="00366B96" w:rsidP="00366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>Описание административн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ой</w:t>
      </w: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процедур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приводится в соответствии с порядком, действующим в Уполномоченном органе.</w:t>
      </w:r>
    </w:p>
    <w:p w:rsidR="00366B96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B96" w:rsidRPr="00160ABA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В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ыдача (направление) 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письма заявителю</w:t>
      </w:r>
    </w:p>
    <w:p w:rsidR="00366B96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B96" w:rsidRDefault="00366B96" w:rsidP="00366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>Описание административн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ой</w:t>
      </w: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процедур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приводится в соответствии с порядком, действующим в Уполномоченном органе.</w:t>
      </w:r>
    </w:p>
    <w:p w:rsidR="00366B96" w:rsidRPr="00366B96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4D0" w:rsidRPr="00160ABA" w:rsidRDefault="001854D0" w:rsidP="001854D0">
      <w:pPr>
        <w:pStyle w:val="4"/>
        <w:spacing w:before="0"/>
      </w:pPr>
      <w:r w:rsidRPr="00160ABA">
        <w:rPr>
          <w:lang w:val="en-US"/>
        </w:rPr>
        <w:t>IV</w:t>
      </w:r>
      <w:r w:rsidRPr="00160ABA">
        <w:t>. Формы контроля за исполнением</w:t>
      </w:r>
    </w:p>
    <w:p w:rsidR="001854D0" w:rsidRPr="00160ABA" w:rsidRDefault="001854D0" w:rsidP="001854D0">
      <w:pPr>
        <w:pStyle w:val="4"/>
        <w:spacing w:before="0"/>
      </w:pPr>
      <w:r w:rsidRPr="00160ABA">
        <w:t>административного регламента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4.1.</w:t>
      </w:r>
      <w:r w:rsidRPr="00160A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160A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0ABA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160ABA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160ABA">
        <w:rPr>
          <w:rFonts w:ascii="Times New Roman" w:hAnsi="Times New Roman" w:cs="Times New Roman"/>
          <w:sz w:val="28"/>
          <w:szCs w:val="28"/>
        </w:rPr>
        <w:t>.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4.3. Контроль над полнотой и качеством </w:t>
      </w:r>
      <w:r w:rsidRPr="00160ABA">
        <w:rPr>
          <w:spacing w:val="-4"/>
          <w:sz w:val="28"/>
          <w:szCs w:val="28"/>
        </w:rPr>
        <w:t>предоставления муниципальной услуги</w:t>
      </w:r>
      <w:r w:rsidRPr="00160ABA">
        <w:rPr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Контроль над полнотой и качеством </w:t>
      </w:r>
      <w:r w:rsidRPr="00160ABA">
        <w:rPr>
          <w:spacing w:val="-4"/>
          <w:sz w:val="28"/>
          <w:szCs w:val="28"/>
        </w:rPr>
        <w:t xml:space="preserve">предоставления муниципальной услуги </w:t>
      </w:r>
      <w:r w:rsidRPr="00160ABA">
        <w:rPr>
          <w:sz w:val="28"/>
          <w:szCs w:val="28"/>
        </w:rPr>
        <w:t xml:space="preserve">осуществляют должностные лица, </w:t>
      </w:r>
      <w:r w:rsidRPr="00160ABA">
        <w:rPr>
          <w:i/>
          <w:sz w:val="28"/>
          <w:szCs w:val="28"/>
        </w:rPr>
        <w:t>определенные муниципальным правовым актом Уполномоченного органа</w:t>
      </w:r>
      <w:r w:rsidRPr="00160ABA">
        <w:rPr>
          <w:sz w:val="28"/>
          <w:szCs w:val="28"/>
        </w:rPr>
        <w:t>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854D0" w:rsidRPr="00160ABA" w:rsidRDefault="001854D0" w:rsidP="001854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1854D0" w:rsidRPr="00160ABA" w:rsidRDefault="001854D0" w:rsidP="001854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</w:t>
      </w:r>
      <w:r w:rsidRPr="00160ABA">
        <w:rPr>
          <w:rFonts w:ascii="Times New Roman" w:hAnsi="Times New Roman" w:cs="Times New Roman"/>
          <w:sz w:val="28"/>
          <w:szCs w:val="28"/>
        </w:rPr>
        <w:lastRenderedPageBreak/>
        <w:t>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160ABA">
        <w:rPr>
          <w:sz w:val="28"/>
          <w:szCs w:val="28"/>
        </w:rPr>
        <w:t>который</w:t>
      </w:r>
      <w:proofErr w:type="gramEnd"/>
      <w:r w:rsidRPr="00160ABA">
        <w:rPr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1854D0" w:rsidRPr="00160ABA" w:rsidRDefault="001854D0" w:rsidP="00111611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854D0" w:rsidRPr="00160ABA" w:rsidRDefault="001854D0" w:rsidP="00111611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854D0" w:rsidRPr="00160ABA" w:rsidRDefault="001854D0" w:rsidP="001854D0">
      <w:pPr>
        <w:pStyle w:val="ConsPlusNormal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160ABA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60ABA">
        <w:rPr>
          <w:sz w:val="28"/>
          <w:szCs w:val="28"/>
        </w:rPr>
        <w:t>Российской Федерации</w:t>
      </w:r>
      <w:r w:rsidRPr="00160ABA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60ABA">
        <w:rPr>
          <w:sz w:val="28"/>
          <w:szCs w:val="28"/>
        </w:rPr>
        <w:t>возлагается на лиц, замещающих должности в Уполномоченном органе (</w:t>
      </w:r>
      <w:r w:rsidRPr="00160ABA">
        <w:rPr>
          <w:i/>
          <w:sz w:val="28"/>
          <w:szCs w:val="28"/>
        </w:rPr>
        <w:t>структурном подразделении  – при наличии</w:t>
      </w:r>
      <w:r w:rsidRPr="00160ABA">
        <w:rPr>
          <w:sz w:val="28"/>
          <w:szCs w:val="28"/>
        </w:rPr>
        <w:t xml:space="preserve">), и </w:t>
      </w:r>
      <w:r w:rsidRPr="00160ABA">
        <w:rPr>
          <w:i/>
          <w:sz w:val="28"/>
          <w:szCs w:val="28"/>
        </w:rPr>
        <w:t>работников МФЦ</w:t>
      </w:r>
      <w:r w:rsidRPr="00160ABA">
        <w:rPr>
          <w:sz w:val="28"/>
          <w:szCs w:val="28"/>
        </w:rPr>
        <w:t>, ответственных за предоставление муниципальной услуги.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854D0" w:rsidRPr="00160ABA" w:rsidRDefault="001854D0" w:rsidP="001854D0">
      <w:pPr>
        <w:pStyle w:val="ConsPlusNormal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1854D0" w:rsidRPr="00160ABA" w:rsidRDefault="001854D0" w:rsidP="00185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160ABA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="009E33B4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="009E33B4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 </w:t>
      </w:r>
      <w:r w:rsidR="009E33B4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160A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 </w:t>
      </w:r>
      <w:r w:rsidR="009E33B4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160ABA">
        <w:rPr>
          <w:rFonts w:ascii="Times New Roman" w:hAnsi="Times New Roman" w:cs="Times New Roman"/>
          <w:sz w:val="28"/>
          <w:szCs w:val="28"/>
        </w:rPr>
        <w:t>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9E33B4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  <w:r w:rsidRPr="00160A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60ABA">
        <w:rPr>
          <w:rFonts w:ascii="Times New Roman" w:eastAsia="Calibri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160ABA">
        <w:rPr>
          <w:rFonts w:ascii="Times New Roman" w:eastAsia="Calibri" w:hAnsi="Times New Roman" w:cs="Times New Roman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854D0" w:rsidRPr="00160ABA" w:rsidRDefault="001854D0" w:rsidP="001854D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Жалоба, поступившая в письменной форме или в электронном виде, </w:t>
      </w:r>
      <w:r w:rsidRPr="00160ABA">
        <w:rPr>
          <w:sz w:val="28"/>
          <w:szCs w:val="28"/>
        </w:rPr>
        <w:lastRenderedPageBreak/>
        <w:t>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160ABA">
        <w:rPr>
          <w:rFonts w:ascii="Times New Roman" w:hAnsi="Times New Roman" w:cs="Times New Roman"/>
          <w:i/>
          <w:sz w:val="28"/>
          <w:szCs w:val="28"/>
        </w:rPr>
        <w:t>руководителю Уполномоченного органа);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работника МФЦ - руководителю МФЦ;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руководителя МФЦ, МФЦ - органу местного самоуправления, являющемуся учредителем МФЦ.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5.5. </w:t>
      </w:r>
      <w:r w:rsidRPr="00160ABA">
        <w:rPr>
          <w:rFonts w:ascii="Times New Roman" w:eastAsia="Calibri" w:hAnsi="Times New Roman" w:cs="Times New Roman"/>
          <w:i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160ABA">
        <w:rPr>
          <w:rFonts w:ascii="Times New Roman" w:hAnsi="Times New Roman" w:cs="Times New Roman"/>
          <w:i/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AD7355" w:rsidRPr="00160ABA" w:rsidRDefault="00AD735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D0" w:rsidRPr="00160ABA" w:rsidRDefault="001854D0" w:rsidP="00065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854D0" w:rsidRPr="00160ABA" w:rsidSect="006B55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BE5" w:rsidRPr="00160ABA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E45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7BE5" w:rsidRPr="00160ABA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 регламенту</w:t>
      </w:r>
    </w:p>
    <w:p w:rsidR="009E7BE5" w:rsidRPr="00160ABA" w:rsidRDefault="009E7BE5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БЛОК-СХЕМА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последовательности административных процедур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 предоставлении муниципальной услуги</w:t>
      </w:r>
      <w:bookmarkStart w:id="6" w:name="_ftnref7"/>
      <w:bookmarkEnd w:id="6"/>
      <w:r w:rsidRPr="00160ABA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8"/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44"/>
      </w:tblGrid>
      <w:tr w:rsidR="009E7BE5" w:rsidRPr="00160ABA" w:rsidTr="006B5591">
        <w:trPr>
          <w:trHeight w:val="776"/>
          <w:jc w:val="center"/>
        </w:trPr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E7BE5" w:rsidRPr="00160ABA" w:rsidRDefault="009E7BE5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 w:rsidR="00AD011F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</w:t>
            </w: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прилагаемых документов </w:t>
            </w:r>
            <w:r w:rsidRPr="00160A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(указать пункт административного регламента и сроки)</w:t>
            </w:r>
          </w:p>
          <w:p w:rsidR="009E7BE5" w:rsidRPr="00160ABA" w:rsidRDefault="00F3712A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134.75pt;margin-top:15.2pt;width:.75pt;height:3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">
                  <v:stroke endarrow="block"/>
                </v:shape>
              </w:pict>
            </w:r>
            <w:r w:rsidR="009E7BE5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44"/>
      </w:tblGrid>
      <w:tr w:rsidR="009E7BE5" w:rsidRPr="00160ABA" w:rsidTr="006B5591">
        <w:trPr>
          <w:trHeight w:val="1007"/>
          <w:jc w:val="center"/>
        </w:trPr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E7BE5" w:rsidRPr="00160ABA" w:rsidRDefault="009E7BE5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AD011F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</w:t>
            </w: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принятие решения </w:t>
            </w:r>
            <w:r w:rsidR="00AD011F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E7BE5" w:rsidRPr="00160ABA" w:rsidRDefault="009E7BE5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A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(указать пункт административного регламента и сроки)</w:t>
            </w:r>
          </w:p>
          <w:p w:rsidR="009E7BE5" w:rsidRPr="00160ABA" w:rsidRDefault="009E7BE5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E7BE5" w:rsidRPr="00160ABA" w:rsidRDefault="00F3712A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AutoShape 5" o:spid="_x0000_s1027" type="#_x0000_t32" style="position:absolute;left:0;text-align:left;margin-left:232.95pt;margin-top:.6pt;width:0;height:30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Xo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">
            <v:stroke endarrow="block"/>
          </v:shape>
        </w:pict>
      </w:r>
      <w:r w:rsidR="009E7BE5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CE30AF" w:rsidRDefault="009E7BE5" w:rsidP="00DF06E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FFFFFF"/>
        <w:spacing w:after="0" w:line="240" w:lineRule="auto"/>
        <w:ind w:left="1980" w:right="1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письма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заявителю </w:t>
      </w: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(указать пункт административного регламента и сроки)</w:t>
      </w:r>
    </w:p>
    <w:p w:rsidR="00A1722D" w:rsidRDefault="00A1722D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3F9" w:rsidRPr="00E453F9" w:rsidRDefault="00E453F9" w:rsidP="00E453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45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3F9" w:rsidRPr="00E453F9" w:rsidRDefault="00E453F9" w:rsidP="00E453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453F9" w:rsidRPr="00E453F9" w:rsidRDefault="00E453F9" w:rsidP="00E453F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Муниципальное казенное учреждение «Многофункциональный центр предоставления государственных и муниципальных услуг в </w:t>
      </w:r>
      <w:proofErr w:type="spellStart"/>
      <w:r w:rsidRPr="00E453F9">
        <w:rPr>
          <w:rFonts w:ascii="Times New Roman" w:eastAsia="Times New Roman" w:hAnsi="Times New Roman" w:cs="Times New Roman"/>
          <w:sz w:val="28"/>
          <w:szCs w:val="28"/>
        </w:rPr>
        <w:t>Вытегорском</w:t>
      </w:r>
      <w:proofErr w:type="spellEnd"/>
      <w:r w:rsidRPr="00E453F9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E453F9" w:rsidRPr="00E453F9" w:rsidRDefault="00E453F9" w:rsidP="00E453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453F9" w:rsidRPr="00E453F9" w:rsidRDefault="00E453F9" w:rsidP="00E453F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Почтовый адрес : 162900, Вологодская область, г</w:t>
      </w:r>
      <w:proofErr w:type="gramStart"/>
      <w:r w:rsidRPr="00E453F9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E453F9">
        <w:rPr>
          <w:rFonts w:ascii="Times New Roman" w:eastAsia="Times New Roman" w:hAnsi="Times New Roman" w:cs="Times New Roman"/>
          <w:sz w:val="28"/>
          <w:szCs w:val="28"/>
        </w:rPr>
        <w:t xml:space="preserve">ытегра, </w:t>
      </w:r>
      <w:proofErr w:type="spellStart"/>
      <w:r w:rsidRPr="00E453F9">
        <w:rPr>
          <w:rFonts w:ascii="Times New Roman" w:eastAsia="Times New Roman" w:hAnsi="Times New Roman" w:cs="Times New Roman"/>
          <w:sz w:val="28"/>
          <w:szCs w:val="28"/>
        </w:rPr>
        <w:t>пр-кт</w:t>
      </w:r>
      <w:proofErr w:type="spellEnd"/>
      <w:r w:rsidRPr="00E453F9">
        <w:rPr>
          <w:rFonts w:ascii="Times New Roman" w:eastAsia="Times New Roman" w:hAnsi="Times New Roman" w:cs="Times New Roman"/>
          <w:sz w:val="28"/>
          <w:szCs w:val="28"/>
        </w:rPr>
        <w:t xml:space="preserve"> Ленина, д.68</w:t>
      </w:r>
    </w:p>
    <w:p w:rsidR="00E453F9" w:rsidRPr="00E453F9" w:rsidRDefault="00E453F9" w:rsidP="00E453F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Тел.:8(81746) 2-22-44, 8 (81746)2-25-75</w:t>
      </w:r>
    </w:p>
    <w:p w:rsidR="00E453F9" w:rsidRPr="00E453F9" w:rsidRDefault="00E453F9" w:rsidP="00E453F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F9">
        <w:rPr>
          <w:rFonts w:ascii="Times New Roman" w:eastAsia="Times New Roman" w:hAnsi="Times New Roman" w:cs="Times New Roman"/>
          <w:sz w:val="28"/>
          <w:szCs w:val="28"/>
        </w:rPr>
        <w:t>График работы и приема документов: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E453F9" w:rsidRPr="00E453F9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F9" w:rsidRPr="00E453F9" w:rsidRDefault="00E453F9" w:rsidP="00E453F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F9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F9" w:rsidRPr="00E453F9" w:rsidRDefault="00E453F9" w:rsidP="00E453F9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53F9">
              <w:rPr>
                <w:rFonts w:ascii="Times New Roman" w:eastAsia="Calibri" w:hAnsi="Times New Roman" w:cs="Calibri"/>
                <w:sz w:val="28"/>
                <w:szCs w:val="28"/>
              </w:rPr>
              <w:t>Выходной</w:t>
            </w:r>
          </w:p>
        </w:tc>
      </w:tr>
      <w:tr w:rsidR="00E453F9" w:rsidRPr="00E453F9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F9" w:rsidRPr="00E453F9" w:rsidRDefault="00E453F9" w:rsidP="00E453F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F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53F9" w:rsidRPr="00E453F9" w:rsidRDefault="00E453F9" w:rsidP="00E453F9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E453F9">
              <w:rPr>
                <w:rFonts w:ascii="Times New Roman" w:eastAsia="Calibri" w:hAnsi="Times New Roman" w:cs="Calibri"/>
                <w:sz w:val="28"/>
                <w:szCs w:val="28"/>
              </w:rPr>
              <w:t>8.00-19.00</w:t>
            </w:r>
          </w:p>
        </w:tc>
      </w:tr>
      <w:tr w:rsidR="00E453F9" w:rsidRPr="00E453F9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F9" w:rsidRPr="00E453F9" w:rsidRDefault="00E453F9" w:rsidP="00E453F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F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53F9" w:rsidRPr="00E453F9" w:rsidRDefault="00E453F9" w:rsidP="00E453F9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E453F9">
              <w:rPr>
                <w:rFonts w:ascii="Times New Roman" w:eastAsia="Calibri" w:hAnsi="Times New Roman" w:cs="Calibri"/>
                <w:sz w:val="28"/>
                <w:szCs w:val="28"/>
              </w:rPr>
              <w:t>9.00-18.00</w:t>
            </w:r>
          </w:p>
        </w:tc>
      </w:tr>
      <w:tr w:rsidR="00E453F9" w:rsidRPr="00E453F9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F9" w:rsidRPr="00E453F9" w:rsidRDefault="00E453F9" w:rsidP="00E453F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F9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53F9" w:rsidRPr="00E453F9" w:rsidRDefault="00E453F9" w:rsidP="00E453F9">
            <w:pPr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E453F9">
              <w:rPr>
                <w:rFonts w:ascii="Times New Roman" w:eastAsia="Calibri" w:hAnsi="Times New Roman" w:cs="Calibri"/>
                <w:sz w:val="28"/>
                <w:szCs w:val="28"/>
              </w:rPr>
              <w:t>9.00-18.00</w:t>
            </w:r>
          </w:p>
        </w:tc>
      </w:tr>
      <w:tr w:rsidR="00E453F9" w:rsidRPr="00E453F9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F9" w:rsidRPr="00E453F9" w:rsidRDefault="00E453F9" w:rsidP="00E453F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F9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F9" w:rsidRPr="00E453F9" w:rsidRDefault="00E453F9" w:rsidP="00E453F9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E453F9">
              <w:rPr>
                <w:rFonts w:ascii="Times New Roman" w:eastAsia="Calibri" w:hAnsi="Times New Roman" w:cs="Calibri"/>
                <w:sz w:val="28"/>
                <w:szCs w:val="28"/>
              </w:rPr>
              <w:t>9.00-19.00</w:t>
            </w:r>
          </w:p>
        </w:tc>
      </w:tr>
      <w:tr w:rsidR="00E453F9" w:rsidRPr="00E453F9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F9" w:rsidRPr="00E453F9" w:rsidRDefault="00E453F9" w:rsidP="00E453F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F9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F9" w:rsidRPr="00E453F9" w:rsidRDefault="00E453F9" w:rsidP="00E453F9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E453F9">
              <w:rPr>
                <w:rFonts w:ascii="Times New Roman" w:eastAsia="Calibri" w:hAnsi="Times New Roman" w:cs="Calibri"/>
                <w:sz w:val="28"/>
                <w:szCs w:val="28"/>
              </w:rPr>
              <w:t>9.00-19.00</w:t>
            </w:r>
          </w:p>
        </w:tc>
      </w:tr>
      <w:tr w:rsidR="00E453F9" w:rsidRPr="00E453F9" w:rsidTr="004639D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3F9" w:rsidRPr="00E453F9" w:rsidRDefault="00E453F9" w:rsidP="00E453F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3F9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3F9" w:rsidRPr="00E453F9" w:rsidRDefault="00E453F9" w:rsidP="00E453F9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E453F9">
              <w:rPr>
                <w:rFonts w:ascii="Times New Roman" w:eastAsia="Calibri" w:hAnsi="Times New Roman" w:cs="Calibri"/>
                <w:sz w:val="28"/>
                <w:szCs w:val="28"/>
              </w:rPr>
              <w:t>Выходной</w:t>
            </w:r>
          </w:p>
        </w:tc>
      </w:tr>
    </w:tbl>
    <w:p w:rsidR="009E33B4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33B4" w:rsidRPr="00CE30AF" w:rsidRDefault="009E33B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E33B4" w:rsidRPr="00CE30AF" w:rsidSect="006B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81" w:rsidRDefault="00047481" w:rsidP="009E7BE5">
      <w:pPr>
        <w:spacing w:after="0" w:line="240" w:lineRule="auto"/>
      </w:pPr>
      <w:r>
        <w:separator/>
      </w:r>
    </w:p>
  </w:endnote>
  <w:endnote w:type="continuationSeparator" w:id="0">
    <w:p w:rsidR="00047481" w:rsidRDefault="00047481" w:rsidP="009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81" w:rsidRDefault="00047481" w:rsidP="009E7BE5">
      <w:pPr>
        <w:spacing w:after="0" w:line="240" w:lineRule="auto"/>
      </w:pPr>
      <w:r>
        <w:separator/>
      </w:r>
    </w:p>
  </w:footnote>
  <w:footnote w:type="continuationSeparator" w:id="0">
    <w:p w:rsidR="00047481" w:rsidRDefault="00047481" w:rsidP="009E7BE5">
      <w:pPr>
        <w:spacing w:after="0" w:line="240" w:lineRule="auto"/>
      </w:pPr>
      <w:r>
        <w:continuationSeparator/>
      </w:r>
    </w:p>
  </w:footnote>
  <w:footnote w:id="1">
    <w:p w:rsidR="00111611" w:rsidRDefault="00111611" w:rsidP="00111611">
      <w:pPr>
        <w:pStyle w:val="ab"/>
        <w:spacing w:before="0" w:after="0"/>
        <w:ind w:firstLine="709"/>
        <w:jc w:val="both"/>
        <w:rPr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>
        <w:rPr>
          <w:sz w:val="22"/>
          <w:szCs w:val="22"/>
        </w:rPr>
        <w:t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  <w:p w:rsidR="00111611" w:rsidRDefault="00111611" w:rsidP="00111611">
      <w:pPr>
        <w:pStyle w:val="a6"/>
      </w:pPr>
    </w:p>
  </w:footnote>
  <w:footnote w:id="2">
    <w:p w:rsidR="001854D0" w:rsidRPr="00763DC6" w:rsidRDefault="001854D0" w:rsidP="009E7BE5">
      <w:pPr>
        <w:pStyle w:val="a6"/>
      </w:pPr>
      <w:r w:rsidRPr="00763DC6">
        <w:rPr>
          <w:rStyle w:val="a9"/>
        </w:rPr>
        <w:footnoteRef/>
      </w:r>
      <w:r w:rsidRPr="00763DC6">
        <w:t xml:space="preserve"> </w:t>
      </w:r>
      <w:r w:rsidRPr="00763DC6">
        <w:rPr>
          <w:rFonts w:ascii="Times New Roman" w:eastAsia="Times New Roman" w:hAnsi="Times New Roman" w:cs="Times New Roman"/>
          <w:i/>
          <w:iCs/>
        </w:rPr>
        <w:t>Нормы, регулирующие предоставление муниципальной услуги в МФЦ, включаются в административный регламент только  при наличии соглашения о взаимодействии.</w:t>
      </w:r>
    </w:p>
  </w:footnote>
  <w:footnote w:id="3">
    <w:p w:rsidR="00233E30" w:rsidRPr="00233E30" w:rsidRDefault="00233E30" w:rsidP="00233E30">
      <w:pPr>
        <w:pStyle w:val="a6"/>
        <w:jc w:val="both"/>
      </w:pPr>
      <w:r w:rsidRPr="00233E30">
        <w:rPr>
          <w:rStyle w:val="a9"/>
        </w:rPr>
        <w:footnoteRef/>
      </w:r>
      <w:r w:rsidRPr="00233E30">
        <w:t xml:space="preserve"> </w:t>
      </w:r>
      <w:r w:rsidRPr="00233E30">
        <w:rPr>
          <w:rFonts w:ascii="Times New Roman" w:eastAsia="Times New Roman" w:hAnsi="Times New Roman" w:cs="Times New Roman"/>
          <w:i/>
          <w:iCs/>
        </w:rPr>
        <w:t>данный пун</w:t>
      </w:r>
      <w:proofErr w:type="gramStart"/>
      <w:r w:rsidRPr="00233E30">
        <w:rPr>
          <w:rFonts w:ascii="Times New Roman" w:eastAsia="Times New Roman" w:hAnsi="Times New Roman" w:cs="Times New Roman"/>
          <w:i/>
          <w:iCs/>
        </w:rPr>
        <w:t>кт вкл</w:t>
      </w:r>
      <w:proofErr w:type="gramEnd"/>
      <w:r w:rsidRPr="00233E30">
        <w:rPr>
          <w:rFonts w:ascii="Times New Roman" w:eastAsia="Times New Roman" w:hAnsi="Times New Roman" w:cs="Times New Roman"/>
          <w:i/>
          <w:iCs/>
        </w:rPr>
        <w:t>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</w:t>
      </w:r>
      <w:r>
        <w:rPr>
          <w:rFonts w:ascii="Times New Roman" w:eastAsia="Times New Roman" w:hAnsi="Times New Roman" w:cs="Times New Roman"/>
          <w:i/>
          <w:iCs/>
        </w:rPr>
        <w:t>ы</w:t>
      </w:r>
      <w:r w:rsidRPr="00233E30">
        <w:rPr>
          <w:rFonts w:ascii="Times New Roman" w:eastAsia="Times New Roman" w:hAnsi="Times New Roman" w:cs="Times New Roman"/>
          <w:i/>
          <w:iCs/>
        </w:rPr>
        <w:t>м муниципальным правовым актом</w:t>
      </w:r>
    </w:p>
  </w:footnote>
  <w:footnote w:id="4">
    <w:p w:rsidR="00C97459" w:rsidRDefault="00C97459" w:rsidP="00C97459">
      <w:pPr>
        <w:pStyle w:val="a6"/>
      </w:pPr>
      <w:r>
        <w:rPr>
          <w:rStyle w:val="a9"/>
        </w:rPr>
        <w:footnoteRef/>
      </w:r>
      <w:r>
        <w:t xml:space="preserve"> </w:t>
      </w:r>
      <w:r w:rsidRPr="00232BA5">
        <w:rPr>
          <w:i/>
          <w:sz w:val="22"/>
          <w:szCs w:val="22"/>
        </w:rPr>
        <w:t xml:space="preserve">Включение данного </w:t>
      </w:r>
      <w:r w:rsidR="000621AA">
        <w:rPr>
          <w:i/>
          <w:sz w:val="22"/>
          <w:szCs w:val="22"/>
        </w:rPr>
        <w:t>под</w:t>
      </w:r>
      <w:r w:rsidRPr="00232BA5">
        <w:rPr>
          <w:i/>
          <w:sz w:val="22"/>
          <w:szCs w:val="22"/>
        </w:rPr>
        <w:t xml:space="preserve">раздела необходимо в случае, если это предусмотрено </w:t>
      </w:r>
      <w:r w:rsidRPr="00A172B8">
        <w:rPr>
          <w:i/>
          <w:sz w:val="22"/>
          <w:szCs w:val="22"/>
        </w:rPr>
        <w:t>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5">
    <w:p w:rsidR="00754BCA" w:rsidRPr="00805FD4" w:rsidRDefault="00754BCA" w:rsidP="00754BCA">
      <w:pPr>
        <w:pStyle w:val="a6"/>
        <w:jc w:val="both"/>
        <w:rPr>
          <w:i/>
        </w:rPr>
      </w:pPr>
      <w:r w:rsidRPr="00805FD4">
        <w:rPr>
          <w:rStyle w:val="a9"/>
          <w:i/>
        </w:rPr>
        <w:footnoteRef/>
      </w:r>
      <w:r w:rsidRPr="00805FD4">
        <w:rPr>
          <w:i/>
        </w:rPr>
        <w:t xml:space="preserve"> Положения, касающиеся проверки вида электронной подписи</w:t>
      </w:r>
      <w:r>
        <w:rPr>
          <w:i/>
        </w:rPr>
        <w:t>,</w:t>
      </w:r>
      <w:r w:rsidRPr="00805FD4">
        <w:rPr>
          <w:i/>
        </w:rPr>
        <w:t xml:space="preserve"> описываются в разделе </w:t>
      </w:r>
      <w:r w:rsidRPr="00805FD4">
        <w:rPr>
          <w:i/>
          <w:lang w:val="en-US"/>
        </w:rPr>
        <w:t>III</w:t>
      </w:r>
      <w:r w:rsidRPr="00805FD4">
        <w:rPr>
          <w:i/>
        </w:rPr>
        <w:t xml:space="preserve"> административного регламента</w:t>
      </w:r>
    </w:p>
  </w:footnote>
  <w:footnote w:id="6">
    <w:p w:rsidR="001854D0" w:rsidRPr="00763DC6" w:rsidRDefault="001854D0" w:rsidP="009E7BE5">
      <w:pPr>
        <w:pStyle w:val="a6"/>
      </w:pPr>
      <w:r w:rsidRPr="00763DC6">
        <w:rPr>
          <w:rStyle w:val="a9"/>
        </w:rPr>
        <w:footnoteRef/>
      </w:r>
      <w:r w:rsidRPr="00763DC6">
        <w:t xml:space="preserve"> </w:t>
      </w:r>
      <w:r w:rsidRPr="00763DC6">
        <w:rPr>
          <w:rFonts w:ascii="Times New Roman" w:eastAsia="Times New Roman" w:hAnsi="Times New Roman" w:cs="Times New Roman"/>
          <w:i/>
          <w:iCs/>
        </w:rPr>
        <w:t>Данный пун</w:t>
      </w:r>
      <w:proofErr w:type="gramStart"/>
      <w:r w:rsidRPr="00763DC6">
        <w:rPr>
          <w:rFonts w:ascii="Times New Roman" w:eastAsia="Times New Roman" w:hAnsi="Times New Roman" w:cs="Times New Roman"/>
          <w:i/>
          <w:iCs/>
        </w:rPr>
        <w:t>кт вкл</w:t>
      </w:r>
      <w:proofErr w:type="gramEnd"/>
      <w:r w:rsidRPr="00763DC6">
        <w:rPr>
          <w:rFonts w:ascii="Times New Roman" w:eastAsia="Times New Roman" w:hAnsi="Times New Roman" w:cs="Times New Roman"/>
          <w:i/>
          <w:iCs/>
        </w:rPr>
        <w:t>ючается при наличии указанного требования в Порядке разработки и утверждения административных регламентов предоставления муниципальных услуг органами местного самоуправления, определенном муниципальным правовым актом</w:t>
      </w:r>
      <w:r w:rsidRPr="00763DC6">
        <w:rPr>
          <w:rFonts w:ascii="Times New Roman" w:eastAsia="Times New Roman" w:hAnsi="Times New Roman" w:cs="Times New Roman"/>
        </w:rPr>
        <w:t>.</w:t>
      </w:r>
    </w:p>
  </w:footnote>
  <w:footnote w:id="7">
    <w:p w:rsidR="001854D0" w:rsidRPr="001854D0" w:rsidRDefault="001854D0" w:rsidP="001854D0">
      <w:pPr>
        <w:pStyle w:val="a6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1854D0">
        <w:rPr>
          <w:rStyle w:val="a9"/>
          <w:rFonts w:ascii="Times New Roman" w:hAnsi="Times New Roman" w:cs="Times New Roman"/>
          <w:i/>
          <w:color w:val="FF0000"/>
          <w:sz w:val="22"/>
          <w:szCs w:val="22"/>
        </w:rPr>
        <w:footnoteRef/>
      </w:r>
      <w:r w:rsidRPr="001854D0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Содержание 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</w:p>
  </w:footnote>
  <w:footnote w:id="8">
    <w:p w:rsidR="001854D0" w:rsidRPr="00763DC6" w:rsidRDefault="001854D0" w:rsidP="009E7BE5">
      <w:pPr>
        <w:pStyle w:val="a6"/>
      </w:pPr>
      <w:r>
        <w:rPr>
          <w:rStyle w:val="a9"/>
        </w:rPr>
        <w:footnoteRef/>
      </w:r>
      <w:r>
        <w:t xml:space="preserve"> </w:t>
      </w:r>
      <w:r w:rsidRPr="00763DC6">
        <w:rPr>
          <w:rFonts w:ascii="Times New Roman" w:eastAsia="Times New Roman" w:hAnsi="Times New Roman" w:cs="Times New Roman"/>
          <w:i/>
          <w:iCs/>
        </w:rPr>
        <w:t>Блок-схема включается в качестве приложения к административному регламенту при наличии указанного требования в Порядке разработки и утверждения административных регламентов предоставления муниципальных услуг органами местного самоуправления, определенном муниципальным правовым актом</w:t>
      </w:r>
      <w:r w:rsidRPr="00763DC6">
        <w:rPr>
          <w:rFonts w:ascii="Times New Roman" w:eastAsia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7BE5"/>
    <w:rsid w:val="00047481"/>
    <w:rsid w:val="000621AA"/>
    <w:rsid w:val="00065EF9"/>
    <w:rsid w:val="00071E1F"/>
    <w:rsid w:val="000902FA"/>
    <w:rsid w:val="000A5964"/>
    <w:rsid w:val="00111611"/>
    <w:rsid w:val="00150E36"/>
    <w:rsid w:val="00160ABA"/>
    <w:rsid w:val="00173CE5"/>
    <w:rsid w:val="001854D0"/>
    <w:rsid w:val="001925E6"/>
    <w:rsid w:val="001B05C1"/>
    <w:rsid w:val="0021117F"/>
    <w:rsid w:val="00220DDC"/>
    <w:rsid w:val="00233E30"/>
    <w:rsid w:val="00267AC1"/>
    <w:rsid w:val="00293C22"/>
    <w:rsid w:val="002C765C"/>
    <w:rsid w:val="002F1AE0"/>
    <w:rsid w:val="00355FB6"/>
    <w:rsid w:val="00366B96"/>
    <w:rsid w:val="00367F8E"/>
    <w:rsid w:val="00393F18"/>
    <w:rsid w:val="003B62FE"/>
    <w:rsid w:val="00401278"/>
    <w:rsid w:val="004303E8"/>
    <w:rsid w:val="00482A66"/>
    <w:rsid w:val="0048711A"/>
    <w:rsid w:val="004D0E24"/>
    <w:rsid w:val="004E5F0D"/>
    <w:rsid w:val="00503117"/>
    <w:rsid w:val="005109A0"/>
    <w:rsid w:val="00516147"/>
    <w:rsid w:val="005B2AAD"/>
    <w:rsid w:val="005D7832"/>
    <w:rsid w:val="00651D23"/>
    <w:rsid w:val="00666A44"/>
    <w:rsid w:val="006B5591"/>
    <w:rsid w:val="006C5366"/>
    <w:rsid w:val="006D436F"/>
    <w:rsid w:val="00701378"/>
    <w:rsid w:val="00754BCA"/>
    <w:rsid w:val="00781B33"/>
    <w:rsid w:val="007C7A89"/>
    <w:rsid w:val="007E7DE3"/>
    <w:rsid w:val="00834B70"/>
    <w:rsid w:val="00841B45"/>
    <w:rsid w:val="008502DC"/>
    <w:rsid w:val="00854B26"/>
    <w:rsid w:val="008A603A"/>
    <w:rsid w:val="008B653A"/>
    <w:rsid w:val="008C5178"/>
    <w:rsid w:val="008D3DDA"/>
    <w:rsid w:val="009542A8"/>
    <w:rsid w:val="00967A34"/>
    <w:rsid w:val="009E33B4"/>
    <w:rsid w:val="009E7BE5"/>
    <w:rsid w:val="00A07E32"/>
    <w:rsid w:val="00A1722D"/>
    <w:rsid w:val="00AD011F"/>
    <w:rsid w:val="00AD41F4"/>
    <w:rsid w:val="00AD7355"/>
    <w:rsid w:val="00B14A0B"/>
    <w:rsid w:val="00B46CDC"/>
    <w:rsid w:val="00BB546F"/>
    <w:rsid w:val="00BB628C"/>
    <w:rsid w:val="00BD39BB"/>
    <w:rsid w:val="00BD66F9"/>
    <w:rsid w:val="00C229EB"/>
    <w:rsid w:val="00C97459"/>
    <w:rsid w:val="00CB0DCF"/>
    <w:rsid w:val="00CD21D1"/>
    <w:rsid w:val="00CE30AF"/>
    <w:rsid w:val="00D42869"/>
    <w:rsid w:val="00DC357A"/>
    <w:rsid w:val="00DF06E3"/>
    <w:rsid w:val="00DF3B3C"/>
    <w:rsid w:val="00E42FE1"/>
    <w:rsid w:val="00E453F9"/>
    <w:rsid w:val="00E53614"/>
    <w:rsid w:val="00E725C7"/>
    <w:rsid w:val="00EB2EDB"/>
    <w:rsid w:val="00F36AB4"/>
    <w:rsid w:val="00F3710A"/>
    <w:rsid w:val="00F3712A"/>
    <w:rsid w:val="00F55FBC"/>
    <w:rsid w:val="00F91EB1"/>
    <w:rsid w:val="00FE3407"/>
    <w:rsid w:val="00FF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AutoShape 4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17"/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uiPriority w:val="34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uiPriority w:val="34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/" TargetMode="Externa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769DE4F2F5DD86E76CB3823DEFF388FDBEF7D4C9678AE52056923DF502C7475FD3DE2Ds3AC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9DE4F2F5DD86E76CB3823DEFF388FDBEF7D4C9678AE52056923DF502C7475FD3DE2Ds3A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consultantplus://offline/ref=769DE4F2F5DD86E76CB3823DEFF388FDBEFCD5C3608EE52056923DF502sCA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adm@vytegra-adm.ru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42848-5C9F-4677-A8BA-A88370FB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7348</Words>
  <Characters>41889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Архитектура1</cp:lastModifiedBy>
  <cp:revision>5</cp:revision>
  <dcterms:created xsi:type="dcterms:W3CDTF">2022-02-03T10:28:00Z</dcterms:created>
  <dcterms:modified xsi:type="dcterms:W3CDTF">2022-03-22T11:39:00Z</dcterms:modified>
</cp:coreProperties>
</file>