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E2" w:rsidRDefault="00C07CE4" w:rsidP="00C07CE4">
      <w:pPr>
        <w:pStyle w:val="af2"/>
        <w:jc w:val="right"/>
      </w:pPr>
      <w:r>
        <w:t>ПРОЕКТ</w:t>
      </w:r>
    </w:p>
    <w:p w:rsidR="00C07CE4" w:rsidRDefault="00C07CE4" w:rsidP="00C07CE4">
      <w:pPr>
        <w:pStyle w:val="af2"/>
        <w:jc w:val="right"/>
      </w:pPr>
    </w:p>
    <w:p w:rsidR="003C5014" w:rsidRPr="00EB037B" w:rsidRDefault="003C5014" w:rsidP="003C5014">
      <w:pPr>
        <w:pStyle w:val="af2"/>
      </w:pPr>
      <w:r w:rsidRPr="00EB037B">
        <w:t xml:space="preserve">АДМИНИСТРАЦИЯ  </w:t>
      </w:r>
      <w:r w:rsidR="00037534">
        <w:t>ВЫТЕГОРСКОГО МУНИЦИПАЛЬНОГО РАЙОНА</w:t>
      </w:r>
    </w:p>
    <w:p w:rsidR="003C5014" w:rsidRPr="00EB037B" w:rsidRDefault="003C5014" w:rsidP="003C5014">
      <w:pPr>
        <w:ind w:firstLine="720"/>
        <w:jc w:val="center"/>
        <w:rPr>
          <w:b/>
          <w:sz w:val="28"/>
        </w:rPr>
      </w:pPr>
    </w:p>
    <w:p w:rsidR="003C5014" w:rsidRPr="00EB037B" w:rsidRDefault="003C5014" w:rsidP="003C5014">
      <w:pPr>
        <w:pStyle w:val="2"/>
        <w:jc w:val="center"/>
      </w:pPr>
      <w:r w:rsidRPr="00EB037B">
        <w:t>ПОСТАНОВЛЕНИЕ</w:t>
      </w:r>
    </w:p>
    <w:p w:rsidR="003C5014" w:rsidRDefault="003C5014" w:rsidP="003C5014">
      <w:pPr>
        <w:ind w:firstLine="720"/>
        <w:jc w:val="center"/>
        <w:rPr>
          <w:b/>
          <w:sz w:val="28"/>
        </w:rPr>
      </w:pPr>
    </w:p>
    <w:p w:rsidR="003C5014" w:rsidRDefault="003C5014" w:rsidP="003C5014">
      <w:pPr>
        <w:jc w:val="both"/>
        <w:rPr>
          <w:sz w:val="28"/>
        </w:rPr>
      </w:pPr>
    </w:p>
    <w:p w:rsidR="003C5014" w:rsidRPr="00D208D5" w:rsidRDefault="003C5014" w:rsidP="003C50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08D5">
        <w:rPr>
          <w:b/>
          <w:sz w:val="28"/>
          <w:szCs w:val="28"/>
        </w:rPr>
        <w:t xml:space="preserve">от  </w:t>
      </w:r>
      <w:r w:rsidR="00570C9C">
        <w:rPr>
          <w:b/>
          <w:sz w:val="28"/>
          <w:szCs w:val="28"/>
        </w:rPr>
        <w:t>__.__.2022</w:t>
      </w:r>
      <w:r w:rsidRPr="00D208D5">
        <w:rPr>
          <w:b/>
          <w:sz w:val="28"/>
          <w:szCs w:val="28"/>
        </w:rPr>
        <w:t xml:space="preserve"> года                           </w:t>
      </w:r>
      <w:r w:rsidR="00037534">
        <w:rPr>
          <w:b/>
          <w:sz w:val="28"/>
          <w:szCs w:val="28"/>
        </w:rPr>
        <w:t xml:space="preserve">                                           </w:t>
      </w:r>
      <w:r w:rsidRPr="00D208D5">
        <w:rPr>
          <w:b/>
          <w:sz w:val="28"/>
          <w:szCs w:val="28"/>
        </w:rPr>
        <w:t xml:space="preserve">№ </w:t>
      </w:r>
      <w:r w:rsidR="00037534">
        <w:rPr>
          <w:b/>
          <w:sz w:val="28"/>
          <w:szCs w:val="28"/>
        </w:rPr>
        <w:t>___</w:t>
      </w:r>
    </w:p>
    <w:p w:rsidR="003C5014" w:rsidRPr="00D208D5" w:rsidRDefault="00037534" w:rsidP="003C5014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г. Вытегра</w:t>
      </w:r>
    </w:p>
    <w:p w:rsidR="003C5014" w:rsidRDefault="003C5014" w:rsidP="003C5014">
      <w:pPr>
        <w:pStyle w:val="af6"/>
        <w:rPr>
          <w:rStyle w:val="af8"/>
          <w:b w:val="0"/>
          <w:sz w:val="28"/>
          <w:szCs w:val="28"/>
        </w:rPr>
      </w:pPr>
    </w:p>
    <w:p w:rsidR="003C5014" w:rsidRDefault="003C5014" w:rsidP="003C5014">
      <w:pPr>
        <w:pStyle w:val="af6"/>
        <w:spacing w:before="0" w:beforeAutospacing="0" w:after="0" w:afterAutospacing="0"/>
        <w:rPr>
          <w:rStyle w:val="af8"/>
          <w:b w:val="0"/>
          <w:sz w:val="28"/>
          <w:szCs w:val="28"/>
        </w:rPr>
      </w:pPr>
      <w:r w:rsidRPr="00D83F03">
        <w:rPr>
          <w:rStyle w:val="af8"/>
          <w:b w:val="0"/>
          <w:sz w:val="28"/>
          <w:szCs w:val="28"/>
        </w:rPr>
        <w:t>О</w:t>
      </w:r>
      <w:r>
        <w:rPr>
          <w:rStyle w:val="af8"/>
          <w:b w:val="0"/>
          <w:sz w:val="28"/>
          <w:szCs w:val="28"/>
        </w:rPr>
        <w:t xml:space="preserve">б утверждении Программы </w:t>
      </w:r>
      <w:proofErr w:type="gramStart"/>
      <w:r>
        <w:rPr>
          <w:rStyle w:val="af8"/>
          <w:b w:val="0"/>
          <w:sz w:val="28"/>
          <w:szCs w:val="28"/>
        </w:rPr>
        <w:t>комплексного</w:t>
      </w:r>
      <w:proofErr w:type="gramEnd"/>
    </w:p>
    <w:p w:rsidR="003C5014" w:rsidRDefault="003C5014" w:rsidP="003C5014">
      <w:pPr>
        <w:pStyle w:val="af6"/>
        <w:spacing w:before="0" w:beforeAutospacing="0" w:after="0" w:afterAutospacing="0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развития систем коммунальной инфраструктуры</w:t>
      </w:r>
    </w:p>
    <w:p w:rsidR="003C5014" w:rsidRDefault="003C5014" w:rsidP="003C5014">
      <w:pPr>
        <w:pStyle w:val="af6"/>
        <w:spacing w:before="0" w:beforeAutospacing="0" w:after="0" w:afterAutospacing="0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 xml:space="preserve">сельского поселения </w:t>
      </w:r>
      <w:r w:rsidR="00037534">
        <w:rPr>
          <w:rStyle w:val="af8"/>
          <w:b w:val="0"/>
          <w:sz w:val="28"/>
          <w:szCs w:val="28"/>
        </w:rPr>
        <w:t>Девятинское</w:t>
      </w:r>
    </w:p>
    <w:p w:rsidR="003C5014" w:rsidRDefault="003C5014" w:rsidP="003C5014">
      <w:pPr>
        <w:pStyle w:val="af6"/>
      </w:pPr>
    </w:p>
    <w:p w:rsidR="003C5014" w:rsidRDefault="003C5014" w:rsidP="003C5014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5014" w:rsidRDefault="003C5014" w:rsidP="003C5014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D208D5">
        <w:rPr>
          <w:b/>
          <w:sz w:val="28"/>
          <w:szCs w:val="28"/>
        </w:rPr>
        <w:t>ПОСТАНОВЛЯЮ:</w:t>
      </w:r>
    </w:p>
    <w:p w:rsidR="003C5014" w:rsidRDefault="003C5014" w:rsidP="003C5014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4FE1">
        <w:rPr>
          <w:sz w:val="28"/>
          <w:szCs w:val="28"/>
        </w:rPr>
        <w:t>. Утвердить П</w:t>
      </w:r>
      <w:r>
        <w:rPr>
          <w:sz w:val="28"/>
          <w:szCs w:val="28"/>
        </w:rPr>
        <w:t>р</w:t>
      </w:r>
      <w:r w:rsidRPr="008D4FE1">
        <w:rPr>
          <w:sz w:val="28"/>
          <w:szCs w:val="28"/>
        </w:rPr>
        <w:t>о</w:t>
      </w:r>
      <w:r>
        <w:rPr>
          <w:sz w:val="28"/>
          <w:szCs w:val="28"/>
        </w:rPr>
        <w:t>грамму комплексного развития систем коммунальной инфраструктуры сельского поселения</w:t>
      </w:r>
      <w:r w:rsidRPr="008D4FE1">
        <w:rPr>
          <w:sz w:val="28"/>
          <w:szCs w:val="28"/>
        </w:rPr>
        <w:t xml:space="preserve"> </w:t>
      </w:r>
      <w:r w:rsidR="00037534">
        <w:rPr>
          <w:sz w:val="28"/>
          <w:szCs w:val="28"/>
        </w:rPr>
        <w:t>Девятинское</w:t>
      </w:r>
      <w:r>
        <w:rPr>
          <w:sz w:val="28"/>
          <w:szCs w:val="28"/>
        </w:rPr>
        <w:t xml:space="preserve"> на  20</w:t>
      </w:r>
      <w:r w:rsidR="00037534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037534">
        <w:rPr>
          <w:sz w:val="28"/>
          <w:szCs w:val="28"/>
        </w:rPr>
        <w:t>32</w:t>
      </w:r>
      <w:r>
        <w:rPr>
          <w:sz w:val="28"/>
          <w:szCs w:val="28"/>
        </w:rPr>
        <w:t xml:space="preserve"> годы (приложение № 1</w:t>
      </w:r>
      <w:r w:rsidRPr="008D4FE1">
        <w:rPr>
          <w:sz w:val="28"/>
          <w:szCs w:val="28"/>
        </w:rPr>
        <w:t>).</w:t>
      </w:r>
    </w:p>
    <w:p w:rsidR="003C5014" w:rsidRDefault="003C5014" w:rsidP="003C5014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1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570C9C">
        <w:rPr>
          <w:sz w:val="28"/>
          <w:szCs w:val="28"/>
        </w:rPr>
        <w:t>Девятинское от 12.01</w:t>
      </w:r>
      <w:r>
        <w:rPr>
          <w:sz w:val="28"/>
          <w:szCs w:val="28"/>
        </w:rPr>
        <w:t>.2</w:t>
      </w:r>
      <w:r w:rsidR="00570C9C">
        <w:rPr>
          <w:sz w:val="28"/>
          <w:szCs w:val="28"/>
        </w:rPr>
        <w:t>012</w:t>
      </w:r>
      <w:r>
        <w:rPr>
          <w:sz w:val="28"/>
          <w:szCs w:val="28"/>
        </w:rPr>
        <w:t xml:space="preserve"> № </w:t>
      </w:r>
      <w:r w:rsidR="00570C9C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долгосрочной целевой Программы комплексного развития систем коммунальной инфраструктуры сельского поселения </w:t>
      </w:r>
      <w:r w:rsidR="00037534">
        <w:rPr>
          <w:sz w:val="28"/>
          <w:szCs w:val="28"/>
        </w:rPr>
        <w:t>Девятинское</w:t>
      </w:r>
      <w:r>
        <w:rPr>
          <w:sz w:val="28"/>
          <w:szCs w:val="28"/>
        </w:rPr>
        <w:t xml:space="preserve"> на 2012-2015 годы»</w:t>
      </w:r>
      <w:r w:rsidRPr="008D4FE1">
        <w:rPr>
          <w:sz w:val="28"/>
          <w:szCs w:val="28"/>
        </w:rPr>
        <w:t>.</w:t>
      </w:r>
    </w:p>
    <w:p w:rsidR="003C5014" w:rsidRDefault="003C5014" w:rsidP="003C5014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подлежит официальному опубликованию.</w:t>
      </w:r>
    </w:p>
    <w:p w:rsidR="003C5014" w:rsidRDefault="003C5014" w:rsidP="003C5014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3C5014" w:rsidRDefault="003C5014" w:rsidP="003C5014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3C5014" w:rsidRDefault="00570C9C" w:rsidP="00570C9C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       А.В. </w:t>
      </w:r>
      <w:proofErr w:type="spellStart"/>
      <w:r>
        <w:rPr>
          <w:sz w:val="28"/>
          <w:szCs w:val="28"/>
        </w:rPr>
        <w:t>Скресанов</w:t>
      </w:r>
      <w:proofErr w:type="spellEnd"/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523A08">
      <w:pPr>
        <w:pStyle w:val="ConsPlusTitle"/>
        <w:widowControl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right"/>
      </w:pPr>
      <w:r>
        <w:lastRenderedPageBreak/>
        <w:t>Приложение 1</w:t>
      </w: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5B37DB" w:rsidRDefault="003C5014" w:rsidP="003C5014">
      <w:pPr>
        <w:jc w:val="center"/>
        <w:rPr>
          <w:sz w:val="64"/>
          <w:szCs w:val="64"/>
        </w:rPr>
      </w:pPr>
      <w:r>
        <w:rPr>
          <w:sz w:val="64"/>
          <w:szCs w:val="64"/>
        </w:rPr>
        <w:t>П</w:t>
      </w:r>
      <w:r w:rsidRPr="0037300D">
        <w:rPr>
          <w:sz w:val="64"/>
          <w:szCs w:val="64"/>
        </w:rPr>
        <w:t xml:space="preserve">рограмма комплексного развития систем коммунальной инфраструктуры </w:t>
      </w:r>
      <w:r>
        <w:rPr>
          <w:sz w:val="64"/>
          <w:szCs w:val="64"/>
        </w:rPr>
        <w:t xml:space="preserve">сельского поселения </w:t>
      </w:r>
      <w:r w:rsidR="00037534">
        <w:rPr>
          <w:sz w:val="64"/>
          <w:szCs w:val="64"/>
        </w:rPr>
        <w:t>Девятинское</w:t>
      </w:r>
      <w:r>
        <w:rPr>
          <w:sz w:val="64"/>
          <w:szCs w:val="64"/>
        </w:rPr>
        <w:t xml:space="preserve"> на </w:t>
      </w:r>
      <w:r w:rsidRPr="005B37DB">
        <w:rPr>
          <w:caps/>
          <w:sz w:val="64"/>
          <w:szCs w:val="64"/>
        </w:rPr>
        <w:t>20</w:t>
      </w:r>
      <w:r w:rsidR="00037534">
        <w:rPr>
          <w:caps/>
          <w:sz w:val="64"/>
          <w:szCs w:val="64"/>
        </w:rPr>
        <w:t>22</w:t>
      </w:r>
      <w:r w:rsidRPr="005B37DB">
        <w:rPr>
          <w:caps/>
          <w:sz w:val="64"/>
          <w:szCs w:val="64"/>
        </w:rPr>
        <w:t>-20</w:t>
      </w:r>
      <w:r w:rsidR="00037534">
        <w:rPr>
          <w:caps/>
          <w:sz w:val="64"/>
          <w:szCs w:val="64"/>
        </w:rPr>
        <w:t>32</w:t>
      </w:r>
      <w:r w:rsidRPr="005B37DB">
        <w:rPr>
          <w:sz w:val="64"/>
          <w:szCs w:val="64"/>
        </w:rPr>
        <w:t xml:space="preserve"> годы</w:t>
      </w:r>
      <w:r w:rsidRPr="005B37DB">
        <w:rPr>
          <w:caps/>
          <w:sz w:val="64"/>
          <w:szCs w:val="64"/>
        </w:rPr>
        <w:t>.</w:t>
      </w: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  <w:rPr>
          <w:b w:val="0"/>
        </w:rPr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Pr="00100F1C" w:rsidRDefault="003C5014" w:rsidP="003C5014">
      <w:pPr>
        <w:pStyle w:val="ConsPlusTitle"/>
        <w:widowControl/>
        <w:jc w:val="center"/>
      </w:pPr>
    </w:p>
    <w:p w:rsidR="003C5014" w:rsidRDefault="003C5014" w:rsidP="003C5014">
      <w:pPr>
        <w:pStyle w:val="ConsPlusTitle"/>
        <w:widowControl/>
        <w:jc w:val="center"/>
      </w:pPr>
    </w:p>
    <w:p w:rsidR="005758E2" w:rsidRDefault="005758E2" w:rsidP="003C5014">
      <w:pPr>
        <w:pStyle w:val="ConsPlusTitle"/>
        <w:widowControl/>
        <w:jc w:val="center"/>
      </w:pPr>
    </w:p>
    <w:p w:rsidR="005758E2" w:rsidRPr="00100F1C" w:rsidRDefault="005758E2" w:rsidP="003C5014">
      <w:pPr>
        <w:pStyle w:val="ConsPlusTitle"/>
        <w:widowControl/>
        <w:jc w:val="center"/>
      </w:pPr>
    </w:p>
    <w:p w:rsidR="003C5014" w:rsidRDefault="00037534" w:rsidP="003C5014">
      <w:pPr>
        <w:autoSpaceDE w:val="0"/>
        <w:autoSpaceDN w:val="0"/>
        <w:adjustRightInd w:val="0"/>
        <w:spacing w:after="2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г. Вытегра</w:t>
      </w:r>
    </w:p>
    <w:p w:rsidR="003C5014" w:rsidRDefault="003C5014" w:rsidP="003C5014">
      <w:pPr>
        <w:autoSpaceDE w:val="0"/>
        <w:autoSpaceDN w:val="0"/>
        <w:adjustRightInd w:val="0"/>
        <w:spacing w:after="2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037534">
        <w:rPr>
          <w:sz w:val="28"/>
          <w:szCs w:val="28"/>
        </w:rPr>
        <w:t>22</w:t>
      </w:r>
    </w:p>
    <w:p w:rsidR="003C5014" w:rsidRPr="00782918" w:rsidRDefault="003C5014" w:rsidP="003C5014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348623898"/>
      <w:r w:rsidRPr="00815F73">
        <w:rPr>
          <w:b/>
          <w:color w:val="000080"/>
          <w:sz w:val="28"/>
          <w:szCs w:val="28"/>
        </w:rPr>
        <w:lastRenderedPageBreak/>
        <w:tab/>
      </w:r>
      <w:r w:rsidRPr="00782918">
        <w:rPr>
          <w:b/>
          <w:sz w:val="28"/>
          <w:szCs w:val="28"/>
          <w:u w:val="single"/>
        </w:rPr>
        <w:t>Паспорт программы комплексного развития систем коммунальной инфраструктуры сельского поселения</w:t>
      </w:r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6443"/>
      </w:tblGrid>
      <w:tr w:rsidR="003C5014" w:rsidRPr="00100F1C" w:rsidTr="00037534">
        <w:trPr>
          <w:trHeight w:val="676"/>
        </w:trPr>
        <w:tc>
          <w:tcPr>
            <w:tcW w:w="2438" w:type="dxa"/>
            <w:vAlign w:val="center"/>
          </w:tcPr>
          <w:p w:rsidR="003C5014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443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Pr="00100F1C">
              <w:rPr>
                <w:b w:val="0"/>
              </w:rPr>
              <w:t xml:space="preserve"> систем коммунальной инфраструктуры </w:t>
            </w:r>
            <w:r>
              <w:rPr>
                <w:b w:val="0"/>
              </w:rPr>
              <w:t xml:space="preserve">сельского поселения </w:t>
            </w:r>
            <w:r w:rsidR="00037534">
              <w:rPr>
                <w:b w:val="0"/>
              </w:rPr>
              <w:t xml:space="preserve">Девятинское </w:t>
            </w:r>
            <w:r>
              <w:rPr>
                <w:b w:val="0"/>
              </w:rPr>
              <w:t xml:space="preserve"> на 20</w:t>
            </w:r>
            <w:r w:rsidR="00037534">
              <w:rPr>
                <w:b w:val="0"/>
              </w:rPr>
              <w:t>22</w:t>
            </w:r>
            <w:r w:rsidRPr="00100F1C">
              <w:rPr>
                <w:b w:val="0"/>
              </w:rPr>
              <w:t>-20</w:t>
            </w:r>
            <w:r w:rsidR="00037534">
              <w:rPr>
                <w:b w:val="0"/>
              </w:rPr>
              <w:t>32</w:t>
            </w:r>
            <w:r w:rsidRPr="00100F1C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Pr="00100F1C">
              <w:rPr>
                <w:b w:val="0"/>
              </w:rPr>
              <w:t>г.</w:t>
            </w:r>
          </w:p>
        </w:tc>
      </w:tr>
      <w:tr w:rsidR="003C5014" w:rsidRPr="00100F1C" w:rsidTr="00037534">
        <w:trPr>
          <w:trHeight w:val="676"/>
        </w:trPr>
        <w:tc>
          <w:tcPr>
            <w:tcW w:w="2438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 xml:space="preserve">Основание для разработки </w:t>
            </w: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443" w:type="dxa"/>
            <w:vAlign w:val="center"/>
          </w:tcPr>
          <w:p w:rsidR="003C5014" w:rsidRPr="00C23201" w:rsidRDefault="003C5014" w:rsidP="00037534">
            <w:pPr>
              <w:pStyle w:val="ConsPlusTitle"/>
              <w:widowControl/>
              <w:jc w:val="both"/>
              <w:rPr>
                <w:b w:val="0"/>
              </w:rPr>
            </w:pPr>
            <w:proofErr w:type="gramStart"/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общих принципах организации местного самоуправления в Российской Федерации», Федеральный закон от 30.12.2004 № 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 Министерства Регионального развития  Российской</w:t>
            </w:r>
            <w:proofErr w:type="gramEnd"/>
            <w:r w:rsidRPr="00C23201">
              <w:rPr>
                <w:b w:val="0"/>
              </w:rPr>
              <w:t xml:space="preserve"> Федерации от 06.05.2011 № 204 «О разработке программ комплексного развития систем коммунальной инфраструктуры муниципальных образований»</w:t>
            </w:r>
            <w:r>
              <w:rPr>
                <w:b w:val="0"/>
              </w:rPr>
              <w:t>, Постановление Правительства Российской Федерации от 14</w:t>
            </w:r>
            <w:r w:rsidRPr="00C23201">
              <w:rPr>
                <w:b w:val="0"/>
              </w:rPr>
              <w:t>.</w:t>
            </w:r>
            <w:r>
              <w:rPr>
                <w:b w:val="0"/>
              </w:rPr>
              <w:t>06.2013 № 502 «Об утверждении требований к программам комплексного развития систем коммунальной инфраструктуры поселения, городских округов»</w:t>
            </w:r>
          </w:p>
        </w:tc>
      </w:tr>
      <w:tr w:rsidR="003C5014" w:rsidRPr="00100F1C" w:rsidTr="00037534">
        <w:trPr>
          <w:trHeight w:val="676"/>
        </w:trPr>
        <w:tc>
          <w:tcPr>
            <w:tcW w:w="2438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6443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 xml:space="preserve">Администрация </w:t>
            </w:r>
            <w:r w:rsidR="00037534">
              <w:rPr>
                <w:b w:val="0"/>
              </w:rPr>
              <w:t>Вытегорского муниципального района</w:t>
            </w:r>
          </w:p>
        </w:tc>
      </w:tr>
      <w:tr w:rsidR="003C5014" w:rsidRPr="00100F1C" w:rsidTr="00037534">
        <w:trPr>
          <w:trHeight w:val="591"/>
        </w:trPr>
        <w:tc>
          <w:tcPr>
            <w:tcW w:w="2438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6443" w:type="dxa"/>
            <w:vAlign w:val="center"/>
          </w:tcPr>
          <w:p w:rsidR="003C5014" w:rsidRPr="00100F1C" w:rsidRDefault="00037534" w:rsidP="001C4856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Управление ЖКХ, транспорта и строительства Администрации Вытегорского района</w:t>
            </w:r>
          </w:p>
        </w:tc>
      </w:tr>
      <w:tr w:rsidR="003C5014" w:rsidRPr="00100F1C" w:rsidTr="00037534">
        <w:trPr>
          <w:trHeight w:val="881"/>
        </w:trPr>
        <w:tc>
          <w:tcPr>
            <w:tcW w:w="2438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Цель программы</w:t>
            </w:r>
          </w:p>
        </w:tc>
        <w:tc>
          <w:tcPr>
            <w:tcW w:w="6443" w:type="dxa"/>
            <w:vAlign w:val="center"/>
          </w:tcPr>
          <w:p w:rsidR="003C5014" w:rsidRPr="00100F1C" w:rsidRDefault="003C5014" w:rsidP="00815F73">
            <w:pPr>
              <w:jc w:val="both"/>
              <w:rPr>
                <w:b/>
              </w:rPr>
            </w:pPr>
            <w:r w:rsidRPr="00100F1C">
              <w:t xml:space="preserve">Целью </w:t>
            </w:r>
            <w:proofErr w:type="gramStart"/>
            <w:r w:rsidRPr="00100F1C">
              <w:rPr>
                <w:color w:val="000000"/>
                <w:spacing w:val="3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 w:rsidRPr="00100F1C">
              <w:rPr>
                <w:color w:val="000000"/>
                <w:spacing w:val="3"/>
              </w:rPr>
              <w:t xml:space="preserve">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3C5014" w:rsidRPr="00100F1C" w:rsidTr="00037534">
        <w:trPr>
          <w:trHeight w:val="225"/>
        </w:trPr>
        <w:tc>
          <w:tcPr>
            <w:tcW w:w="2438" w:type="dxa"/>
            <w:vAlign w:val="center"/>
          </w:tcPr>
          <w:p w:rsidR="003C5014" w:rsidRPr="00100F1C" w:rsidRDefault="003C5014" w:rsidP="00037534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6443" w:type="dxa"/>
          </w:tcPr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5. Совершенствование механизмов развития энергосбережения и повышения </w:t>
            </w:r>
            <w:proofErr w:type="spell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 муниципального образования;</w:t>
            </w:r>
          </w:p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коммунальной инфраструктуры муниципального образования;</w:t>
            </w:r>
          </w:p>
          <w:p w:rsidR="003C5014" w:rsidRPr="008D3B80" w:rsidRDefault="003C5014" w:rsidP="001C485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3C5014" w:rsidRPr="00100F1C" w:rsidTr="00037534">
        <w:trPr>
          <w:trHeight w:val="225"/>
        </w:trPr>
        <w:tc>
          <w:tcPr>
            <w:tcW w:w="2438" w:type="dxa"/>
          </w:tcPr>
          <w:p w:rsidR="003C5014" w:rsidRDefault="003C5014" w:rsidP="00037534">
            <w:r>
              <w:lastRenderedPageBreak/>
              <w:t>Важнейшие целевые показатели Программы</w:t>
            </w:r>
          </w:p>
        </w:tc>
        <w:tc>
          <w:tcPr>
            <w:tcW w:w="6443" w:type="dxa"/>
          </w:tcPr>
          <w:p w:rsidR="003C5014" w:rsidRDefault="003C5014" w:rsidP="00037534">
            <w:pPr>
              <w:shd w:val="clear" w:color="auto" w:fill="FFFFFF"/>
              <w:tabs>
                <w:tab w:val="left" w:pos="514"/>
              </w:tabs>
              <w:jc w:val="both"/>
            </w:pPr>
            <w:r w:rsidRPr="007F573A">
              <w:rPr>
                <w:spacing w:val="3"/>
              </w:rPr>
              <w:t>-</w:t>
            </w:r>
            <w:r>
              <w:rPr>
                <w:spacing w:val="3"/>
              </w:rPr>
              <w:t xml:space="preserve"> </w:t>
            </w:r>
            <w:r w:rsidRPr="007F573A">
              <w:rPr>
                <w:spacing w:val="3"/>
              </w:rPr>
              <w:t xml:space="preserve">повышение надежности работы системы коммунальной </w:t>
            </w:r>
            <w:r>
              <w:rPr>
                <w:spacing w:val="3"/>
              </w:rPr>
              <w:t xml:space="preserve"> </w:t>
            </w:r>
            <w:r w:rsidRPr="007F573A">
              <w:rPr>
                <w:spacing w:val="3"/>
              </w:rPr>
              <w:t xml:space="preserve">инфраструктуры </w:t>
            </w:r>
            <w:r>
              <w:rPr>
                <w:spacing w:val="3"/>
              </w:rPr>
              <w:t xml:space="preserve"> </w:t>
            </w:r>
            <w:r w:rsidRPr="007F573A">
              <w:rPr>
                <w:spacing w:val="3"/>
              </w:rPr>
              <w:t>поселения;</w:t>
            </w:r>
            <w:r>
              <w:t xml:space="preserve"> </w:t>
            </w:r>
          </w:p>
          <w:p w:rsidR="003C5014" w:rsidRDefault="003C5014" w:rsidP="00037534">
            <w:pPr>
              <w:shd w:val="clear" w:color="auto" w:fill="FFFFFF"/>
              <w:tabs>
                <w:tab w:val="left" w:pos="514"/>
              </w:tabs>
              <w:jc w:val="both"/>
            </w:pPr>
            <w:r w:rsidRPr="007F573A">
              <w:rPr>
                <w:color w:val="000000"/>
              </w:rPr>
              <w:t>- повышение качества коммунальных услуг</w:t>
            </w:r>
            <w:r>
              <w:rPr>
                <w:color w:val="000000"/>
              </w:rPr>
              <w:t>;</w:t>
            </w:r>
            <w:r w:rsidRPr="00C46393">
              <w:t xml:space="preserve"> </w:t>
            </w:r>
          </w:p>
          <w:p w:rsidR="003C5014" w:rsidRPr="007F573A" w:rsidRDefault="003C5014" w:rsidP="00037534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>
              <w:t>- о</w:t>
            </w:r>
            <w:r w:rsidRPr="00C9142E">
              <w:t>беспеч</w:t>
            </w:r>
            <w:r>
              <w:t>ение</w:t>
            </w:r>
            <w:r w:rsidRPr="00C9142E">
              <w:t xml:space="preserve"> возможност</w:t>
            </w:r>
            <w:r>
              <w:t>и</w:t>
            </w:r>
            <w:r w:rsidRPr="00C9142E">
              <w:t xml:space="preserve"> подключени</w:t>
            </w:r>
            <w:r>
              <w:t>я</w:t>
            </w:r>
            <w:r w:rsidRPr="00C9142E">
              <w:t xml:space="preserve"> строящихся объектов к системам коммунальной инфраструктуры при гарантированном объеме заявленных мощностей</w:t>
            </w:r>
            <w:r>
              <w:t>;</w:t>
            </w:r>
          </w:p>
          <w:p w:rsidR="003C5014" w:rsidRDefault="003C5014" w:rsidP="00037534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7F573A">
              <w:rPr>
                <w:spacing w:val="3"/>
              </w:rPr>
              <w:t>-</w:t>
            </w:r>
            <w:r>
              <w:rPr>
                <w:spacing w:val="3"/>
              </w:rPr>
              <w:t xml:space="preserve"> </w:t>
            </w:r>
            <w:r w:rsidRPr="007F573A">
              <w:rPr>
                <w:spacing w:val="3"/>
              </w:rPr>
              <w:t>снижение потерь коммунальных ресурсов  в производственном процессе;</w:t>
            </w:r>
          </w:p>
          <w:p w:rsidR="003C5014" w:rsidRPr="007F573A" w:rsidRDefault="003C5014" w:rsidP="00037534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F573A">
              <w:rPr>
                <w:color w:val="000000"/>
              </w:rPr>
              <w:t xml:space="preserve"> повышение эффективности  финансово-хозяйственной деятельности предприятий коммунального комплекса;</w:t>
            </w:r>
          </w:p>
          <w:p w:rsidR="003C5014" w:rsidRPr="007F573A" w:rsidRDefault="003C5014" w:rsidP="00037534">
            <w:pPr>
              <w:pStyle w:val="af6"/>
              <w:tabs>
                <w:tab w:val="left" w:pos="1080"/>
              </w:tabs>
              <w:suppressAutoHyphens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F573A">
              <w:rPr>
                <w:color w:val="000000"/>
              </w:rPr>
              <w:t xml:space="preserve"> развитие предприятий приведет к увеличению бюджетных поступлений;</w:t>
            </w:r>
          </w:p>
          <w:p w:rsidR="003C5014" w:rsidRPr="00C9142E" w:rsidRDefault="003C5014" w:rsidP="00037534">
            <w:pPr>
              <w:jc w:val="both"/>
            </w:pPr>
            <w:r>
              <w:t>- у</w:t>
            </w:r>
            <w:r w:rsidRPr="00C9142E">
              <w:t>меньш</w:t>
            </w:r>
            <w:r>
              <w:t>ение</w:t>
            </w:r>
            <w:r w:rsidRPr="00C9142E">
              <w:t xml:space="preserve"> техногенно</w:t>
            </w:r>
            <w:r>
              <w:t>го</w:t>
            </w:r>
            <w:r w:rsidRPr="00C9142E">
              <w:t xml:space="preserve"> воздействи</w:t>
            </w:r>
            <w:r>
              <w:t>я</w:t>
            </w:r>
            <w:r w:rsidRPr="00C9142E">
              <w:t xml:space="preserve"> на среду обитания за счет модернизации канализационных очистных сооружений</w:t>
            </w:r>
            <w:r>
              <w:t>;</w:t>
            </w:r>
          </w:p>
          <w:p w:rsidR="003C5014" w:rsidRDefault="003C5014" w:rsidP="00037534">
            <w:pPr>
              <w:jc w:val="both"/>
            </w:pPr>
            <w:r>
              <w:t>-</w:t>
            </w:r>
            <w:r w:rsidRPr="00C9142E">
              <w:t xml:space="preserve"> </w:t>
            </w:r>
            <w:r>
              <w:t>р</w:t>
            </w:r>
            <w:r w:rsidRPr="00C9142E">
              <w:t>ациональное использование природных ресурсов</w:t>
            </w:r>
            <w:r>
              <w:t>.</w:t>
            </w:r>
          </w:p>
          <w:p w:rsidR="003C5014" w:rsidRPr="00230D12" w:rsidRDefault="003C5014" w:rsidP="00037534">
            <w:pPr>
              <w:jc w:val="both"/>
            </w:pPr>
          </w:p>
        </w:tc>
      </w:tr>
      <w:tr w:rsidR="003C5014" w:rsidRPr="00100F1C" w:rsidTr="00037534">
        <w:trPr>
          <w:trHeight w:val="225"/>
        </w:trPr>
        <w:tc>
          <w:tcPr>
            <w:tcW w:w="2438" w:type="dxa"/>
          </w:tcPr>
          <w:p w:rsidR="003C5014" w:rsidRPr="00230D12" w:rsidRDefault="003C5014" w:rsidP="00037534">
            <w:pPr>
              <w:jc w:val="both"/>
            </w:pPr>
            <w:r>
              <w:t>Срок и этапы реализации программы</w:t>
            </w:r>
          </w:p>
        </w:tc>
        <w:tc>
          <w:tcPr>
            <w:tcW w:w="6443" w:type="dxa"/>
            <w:vAlign w:val="center"/>
          </w:tcPr>
          <w:p w:rsidR="003C5014" w:rsidRPr="008D3B80" w:rsidRDefault="003C5014" w:rsidP="001C485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Программы: 20</w:t>
            </w:r>
            <w:r w:rsidR="001C48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C48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1C4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C5014" w:rsidRPr="00100F1C" w:rsidTr="00037534">
        <w:trPr>
          <w:trHeight w:val="639"/>
        </w:trPr>
        <w:tc>
          <w:tcPr>
            <w:tcW w:w="2438" w:type="dxa"/>
            <w:vAlign w:val="center"/>
          </w:tcPr>
          <w:p w:rsidR="003C5014" w:rsidRPr="008D3B80" w:rsidRDefault="003C5014" w:rsidP="00037534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6443" w:type="dxa"/>
            <w:vAlign w:val="center"/>
          </w:tcPr>
          <w:p w:rsidR="003C5014" w:rsidRPr="008D3B80" w:rsidRDefault="003C5014" w:rsidP="0003753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3C5014" w:rsidRPr="0090744D" w:rsidRDefault="001C4856" w:rsidP="00037534">
            <w:pPr>
              <w:numPr>
                <w:ilvl w:val="0"/>
                <w:numId w:val="2"/>
              </w:numPr>
              <w:spacing w:after="60"/>
              <w:ind w:left="59" w:firstLine="283"/>
            </w:pPr>
            <w:r>
              <w:t>ф</w:t>
            </w:r>
            <w:r w:rsidR="003C5014" w:rsidRPr="0090744D">
              <w:t>едеральный бюджет,</w:t>
            </w:r>
          </w:p>
          <w:p w:rsidR="003C5014" w:rsidRPr="0090744D" w:rsidRDefault="003C5014" w:rsidP="00037534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3C5014" w:rsidRPr="0090744D" w:rsidRDefault="003C5014" w:rsidP="00037534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местный бюджет </w:t>
            </w:r>
            <w:r>
              <w:t>поселения</w:t>
            </w:r>
            <w:r w:rsidRPr="0090744D">
              <w:t>,</w:t>
            </w:r>
          </w:p>
          <w:p w:rsidR="003C5014" w:rsidRPr="0090744D" w:rsidRDefault="003C5014" w:rsidP="00037534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3C5014" w:rsidRPr="0090744D" w:rsidRDefault="003C5014" w:rsidP="001C4856">
            <w:pPr>
              <w:pStyle w:val="ConsPlusNonformat"/>
              <w:widowControl/>
              <w:spacing w:after="60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3C5014" w:rsidRPr="00A2649F" w:rsidRDefault="003C5014" w:rsidP="00DB60D4">
            <w:pPr>
              <w:pStyle w:val="ConsPlusNonformat"/>
              <w:widowControl/>
              <w:spacing w:after="60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866014">
              <w:rPr>
                <w:rFonts w:ascii="Times New Roman" w:hAnsi="Times New Roman" w:cs="Times New Roman"/>
                <w:b/>
                <w:sz w:val="24"/>
                <w:szCs w:val="24"/>
              </w:rPr>
              <w:t>77 3</w:t>
            </w:r>
            <w:r w:rsidR="00DB60D4" w:rsidRPr="00DB60D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04DB7" w:rsidRPr="00DB60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64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C5014" w:rsidRPr="00100F1C" w:rsidTr="00037534">
        <w:trPr>
          <w:trHeight w:val="1022"/>
        </w:trPr>
        <w:tc>
          <w:tcPr>
            <w:tcW w:w="2438" w:type="dxa"/>
            <w:vAlign w:val="center"/>
          </w:tcPr>
          <w:p w:rsidR="003C5014" w:rsidRPr="008D3B80" w:rsidRDefault="003C5014" w:rsidP="00037534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исполнением Программы</w:t>
            </w:r>
          </w:p>
        </w:tc>
        <w:tc>
          <w:tcPr>
            <w:tcW w:w="6443" w:type="dxa"/>
            <w:vAlign w:val="center"/>
          </w:tcPr>
          <w:p w:rsidR="003C5014" w:rsidRPr="008D3B80" w:rsidRDefault="003C5014" w:rsidP="000E4BF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всей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C4856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5014" w:rsidRPr="008D3B80" w:rsidRDefault="003C5014" w:rsidP="000E4BF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BF6">
              <w:rPr>
                <w:rFonts w:ascii="Times New Roman" w:hAnsi="Times New Roman" w:cs="Times New Roman"/>
                <w:sz w:val="24"/>
                <w:szCs w:val="24"/>
              </w:rPr>
              <w:t xml:space="preserve">Вытегорского </w:t>
            </w:r>
            <w:proofErr w:type="gram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BF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3C5014" w:rsidRPr="008D3B80" w:rsidRDefault="003C5014" w:rsidP="000E4BF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Программой, осуществляется </w:t>
            </w:r>
            <w:r w:rsidR="00FD11EC">
              <w:rPr>
                <w:rFonts w:ascii="Times New Roman" w:hAnsi="Times New Roman" w:cs="Times New Roman"/>
                <w:sz w:val="24"/>
                <w:szCs w:val="24"/>
              </w:rPr>
              <w:t>Управлением ЖКХ, транспорта и строительства Администрации Вытегорского муниципального района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организациями коммунального комплекса в части разработки и утверждения инвестиционных программ организаций коммунального комплекса. </w:t>
            </w:r>
          </w:p>
          <w:p w:rsidR="003C5014" w:rsidRPr="008D3B80" w:rsidRDefault="003C5014" w:rsidP="000E4BF6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014" w:rsidRDefault="003C5014" w:rsidP="003C5014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  <w:bookmarkStart w:id="1" w:name="_Toc348623899"/>
    </w:p>
    <w:p w:rsidR="00FD11EC" w:rsidRDefault="00FD11EC" w:rsidP="003C5014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3C5014" w:rsidRPr="00FD11EC" w:rsidRDefault="003C5014" w:rsidP="003C5014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sz w:val="28"/>
          <w:szCs w:val="28"/>
        </w:rPr>
      </w:pPr>
      <w:r w:rsidRPr="00FD11EC">
        <w:rPr>
          <w:b/>
          <w:sz w:val="28"/>
          <w:szCs w:val="28"/>
        </w:rPr>
        <w:lastRenderedPageBreak/>
        <w:t>2.</w:t>
      </w:r>
      <w:r w:rsidRPr="00FD11EC">
        <w:rPr>
          <w:b/>
          <w:sz w:val="28"/>
          <w:szCs w:val="28"/>
        </w:rPr>
        <w:tab/>
        <w:t>Введение</w:t>
      </w:r>
      <w:bookmarkEnd w:id="1"/>
    </w:p>
    <w:p w:rsidR="003C5014" w:rsidRPr="00CD6CBC" w:rsidRDefault="003C5014" w:rsidP="003C5014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sz w:val="28"/>
          <w:szCs w:val="28"/>
        </w:rPr>
      </w:pPr>
      <w:bookmarkStart w:id="2" w:name="_Toc348623900"/>
      <w:r w:rsidRPr="00CD6CBC">
        <w:rPr>
          <w:b/>
          <w:sz w:val="28"/>
          <w:szCs w:val="28"/>
        </w:rPr>
        <w:t>2.1</w:t>
      </w:r>
      <w:r w:rsidRPr="00CD6CBC">
        <w:rPr>
          <w:b/>
          <w:sz w:val="28"/>
          <w:szCs w:val="28"/>
        </w:rPr>
        <w:tab/>
        <w:t>Основания для разработки программы</w:t>
      </w:r>
      <w:bookmarkEnd w:id="2"/>
    </w:p>
    <w:p w:rsidR="003C5014" w:rsidRPr="008D3B80" w:rsidRDefault="003C5014" w:rsidP="00FD11EC">
      <w:pPr>
        <w:autoSpaceDE w:val="0"/>
        <w:autoSpaceDN w:val="0"/>
        <w:adjustRightInd w:val="0"/>
        <w:ind w:firstLine="720"/>
        <w:jc w:val="both"/>
      </w:pPr>
      <w:r w:rsidRPr="008D3B80"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>
        <w:t xml:space="preserve">сельского поселения </w:t>
      </w:r>
      <w:r w:rsidR="00FD11EC">
        <w:t>Девятинское</w:t>
      </w:r>
      <w:r w:rsidRPr="008D3B80">
        <w:t xml:space="preserve"> (далее - Программа) являются: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1.</w:t>
      </w:r>
      <w:r>
        <w:tab/>
      </w:r>
      <w:r w:rsidRPr="008D3B80">
        <w:t>Федеральный закон от 30.12.2004 N 210</w:t>
      </w:r>
      <w:r>
        <w:t xml:space="preserve"> </w:t>
      </w:r>
      <w:r w:rsidRPr="008D3B80">
        <w:t>-</w:t>
      </w:r>
      <w:r>
        <w:t xml:space="preserve"> </w:t>
      </w:r>
      <w:r w:rsidRPr="008D3B80">
        <w:t>ФЗ "Об основах регулирования тарифов организаций коммунального комплекса";</w:t>
      </w:r>
    </w:p>
    <w:p w:rsidR="003C5014" w:rsidRPr="008D3B80" w:rsidRDefault="003C5014" w:rsidP="00FD11EC">
      <w:pPr>
        <w:autoSpaceDE w:val="0"/>
        <w:autoSpaceDN w:val="0"/>
        <w:adjustRightInd w:val="0"/>
        <w:ind w:firstLine="720"/>
        <w:jc w:val="both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организации местного самоуправления в Российской Федерации»;</w:t>
      </w:r>
    </w:p>
    <w:p w:rsidR="003C5014" w:rsidRPr="008D3B80" w:rsidRDefault="003C5014" w:rsidP="00FD11EC">
      <w:pPr>
        <w:autoSpaceDE w:val="0"/>
        <w:autoSpaceDN w:val="0"/>
        <w:adjustRightInd w:val="0"/>
        <w:ind w:firstLine="720"/>
        <w:jc w:val="both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4.</w:t>
      </w:r>
      <w:r>
        <w:tab/>
      </w:r>
      <w:r w:rsidRPr="00D77E46"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5.</w:t>
      </w:r>
      <w:r>
        <w:tab/>
      </w:r>
      <w:r w:rsidRPr="00D77E46">
        <w:t>Постановление Правительства РФ от 23 мая 2006 г. N 307 "О порядке предоставления коммунальных услуг гражданам";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6.</w:t>
      </w:r>
      <w:r>
        <w:tab/>
      </w:r>
      <w:r w:rsidRPr="00D77E46"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7.</w:t>
      </w:r>
      <w:r>
        <w:tab/>
      </w:r>
      <w:r w:rsidRPr="00D77E46"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8.</w:t>
      </w:r>
      <w:r>
        <w:tab/>
      </w:r>
      <w:r w:rsidRPr="00D77E46"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3C5014" w:rsidRDefault="003C5014" w:rsidP="00FD11EC">
      <w:pPr>
        <w:autoSpaceDE w:val="0"/>
        <w:autoSpaceDN w:val="0"/>
        <w:adjustRightInd w:val="0"/>
        <w:ind w:firstLine="720"/>
        <w:jc w:val="both"/>
      </w:pPr>
      <w:r>
        <w:t>9.</w:t>
      </w:r>
      <w:r>
        <w:tab/>
      </w:r>
      <w:r w:rsidRPr="00D77E46"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3C5014" w:rsidRPr="00D77E46" w:rsidRDefault="003C5014" w:rsidP="00FD11EC">
      <w:pPr>
        <w:autoSpaceDE w:val="0"/>
        <w:autoSpaceDN w:val="0"/>
        <w:adjustRightInd w:val="0"/>
        <w:ind w:firstLine="720"/>
        <w:jc w:val="both"/>
      </w:pPr>
      <w:r>
        <w:t>10.</w:t>
      </w:r>
      <w:r>
        <w:tab/>
      </w:r>
      <w:r w:rsidRPr="00D77E46"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3C5014" w:rsidRPr="008D3B80" w:rsidRDefault="003C5014" w:rsidP="00FD11EC">
      <w:pPr>
        <w:autoSpaceDE w:val="0"/>
        <w:autoSpaceDN w:val="0"/>
        <w:adjustRightInd w:val="0"/>
        <w:ind w:firstLine="720"/>
        <w:jc w:val="both"/>
      </w:pPr>
      <w:r>
        <w:t>11</w:t>
      </w:r>
      <w:r w:rsidRPr="008D3B80">
        <w:t>.</w:t>
      </w:r>
      <w:r>
        <w:tab/>
      </w:r>
      <w:r w:rsidRPr="008D3B80">
        <w:t>Бюджетный кодекс Российской Федерации от 31.07.1998г. №</w:t>
      </w:r>
      <w:r>
        <w:t xml:space="preserve"> </w:t>
      </w:r>
      <w:r w:rsidRPr="008D3B80">
        <w:t>145</w:t>
      </w:r>
      <w:r>
        <w:t xml:space="preserve"> </w:t>
      </w:r>
      <w:r w:rsidRPr="008D3B80">
        <w:t>-</w:t>
      </w:r>
      <w:r>
        <w:t xml:space="preserve"> </w:t>
      </w:r>
      <w:r w:rsidRPr="008D3B80">
        <w:t>ФЗ (ред. от 27.06.2011г.):</w:t>
      </w:r>
    </w:p>
    <w:p w:rsidR="003C5014" w:rsidRPr="00FD11EC" w:rsidRDefault="003C5014" w:rsidP="00FD11EC">
      <w:pPr>
        <w:ind w:firstLine="709"/>
        <w:jc w:val="both"/>
      </w:pPr>
      <w:r w:rsidRPr="00FD11EC">
        <w:t xml:space="preserve">Согласно </w:t>
      </w:r>
      <w:proofErr w:type="gramStart"/>
      <w:r w:rsidRPr="00FD11EC">
        <w:t>ч</w:t>
      </w:r>
      <w:proofErr w:type="gramEnd"/>
      <w:r w:rsidRPr="00FD11EC">
        <w:t>.3 ст. 179 БК РФ,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администрацией муниципального образования.</w:t>
      </w:r>
    </w:p>
    <w:p w:rsidR="003C5014" w:rsidRPr="00FD11EC" w:rsidRDefault="003C5014" w:rsidP="00FD11EC">
      <w:pPr>
        <w:ind w:firstLine="709"/>
        <w:jc w:val="both"/>
      </w:pPr>
      <w:proofErr w:type="gramStart"/>
      <w:r w:rsidRPr="00FD11EC">
        <w:t>По результатам указанной оценки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  <w:proofErr w:type="gramEnd"/>
    </w:p>
    <w:p w:rsidR="003C5014" w:rsidRPr="00FD11EC" w:rsidRDefault="003C5014" w:rsidP="00FD11EC">
      <w:pPr>
        <w:ind w:firstLine="709"/>
        <w:jc w:val="both"/>
      </w:pPr>
      <w:proofErr w:type="gramStart"/>
      <w:r w:rsidRPr="00FD11EC">
        <w:t>В случае принятия данного решения и при наличии заключенных во исполнение соответствующих программ государственных (муниципальных)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3C5014" w:rsidRPr="008D3B80" w:rsidRDefault="003C5014" w:rsidP="00FD11EC">
      <w:pPr>
        <w:autoSpaceDE w:val="0"/>
        <w:autoSpaceDN w:val="0"/>
        <w:adjustRightInd w:val="0"/>
        <w:ind w:firstLine="720"/>
        <w:jc w:val="both"/>
      </w:pPr>
      <w:r>
        <w:t>12.</w:t>
      </w:r>
      <w:r>
        <w:tab/>
        <w:t>Генеральный</w:t>
      </w:r>
      <w:r w:rsidRPr="008D3B80">
        <w:t xml:space="preserve"> План </w:t>
      </w:r>
      <w:r>
        <w:t xml:space="preserve">сельского поселения </w:t>
      </w:r>
      <w:r w:rsidR="001909D4">
        <w:t>Девятинское</w:t>
      </w:r>
      <w:r w:rsidRPr="008D3B80">
        <w:t>.</w:t>
      </w:r>
    </w:p>
    <w:p w:rsidR="003C5014" w:rsidRDefault="003C5014" w:rsidP="003C5014">
      <w:pPr>
        <w:pStyle w:val="2"/>
        <w:spacing w:after="240"/>
        <w:jc w:val="center"/>
        <w:rPr>
          <w:b w:val="0"/>
          <w:szCs w:val="28"/>
        </w:rPr>
      </w:pPr>
    </w:p>
    <w:p w:rsidR="003C5014" w:rsidRPr="00CD6CBC" w:rsidRDefault="003C5014" w:rsidP="003C5014">
      <w:pPr>
        <w:pStyle w:val="2"/>
        <w:spacing w:after="240"/>
        <w:jc w:val="center"/>
        <w:rPr>
          <w:szCs w:val="28"/>
        </w:rPr>
      </w:pPr>
      <w:bookmarkStart w:id="3" w:name="_Toc247341686"/>
      <w:bookmarkStart w:id="4" w:name="_Toc348623901"/>
      <w:r w:rsidRPr="00CD6CBC">
        <w:rPr>
          <w:szCs w:val="28"/>
        </w:rPr>
        <w:t>2.2</w:t>
      </w:r>
      <w:r w:rsidRPr="00CD6CBC">
        <w:rPr>
          <w:szCs w:val="28"/>
        </w:rPr>
        <w:tab/>
        <w:t xml:space="preserve">Цели и задачи совершенствования и развития коммунального комплекса </w:t>
      </w:r>
      <w:bookmarkEnd w:id="3"/>
      <w:r w:rsidRPr="00CD6CBC">
        <w:rPr>
          <w:szCs w:val="28"/>
        </w:rPr>
        <w:t>муниципального образования сельского поселения Андомское</w:t>
      </w:r>
      <w:bookmarkEnd w:id="4"/>
    </w:p>
    <w:p w:rsidR="003C5014" w:rsidRPr="008D3B80" w:rsidRDefault="003C5014" w:rsidP="001909D4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1"/>
        </w:rPr>
      </w:pPr>
      <w:r w:rsidRPr="008D3B80">
        <w:rPr>
          <w:color w:val="000000"/>
          <w:spacing w:val="3"/>
        </w:rPr>
        <w:t>Целью</w:t>
      </w:r>
      <w:r w:rsidRPr="008D3B80">
        <w:rPr>
          <w:b/>
          <w:color w:val="000000"/>
          <w:spacing w:val="3"/>
        </w:rPr>
        <w:t xml:space="preserve"> </w:t>
      </w:r>
      <w:proofErr w:type="gramStart"/>
      <w:r w:rsidRPr="008D3B80">
        <w:rPr>
          <w:color w:val="000000"/>
          <w:spacing w:val="3"/>
        </w:rPr>
        <w:t>разработки Программы комплексного развития систем коммунальной инфраструктуры</w:t>
      </w:r>
      <w:proofErr w:type="gramEnd"/>
      <w:r w:rsidRPr="008D3B80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сельского поселения </w:t>
      </w:r>
      <w:r w:rsidR="001909D4">
        <w:rPr>
          <w:color w:val="000000"/>
          <w:spacing w:val="3"/>
        </w:rPr>
        <w:t>Девятинское</w:t>
      </w:r>
      <w:r w:rsidRPr="008D3B80">
        <w:rPr>
          <w:color w:val="000000"/>
          <w:spacing w:val="3"/>
        </w:rPr>
        <w:t xml:space="preserve"> </w:t>
      </w:r>
      <w:r w:rsidRPr="008D3B80">
        <w:rPr>
          <w:color w:val="000000"/>
          <w:spacing w:val="1"/>
        </w:rPr>
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3C5014" w:rsidRPr="008D3B80" w:rsidRDefault="003C5014" w:rsidP="001909D4">
      <w:pPr>
        <w:shd w:val="clear" w:color="auto" w:fill="FFFFFF"/>
        <w:ind w:firstLine="720"/>
        <w:jc w:val="both"/>
      </w:pPr>
      <w:r w:rsidRPr="008D3B80">
        <w:rPr>
          <w:color w:val="000000"/>
          <w:spacing w:val="-3"/>
        </w:rPr>
        <w:t>Программа комплексного развития систем коммунальной инфраструктуры</w:t>
      </w:r>
      <w:r w:rsidRPr="008D3B80"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 xml:space="preserve">сельского поселения </w:t>
      </w:r>
      <w:r w:rsidR="00586C3D">
        <w:rPr>
          <w:color w:val="000000"/>
          <w:spacing w:val="-3"/>
        </w:rPr>
        <w:t>Девятинское</w:t>
      </w:r>
      <w:r w:rsidRPr="008D3B80">
        <w:rPr>
          <w:color w:val="000000"/>
          <w:spacing w:val="1"/>
        </w:rPr>
        <w:t xml:space="preserve">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образования.</w:t>
      </w:r>
    </w:p>
    <w:p w:rsidR="003C5014" w:rsidRPr="008D3B80" w:rsidRDefault="003C5014" w:rsidP="001909D4">
      <w:pPr>
        <w:pStyle w:val="23"/>
        <w:spacing w:line="240" w:lineRule="auto"/>
        <w:ind w:firstLine="709"/>
        <w:jc w:val="both"/>
        <w:rPr>
          <w:b/>
        </w:rPr>
      </w:pPr>
      <w:r w:rsidRPr="008D3B80">
        <w:t xml:space="preserve">Основными задачами совершенствования и развития коммунального комплекса </w:t>
      </w:r>
      <w:r>
        <w:t xml:space="preserve">сельского поселения </w:t>
      </w:r>
      <w:r w:rsidR="00586C3D">
        <w:t>Девятинское</w:t>
      </w:r>
      <w:r w:rsidRPr="008D3B80">
        <w:t xml:space="preserve"> являются: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инженерно-техническая оптимизации коммунальных систем;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 xml:space="preserve"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</w:t>
      </w:r>
      <w:r w:rsidR="00586C3D">
        <w:t>сельского поселения</w:t>
      </w:r>
      <w:r w:rsidRPr="008D3B80">
        <w:t>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 xml:space="preserve">совершенствование механизмов развития энергосбережения и повышения </w:t>
      </w:r>
      <w:proofErr w:type="spellStart"/>
      <w:r w:rsidRPr="008D3B80">
        <w:t>энергоэффективности</w:t>
      </w:r>
      <w:proofErr w:type="spellEnd"/>
      <w:r w:rsidRPr="008D3B80">
        <w:t xml:space="preserve"> коммунальной инфраструктуры </w:t>
      </w:r>
      <w:r w:rsidR="00586C3D">
        <w:t>сельского поселения</w:t>
      </w:r>
      <w:r w:rsidRPr="008D3B80">
        <w:t>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 xml:space="preserve">повышение инвестиционной привлекательности коммунальной инфраструктуры </w:t>
      </w:r>
      <w:r w:rsidR="00586C3D">
        <w:t>сельского поселения</w:t>
      </w:r>
      <w:r w:rsidRPr="008D3B80">
        <w:t>;</w:t>
      </w:r>
    </w:p>
    <w:p w:rsidR="003C5014" w:rsidRPr="008D3B80" w:rsidRDefault="003C5014" w:rsidP="001909D4">
      <w:pPr>
        <w:pStyle w:val="2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инфраструктуры и потребителей.</w:t>
      </w:r>
    </w:p>
    <w:p w:rsidR="003C5014" w:rsidRPr="00CD6CBC" w:rsidRDefault="003C5014" w:rsidP="003C5014">
      <w:pPr>
        <w:pStyle w:val="2"/>
        <w:spacing w:after="240"/>
        <w:jc w:val="center"/>
        <w:rPr>
          <w:szCs w:val="28"/>
        </w:rPr>
      </w:pPr>
      <w:bookmarkStart w:id="5" w:name="_Toc348623902"/>
      <w:r w:rsidRPr="00CD6CBC">
        <w:rPr>
          <w:szCs w:val="28"/>
        </w:rPr>
        <w:t>2.3</w:t>
      </w:r>
      <w:r w:rsidRPr="00CD6CBC">
        <w:rPr>
          <w:szCs w:val="28"/>
        </w:rPr>
        <w:tab/>
        <w:t>Сроки и этапы реализации Программы</w:t>
      </w:r>
      <w:bookmarkEnd w:id="5"/>
    </w:p>
    <w:p w:rsidR="00586C3D" w:rsidRDefault="003C5014" w:rsidP="00586C3D">
      <w:pPr>
        <w:pStyle w:val="af6"/>
        <w:spacing w:before="0" w:beforeAutospacing="0" w:after="0" w:afterAutospacing="0"/>
        <w:ind w:firstLine="709"/>
        <w:jc w:val="both"/>
      </w:pPr>
      <w:r w:rsidRPr="008D3B80">
        <w:t>Период реализации Программы: 20</w:t>
      </w:r>
      <w:r w:rsidR="00586C3D">
        <w:t>22</w:t>
      </w:r>
      <w:r>
        <w:t xml:space="preserve"> - 20</w:t>
      </w:r>
      <w:r w:rsidR="00586C3D">
        <w:t>32</w:t>
      </w:r>
      <w:r w:rsidRPr="008D3B80">
        <w:t xml:space="preserve"> гг. </w:t>
      </w:r>
    </w:p>
    <w:p w:rsidR="003C5014" w:rsidRDefault="003C5014" w:rsidP="00586C3D">
      <w:pPr>
        <w:pStyle w:val="af6"/>
        <w:spacing w:before="0" w:beforeAutospacing="0" w:after="0" w:afterAutospacing="0"/>
        <w:ind w:firstLine="709"/>
        <w:jc w:val="both"/>
      </w:pPr>
      <w:r w:rsidRPr="008D3B80">
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586C3D" w:rsidRPr="008D3B80" w:rsidRDefault="00586C3D" w:rsidP="00586C3D">
      <w:pPr>
        <w:pStyle w:val="af6"/>
        <w:spacing w:before="0" w:beforeAutospacing="0" w:after="0" w:afterAutospacing="0"/>
        <w:ind w:firstLine="709"/>
        <w:jc w:val="both"/>
      </w:pPr>
    </w:p>
    <w:p w:rsidR="003C5014" w:rsidRPr="00CD6CBC" w:rsidRDefault="003C5014" w:rsidP="003C5014">
      <w:pPr>
        <w:pStyle w:val="2"/>
        <w:spacing w:after="240"/>
        <w:jc w:val="center"/>
        <w:rPr>
          <w:szCs w:val="28"/>
        </w:rPr>
      </w:pPr>
      <w:bookmarkStart w:id="6" w:name="_Toc348623903"/>
      <w:r w:rsidRPr="00CD6CBC">
        <w:rPr>
          <w:szCs w:val="28"/>
        </w:rPr>
        <w:t>2.4</w:t>
      </w:r>
      <w:r w:rsidRPr="00CD6CBC">
        <w:rPr>
          <w:szCs w:val="28"/>
        </w:rPr>
        <w:tab/>
        <w:t>Механизм реализации целевой программы</w:t>
      </w:r>
      <w:bookmarkEnd w:id="6"/>
    </w:p>
    <w:p w:rsidR="003C5014" w:rsidRPr="008D3B80" w:rsidRDefault="003C5014" w:rsidP="003C5014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>
        <w:t>Вологодской области</w:t>
      </w:r>
      <w:r w:rsidRPr="008D3B80">
        <w:t>.</w:t>
      </w:r>
    </w:p>
    <w:p w:rsidR="003C5014" w:rsidRPr="008D3B80" w:rsidRDefault="003C5014" w:rsidP="003C5014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:rsidR="003C5014" w:rsidRPr="008D3B80" w:rsidRDefault="003C5014" w:rsidP="003C5014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выполнения Программы;</w:t>
      </w:r>
    </w:p>
    <w:p w:rsidR="003C5014" w:rsidRPr="008D3B80" w:rsidRDefault="003C5014" w:rsidP="003C5014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3C5014" w:rsidRPr="008D3B80" w:rsidRDefault="003C5014" w:rsidP="003C5014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3C5014" w:rsidRPr="008D3B80" w:rsidRDefault="002C7189" w:rsidP="003C5014">
      <w:pPr>
        <w:ind w:firstLine="567"/>
        <w:jc w:val="both"/>
      </w:pPr>
      <w:r>
        <w:t>Управление ЖКХ, транспорта и строительства</w:t>
      </w:r>
      <w:r w:rsidR="00804DB7" w:rsidRPr="00804DB7">
        <w:t xml:space="preserve"> </w:t>
      </w:r>
      <w:r w:rsidR="00804DB7" w:rsidRPr="008D3B80">
        <w:t>Администраци</w:t>
      </w:r>
      <w:r w:rsidR="00804DB7">
        <w:t>я</w:t>
      </w:r>
      <w:r w:rsidR="00804DB7" w:rsidRPr="008D3B80">
        <w:t xml:space="preserve"> </w:t>
      </w:r>
      <w:r w:rsidR="00804DB7">
        <w:t>Вытегорского муниципального района совместно с отделом сельского хозяйства и природопользования</w:t>
      </w:r>
      <w:r>
        <w:t xml:space="preserve"> </w:t>
      </w:r>
      <w:r w:rsidR="003C5014" w:rsidRPr="008D3B80">
        <w:t>Администраци</w:t>
      </w:r>
      <w:r w:rsidR="003C5014">
        <w:t>я</w:t>
      </w:r>
      <w:r w:rsidR="003C5014" w:rsidRPr="008D3B80">
        <w:t xml:space="preserve"> </w:t>
      </w:r>
      <w:r w:rsidR="00586C3D">
        <w:t>Вытегорского муниципального района</w:t>
      </w:r>
      <w:r w:rsidR="003C5014" w:rsidRPr="008D3B80">
        <w:t xml:space="preserve"> осуществля</w:t>
      </w:r>
      <w:r w:rsidR="00804DB7">
        <w:t>ю</w:t>
      </w:r>
      <w:r w:rsidR="003C5014" w:rsidRPr="008D3B80">
        <w:t xml:space="preserve">т административный контроль </w:t>
      </w:r>
      <w:r w:rsidR="003C5014">
        <w:t>над</w:t>
      </w:r>
      <w:r w:rsidR="003C5014" w:rsidRPr="008D3B80">
        <w:t xml:space="preserve"> исполнением программных мероприятий.</w:t>
      </w:r>
    </w:p>
    <w:p w:rsidR="003C5014" w:rsidRPr="008D3B80" w:rsidRDefault="003C5014" w:rsidP="003C5014">
      <w:pPr>
        <w:ind w:firstLine="567"/>
        <w:jc w:val="both"/>
      </w:pPr>
      <w:r w:rsidRPr="008D3B80">
        <w:lastRenderedPageBreak/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3C5014" w:rsidRDefault="003C5014" w:rsidP="003C5014">
      <w:pPr>
        <w:ind w:firstLine="567"/>
        <w:jc w:val="both"/>
      </w:pPr>
      <w:r w:rsidRPr="008D3B80"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3C5014" w:rsidRPr="00CD6CBC" w:rsidRDefault="003C5014" w:rsidP="003C5014">
      <w:pPr>
        <w:pStyle w:val="2"/>
        <w:spacing w:before="240" w:after="240"/>
        <w:jc w:val="center"/>
        <w:rPr>
          <w:szCs w:val="28"/>
        </w:rPr>
      </w:pPr>
      <w:bookmarkStart w:id="7" w:name="_Toc348623904"/>
      <w:r w:rsidRPr="00CD6CBC">
        <w:rPr>
          <w:szCs w:val="28"/>
        </w:rPr>
        <w:t>2.5</w:t>
      </w:r>
      <w:r w:rsidRPr="00CD6CBC">
        <w:rPr>
          <w:szCs w:val="28"/>
        </w:rPr>
        <w:tab/>
        <w:t>Оценка ожидаемой эффективности</w:t>
      </w:r>
      <w:bookmarkEnd w:id="7"/>
    </w:p>
    <w:p w:rsidR="003C5014" w:rsidRPr="008D3B80" w:rsidRDefault="003C5014" w:rsidP="003C5014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 xml:space="preserve">Результаты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b w:val="0"/>
          <w:sz w:val="24"/>
        </w:rPr>
        <w:t xml:space="preserve">сельского поселения </w:t>
      </w:r>
      <w:r w:rsidR="002C7189">
        <w:rPr>
          <w:rFonts w:ascii="Times New Roman" w:hAnsi="Times New Roman" w:cs="Times New Roman"/>
          <w:b w:val="0"/>
          <w:sz w:val="24"/>
        </w:rPr>
        <w:t>Девятинское</w:t>
      </w:r>
      <w:r w:rsidRPr="008D3B80">
        <w:rPr>
          <w:rFonts w:ascii="Times New Roman" w:hAnsi="Times New Roman" w:cs="Times New Roman"/>
          <w:b w:val="0"/>
          <w:sz w:val="24"/>
        </w:rPr>
        <w:t xml:space="preserve"> на 20</w:t>
      </w:r>
      <w:r w:rsidR="002C7189">
        <w:rPr>
          <w:rFonts w:ascii="Times New Roman" w:hAnsi="Times New Roman" w:cs="Times New Roman"/>
          <w:b w:val="0"/>
          <w:sz w:val="24"/>
        </w:rPr>
        <w:t>22</w:t>
      </w:r>
      <w:r w:rsidRPr="008D3B80">
        <w:rPr>
          <w:rFonts w:ascii="Times New Roman" w:hAnsi="Times New Roman" w:cs="Times New Roman"/>
          <w:b w:val="0"/>
          <w:sz w:val="24"/>
        </w:rPr>
        <w:t>-20</w:t>
      </w:r>
      <w:r w:rsidR="002C7189">
        <w:rPr>
          <w:rFonts w:ascii="Times New Roman" w:hAnsi="Times New Roman" w:cs="Times New Roman"/>
          <w:b w:val="0"/>
          <w:sz w:val="24"/>
        </w:rPr>
        <w:t>32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индикаторов.</w:t>
      </w:r>
    </w:p>
    <w:p w:rsidR="003C5014" w:rsidRPr="008D3B80" w:rsidRDefault="003C5014" w:rsidP="003C5014">
      <w:pPr>
        <w:pStyle w:val="ConsPlusNonformat"/>
        <w:widowControl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3C5014" w:rsidRPr="0081078F" w:rsidRDefault="003C5014" w:rsidP="003C50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</w:t>
      </w:r>
      <w:r>
        <w:rPr>
          <w:rFonts w:ascii="Times New Roman" w:hAnsi="Times New Roman" w:cs="Times New Roman"/>
          <w:sz w:val="24"/>
          <w:szCs w:val="24"/>
        </w:rPr>
        <w:t>емы коммунальной инфраструктуры</w:t>
      </w:r>
      <w:r w:rsidRPr="008D3B80">
        <w:rPr>
          <w:rFonts w:ascii="Times New Roman" w:hAnsi="Times New Roman" w:cs="Times New Roman"/>
          <w:sz w:val="24"/>
          <w:szCs w:val="24"/>
        </w:rPr>
        <w:t>;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3C5014" w:rsidRPr="00056B23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3C5014" w:rsidRPr="008D3B80" w:rsidRDefault="003C5014" w:rsidP="003C50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3C5014" w:rsidRPr="00056B23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3C5014" w:rsidRPr="008D3B80" w:rsidRDefault="003C5014" w:rsidP="003C50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3C5014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3C5014" w:rsidRPr="00056B23" w:rsidRDefault="003C5014" w:rsidP="003C5014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поселения.</w:t>
      </w:r>
    </w:p>
    <w:p w:rsidR="003C5014" w:rsidRPr="00031787" w:rsidRDefault="003C5014" w:rsidP="003C5014">
      <w:pPr>
        <w:pStyle w:val="2"/>
        <w:spacing w:after="240"/>
        <w:jc w:val="center"/>
        <w:rPr>
          <w:szCs w:val="28"/>
          <w:u w:val="single"/>
        </w:rPr>
      </w:pPr>
      <w:bookmarkStart w:id="8" w:name="_Toc348623905"/>
      <w:r w:rsidRPr="00031787">
        <w:rPr>
          <w:szCs w:val="28"/>
          <w:u w:val="single"/>
        </w:rPr>
        <w:t>2.6</w:t>
      </w:r>
      <w:r w:rsidRPr="00031787">
        <w:rPr>
          <w:szCs w:val="28"/>
          <w:u w:val="single"/>
        </w:rPr>
        <w:tab/>
        <w:t xml:space="preserve">Принципы </w:t>
      </w:r>
      <w:proofErr w:type="gramStart"/>
      <w:r w:rsidRPr="00031787">
        <w:rPr>
          <w:szCs w:val="28"/>
          <w:u w:val="single"/>
        </w:rPr>
        <w:t>формирования программы комплексного развития систем коммунальной инфраструктуры</w:t>
      </w:r>
      <w:proofErr w:type="gramEnd"/>
      <w:r w:rsidRPr="00031787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сельского поселения </w:t>
      </w:r>
      <w:bookmarkEnd w:id="8"/>
      <w:r w:rsidR="00756541">
        <w:rPr>
          <w:szCs w:val="28"/>
          <w:u w:val="single"/>
        </w:rPr>
        <w:t>Девятинское</w:t>
      </w:r>
    </w:p>
    <w:p w:rsidR="003C5014" w:rsidRPr="008D3B80" w:rsidRDefault="003C5014" w:rsidP="00756541">
      <w:pPr>
        <w:ind w:firstLine="720"/>
        <w:jc w:val="both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инфраструкт</w:t>
      </w:r>
      <w:r>
        <w:rPr>
          <w:spacing w:val="-6"/>
        </w:rPr>
        <w:t xml:space="preserve">уры сельского поселения </w:t>
      </w:r>
      <w:r w:rsidR="00F75EBE">
        <w:rPr>
          <w:spacing w:val="-6"/>
        </w:rPr>
        <w:t xml:space="preserve">Девятинское </w:t>
      </w:r>
      <w:r w:rsidRPr="008D3B80">
        <w:rPr>
          <w:spacing w:val="-6"/>
        </w:rPr>
        <w:t>базируется на следующих принципах:</w:t>
      </w:r>
    </w:p>
    <w:p w:rsidR="003C5014" w:rsidRPr="008D3B80" w:rsidRDefault="003C5014" w:rsidP="00756541">
      <w:pPr>
        <w:ind w:firstLine="708"/>
        <w:jc w:val="both"/>
      </w:pPr>
      <w:r w:rsidRPr="008D3B80">
        <w:t xml:space="preserve">– </w:t>
      </w:r>
      <w:proofErr w:type="spellStart"/>
      <w:r w:rsidRPr="008D3B80">
        <w:rPr>
          <w:bCs/>
        </w:rPr>
        <w:t>целеполагания</w:t>
      </w:r>
      <w:proofErr w:type="spellEnd"/>
      <w:r w:rsidRPr="008D3B80">
        <w:t xml:space="preserve"> – мероприятия и решения Долгосрочной программы комплексного развития должны обеспечивать достижение поставленных целей;</w:t>
      </w:r>
    </w:p>
    <w:p w:rsidR="003C5014" w:rsidRPr="008D3B80" w:rsidRDefault="003C5014" w:rsidP="00756541">
      <w:pPr>
        <w:ind w:firstLine="708"/>
        <w:jc w:val="both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инфраструктуры </w:t>
      </w:r>
      <w:r>
        <w:t xml:space="preserve">сельского поселения </w:t>
      </w:r>
      <w:r w:rsidR="00DA1688">
        <w:t>Девятинское</w:t>
      </w:r>
      <w:r w:rsidRPr="008D3B80">
        <w:t>, как единой системы с учетом взаимного влияния разделов и мероприятий Программы друг на друга;</w:t>
      </w:r>
    </w:p>
    <w:p w:rsidR="003C5014" w:rsidRDefault="003C5014" w:rsidP="00756541">
      <w:pPr>
        <w:ind w:firstLine="708"/>
        <w:jc w:val="both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 xml:space="preserve">и – формирование программы комплексного развития коммунальной инфраструктуры </w:t>
      </w:r>
      <w:r>
        <w:t xml:space="preserve">сельского поселения </w:t>
      </w:r>
      <w:r w:rsidR="00DA1688">
        <w:t>Девятинское</w:t>
      </w:r>
      <w:r w:rsidRPr="008D3B80">
        <w:t xml:space="preserve"> в увязке с различными целевыми Программами (федеральными, о</w:t>
      </w:r>
      <w:r>
        <w:t>бластными</w:t>
      </w:r>
      <w:r w:rsidRPr="008D3B80">
        <w:t>, муниципальными и др.).</w:t>
      </w:r>
    </w:p>
    <w:p w:rsidR="00F75EBE" w:rsidRDefault="00F75EBE" w:rsidP="00756541">
      <w:pPr>
        <w:ind w:firstLine="708"/>
        <w:jc w:val="both"/>
      </w:pPr>
    </w:p>
    <w:p w:rsidR="003C5014" w:rsidRPr="00F75EBE" w:rsidRDefault="003C5014" w:rsidP="003C5014">
      <w:pPr>
        <w:pStyle w:val="2"/>
        <w:spacing w:after="240"/>
        <w:ind w:firstLine="0"/>
        <w:jc w:val="center"/>
        <w:rPr>
          <w:szCs w:val="28"/>
        </w:rPr>
      </w:pPr>
      <w:bookmarkStart w:id="9" w:name="_Toc348623906"/>
      <w:r w:rsidRPr="00F75EBE">
        <w:rPr>
          <w:szCs w:val="28"/>
        </w:rPr>
        <w:lastRenderedPageBreak/>
        <w:t>3.</w:t>
      </w:r>
      <w:r w:rsidRPr="00F75EBE">
        <w:rPr>
          <w:szCs w:val="28"/>
        </w:rPr>
        <w:tab/>
        <w:t>Краткая характеристика муниципального образования</w:t>
      </w:r>
      <w:bookmarkEnd w:id="9"/>
    </w:p>
    <w:p w:rsidR="003C5014" w:rsidRPr="00CD6CBC" w:rsidRDefault="003C5014" w:rsidP="00F75EBE">
      <w:pPr>
        <w:pStyle w:val="2"/>
        <w:spacing w:before="240"/>
        <w:ind w:firstLine="0"/>
        <w:jc w:val="center"/>
        <w:rPr>
          <w:szCs w:val="28"/>
        </w:rPr>
      </w:pPr>
      <w:bookmarkStart w:id="10" w:name="_Toc348623909"/>
      <w:r w:rsidRPr="00CD6CBC">
        <w:rPr>
          <w:szCs w:val="28"/>
        </w:rPr>
        <w:t xml:space="preserve">Анализ социально-экономического развития </w:t>
      </w:r>
      <w:r w:rsidR="00F75EBE" w:rsidRPr="00CD6CBC">
        <w:rPr>
          <w:szCs w:val="28"/>
        </w:rPr>
        <w:t>с</w:t>
      </w:r>
      <w:r w:rsidRPr="00CD6CBC">
        <w:rPr>
          <w:szCs w:val="28"/>
        </w:rPr>
        <w:t xml:space="preserve">ельского поселения </w:t>
      </w:r>
      <w:bookmarkEnd w:id="10"/>
      <w:r w:rsidR="00F75EBE" w:rsidRPr="00CD6CBC">
        <w:rPr>
          <w:szCs w:val="28"/>
        </w:rPr>
        <w:t>Девятинское</w:t>
      </w:r>
    </w:p>
    <w:p w:rsidR="003C5014" w:rsidRPr="00CD6CBC" w:rsidRDefault="003C5014" w:rsidP="00CD6CBC">
      <w:pPr>
        <w:spacing w:before="240"/>
        <w:rPr>
          <w:b/>
          <w:sz w:val="28"/>
          <w:szCs w:val="28"/>
        </w:rPr>
      </w:pPr>
      <w:r w:rsidRPr="00CD6CBC">
        <w:rPr>
          <w:b/>
          <w:sz w:val="28"/>
          <w:szCs w:val="28"/>
        </w:rPr>
        <w:t>Экономика</w:t>
      </w:r>
    </w:p>
    <w:p w:rsidR="003C5014" w:rsidRDefault="003C5014" w:rsidP="003C5014">
      <w:pPr>
        <w:spacing w:before="240"/>
        <w:ind w:firstLine="567"/>
        <w:jc w:val="both"/>
      </w:pPr>
      <w:r>
        <w:t xml:space="preserve">В экономической сфере сельского поселения </w:t>
      </w:r>
      <w:r w:rsidR="00F75EBE">
        <w:t xml:space="preserve">Девятинское </w:t>
      </w:r>
      <w:r>
        <w:t>можно выделить следующие основные тенденции:</w:t>
      </w:r>
    </w:p>
    <w:p w:rsidR="003C5014" w:rsidRDefault="003C5014" w:rsidP="003C5014">
      <w:pPr>
        <w:numPr>
          <w:ilvl w:val="0"/>
          <w:numId w:val="4"/>
        </w:numPr>
        <w:ind w:left="0" w:firstLine="709"/>
        <w:jc w:val="both"/>
      </w:pPr>
      <w:r>
        <w:t xml:space="preserve">на территории поселения </w:t>
      </w:r>
      <w:r w:rsidR="00F75EBE">
        <w:t>имеются</w:t>
      </w:r>
      <w:r>
        <w:t xml:space="preserve"> крупные предприятия;</w:t>
      </w:r>
    </w:p>
    <w:p w:rsidR="003C5014" w:rsidRDefault="00F75EBE" w:rsidP="003C5014">
      <w:pPr>
        <w:numPr>
          <w:ilvl w:val="0"/>
          <w:numId w:val="4"/>
        </w:numPr>
        <w:spacing w:after="240"/>
        <w:ind w:left="0" w:firstLine="709"/>
        <w:jc w:val="both"/>
      </w:pPr>
      <w:r>
        <w:t>высокая</w:t>
      </w:r>
      <w:r w:rsidR="003C5014">
        <w:t xml:space="preserve"> инвестиционная активность.</w:t>
      </w:r>
    </w:p>
    <w:p w:rsidR="00F75EBE" w:rsidRDefault="003C5014" w:rsidP="003C5014">
      <w:pPr>
        <w:ind w:firstLine="567"/>
        <w:jc w:val="both"/>
      </w:pPr>
      <w:r>
        <w:t>Основными отраслями эко</w:t>
      </w:r>
      <w:r w:rsidR="005059CF">
        <w:t>номики сельского поселения являю</w:t>
      </w:r>
      <w:r>
        <w:t>тся</w:t>
      </w:r>
      <w:r w:rsidR="005059CF">
        <w:t xml:space="preserve"> -</w:t>
      </w:r>
      <w:r>
        <w:t xml:space="preserve"> </w:t>
      </w:r>
      <w:r w:rsidR="005059CF">
        <w:t>лес</w:t>
      </w:r>
      <w:r w:rsidR="0091637D">
        <w:t>озаготовительная</w:t>
      </w:r>
      <w:r w:rsidR="005059CF">
        <w:t xml:space="preserve"> и деревообрабатывающая промышленность</w:t>
      </w:r>
      <w:r w:rsidR="005512AC" w:rsidRPr="005512AC">
        <w:t>, добыча</w:t>
      </w:r>
      <w:r w:rsidR="006718C7">
        <w:t xml:space="preserve"> и переработка</w:t>
      </w:r>
      <w:r w:rsidR="005512AC" w:rsidRPr="005512AC">
        <w:t xml:space="preserve"> флюсовых известняков на </w:t>
      </w:r>
      <w:proofErr w:type="spellStart"/>
      <w:r w:rsidR="005512AC" w:rsidRPr="005512AC">
        <w:t>Ковжинском</w:t>
      </w:r>
      <w:proofErr w:type="spellEnd"/>
      <w:r w:rsidR="005512AC" w:rsidRPr="005512AC">
        <w:t xml:space="preserve"> участке </w:t>
      </w:r>
      <w:proofErr w:type="spellStart"/>
      <w:r w:rsidR="005512AC" w:rsidRPr="005512AC">
        <w:t>Белоручейского</w:t>
      </w:r>
      <w:proofErr w:type="spellEnd"/>
      <w:r w:rsidR="005512AC" w:rsidRPr="005512AC">
        <w:t xml:space="preserve"> месторождения </w:t>
      </w:r>
      <w:r>
        <w:t>и малое предпринимательство.</w:t>
      </w:r>
    </w:p>
    <w:p w:rsidR="005512AC" w:rsidRDefault="005512AC" w:rsidP="003C5014">
      <w:pPr>
        <w:ind w:firstLine="567"/>
        <w:jc w:val="both"/>
      </w:pPr>
      <w:r>
        <w:t>На территории сельского поселения находятся три крупных предприятия:</w:t>
      </w:r>
    </w:p>
    <w:p w:rsidR="005512AC" w:rsidRDefault="005512AC" w:rsidP="003C5014">
      <w:pPr>
        <w:ind w:firstLine="567"/>
        <w:jc w:val="both"/>
      </w:pPr>
      <w:r>
        <w:t>- АО «Белый Ручей»</w:t>
      </w:r>
      <w:r w:rsidR="006718C7">
        <w:t>;</w:t>
      </w:r>
    </w:p>
    <w:p w:rsidR="006718C7" w:rsidRDefault="006718C7" w:rsidP="003C5014">
      <w:pPr>
        <w:ind w:firstLine="567"/>
        <w:jc w:val="both"/>
      </w:pPr>
      <w:r>
        <w:t xml:space="preserve">- </w:t>
      </w:r>
      <w:proofErr w:type="spellStart"/>
      <w:r>
        <w:t>Белоручейское</w:t>
      </w:r>
      <w:proofErr w:type="spellEnd"/>
      <w:r>
        <w:t xml:space="preserve"> рудоуправление ОБП ПАО «Северсталь»;</w:t>
      </w:r>
    </w:p>
    <w:p w:rsidR="005512AC" w:rsidRDefault="005512AC" w:rsidP="006718C7">
      <w:pPr>
        <w:ind w:firstLine="567"/>
        <w:jc w:val="both"/>
      </w:pPr>
      <w:r>
        <w:t xml:space="preserve">- </w:t>
      </w:r>
      <w:r w:rsidR="006718C7">
        <w:t>АО «ТЭЦ «Белый Ручей»</w:t>
      </w:r>
      <w:r w:rsidR="001A6BF6">
        <w:t>.</w:t>
      </w:r>
    </w:p>
    <w:p w:rsidR="001A6BF6" w:rsidRDefault="001A6BF6" w:rsidP="006718C7">
      <w:pPr>
        <w:ind w:firstLine="567"/>
        <w:jc w:val="both"/>
        <w:rPr>
          <w:shd w:val="clear" w:color="auto" w:fill="FFFFFF"/>
        </w:rPr>
      </w:pPr>
    </w:p>
    <w:p w:rsidR="001A6BF6" w:rsidRPr="001A6BF6" w:rsidRDefault="001A6BF6" w:rsidP="006718C7">
      <w:pPr>
        <w:ind w:firstLine="567"/>
        <w:jc w:val="both"/>
      </w:pPr>
      <w:r>
        <w:rPr>
          <w:shd w:val="clear" w:color="auto" w:fill="FFFFFF"/>
        </w:rPr>
        <w:t xml:space="preserve">Большой вклад в экономику сельского поселения Девятинское вносит предприятие АО «Белый Ручей». Данное </w:t>
      </w:r>
      <w:proofErr w:type="gramStart"/>
      <w:r>
        <w:rPr>
          <w:shd w:val="clear" w:color="auto" w:fill="FFFFFF"/>
        </w:rPr>
        <w:t>предприятие</w:t>
      </w:r>
      <w:proofErr w:type="gramEnd"/>
      <w:r>
        <w:rPr>
          <w:shd w:val="clear" w:color="auto" w:fill="FFFFFF"/>
        </w:rPr>
        <w:t xml:space="preserve"> </w:t>
      </w:r>
      <w:r w:rsidRPr="001A6BF6">
        <w:rPr>
          <w:shd w:val="clear" w:color="auto" w:fill="FFFFFF"/>
        </w:rPr>
        <w:t xml:space="preserve">активно развивая свое производство, ежегодно вкладывает десятки миллионов рублей в обеспечение и поддержание оптимальных условий для труда, отдыха, оздоровления </w:t>
      </w:r>
      <w:r>
        <w:rPr>
          <w:shd w:val="clear" w:color="auto" w:fill="FFFFFF"/>
        </w:rPr>
        <w:t>населения.</w:t>
      </w:r>
      <w:r w:rsidRPr="001A6BF6">
        <w:rPr>
          <w:shd w:val="clear" w:color="auto" w:fill="FFFFFF"/>
        </w:rPr>
        <w:t> </w:t>
      </w:r>
    </w:p>
    <w:p w:rsidR="00F75EBE" w:rsidRDefault="00F75EBE" w:rsidP="003C5014">
      <w:pPr>
        <w:ind w:firstLine="567"/>
        <w:jc w:val="both"/>
      </w:pPr>
    </w:p>
    <w:p w:rsidR="003C5014" w:rsidRDefault="003C5014" w:rsidP="003C5014">
      <w:pPr>
        <w:ind w:firstLine="567"/>
        <w:jc w:val="both"/>
      </w:pPr>
      <w:r>
        <w:t xml:space="preserve"> Направления деятельности малых предприятий:</w:t>
      </w:r>
    </w:p>
    <w:p w:rsidR="003C5014" w:rsidRDefault="003C5014" w:rsidP="003C5014">
      <w:pPr>
        <w:numPr>
          <w:ilvl w:val="0"/>
          <w:numId w:val="5"/>
        </w:numPr>
        <w:ind w:left="0" w:firstLine="709"/>
        <w:jc w:val="both"/>
      </w:pPr>
      <w:r>
        <w:t>заготовка леса и распиловка;</w:t>
      </w:r>
    </w:p>
    <w:p w:rsidR="003C5014" w:rsidRDefault="003C5014" w:rsidP="003C5014">
      <w:pPr>
        <w:numPr>
          <w:ilvl w:val="0"/>
          <w:numId w:val="5"/>
        </w:numPr>
        <w:ind w:left="0" w:firstLine="709"/>
        <w:jc w:val="both"/>
      </w:pPr>
      <w:r>
        <w:t>такси и грузоперевозки;</w:t>
      </w:r>
    </w:p>
    <w:p w:rsidR="003C5014" w:rsidRDefault="003C5014" w:rsidP="003C5014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:rsidR="003C5014" w:rsidRPr="00A17720" w:rsidRDefault="003C5014" w:rsidP="003C5014">
      <w:pPr>
        <w:ind w:firstLine="567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3C5014" w:rsidRPr="000500A1" w:rsidRDefault="003C5014" w:rsidP="003C5014">
      <w:pPr>
        <w:ind w:firstLine="567"/>
        <w:jc w:val="both"/>
      </w:pPr>
      <w:r>
        <w:t>Поселение относится к груп</w:t>
      </w:r>
      <w:r w:rsidR="00AC6D07">
        <w:t xml:space="preserve">пе муниципальных образований с </w:t>
      </w:r>
      <w:r>
        <w:t>удовлетворительной ситуацией на рынке труда.</w:t>
      </w:r>
    </w:p>
    <w:p w:rsidR="003C5014" w:rsidRPr="00CD6CBC" w:rsidRDefault="003C5014" w:rsidP="00CD6CBC">
      <w:pPr>
        <w:spacing w:before="240" w:after="240"/>
        <w:rPr>
          <w:b/>
          <w:sz w:val="28"/>
          <w:szCs w:val="28"/>
        </w:rPr>
      </w:pPr>
      <w:r w:rsidRPr="00CD6CBC">
        <w:rPr>
          <w:b/>
          <w:sz w:val="28"/>
          <w:szCs w:val="28"/>
        </w:rPr>
        <w:t>Социальная сфера</w:t>
      </w:r>
    </w:p>
    <w:p w:rsidR="00693EA7" w:rsidRDefault="000F4B6C" w:rsidP="000F4B6C">
      <w:pPr>
        <w:ind w:firstLine="567"/>
        <w:jc w:val="both"/>
      </w:pPr>
      <w:r>
        <w:t>На территории поселения функционируют</w:t>
      </w:r>
      <w:r w:rsidR="00693EA7">
        <w:t>:</w:t>
      </w:r>
    </w:p>
    <w:p w:rsidR="0091637D" w:rsidRDefault="003C5014" w:rsidP="000F4B6C">
      <w:pPr>
        <w:ind w:firstLine="567"/>
        <w:jc w:val="both"/>
      </w:pPr>
      <w:r>
        <w:t xml:space="preserve"> </w:t>
      </w:r>
      <w:r w:rsidR="00693EA7">
        <w:t xml:space="preserve">- </w:t>
      </w:r>
      <w:r w:rsidR="000F4B6C">
        <w:t xml:space="preserve">два учреждения культуры - </w:t>
      </w:r>
      <w:proofErr w:type="spellStart"/>
      <w:r w:rsidR="00AC6D07">
        <w:t>Девятинский</w:t>
      </w:r>
      <w:proofErr w:type="spellEnd"/>
      <w:r w:rsidR="000F4B6C">
        <w:t xml:space="preserve"> ДК и </w:t>
      </w:r>
      <w:proofErr w:type="spellStart"/>
      <w:r w:rsidR="000F4B6C">
        <w:t>Белоручейский</w:t>
      </w:r>
      <w:proofErr w:type="spellEnd"/>
      <w:r w:rsidR="000F4B6C">
        <w:t xml:space="preserve"> дом культуры «Юбилейный»</w:t>
      </w:r>
      <w:r w:rsidR="00336C7C">
        <w:t xml:space="preserve">. </w:t>
      </w:r>
    </w:p>
    <w:p w:rsidR="00AC6D07" w:rsidRDefault="00693EA7" w:rsidP="001A6BF6">
      <w:pPr>
        <w:ind w:firstLine="567"/>
        <w:jc w:val="both"/>
      </w:pPr>
      <w:r>
        <w:t xml:space="preserve">- </w:t>
      </w:r>
      <w:r w:rsidR="00336C7C">
        <w:t>спортивные учреждения</w:t>
      </w:r>
      <w:r>
        <w:t xml:space="preserve"> – </w:t>
      </w:r>
      <w:r w:rsidR="00C92B76">
        <w:t xml:space="preserve"> ФОК и </w:t>
      </w:r>
      <w:r>
        <w:t>плавательный бассейн «</w:t>
      </w:r>
      <w:proofErr w:type="spellStart"/>
      <w:r>
        <w:t>Белоручейский</w:t>
      </w:r>
      <w:proofErr w:type="spellEnd"/>
      <w:r>
        <w:t>»</w:t>
      </w:r>
      <w:r w:rsidR="001A6BF6">
        <w:t>.</w:t>
      </w:r>
    </w:p>
    <w:p w:rsidR="001A6BF6" w:rsidRDefault="001A6BF6" w:rsidP="001A6BF6">
      <w:pPr>
        <w:ind w:firstLine="567"/>
        <w:jc w:val="both"/>
      </w:pPr>
    </w:p>
    <w:p w:rsidR="003C5014" w:rsidRDefault="003C5014" w:rsidP="003C5014">
      <w:pPr>
        <w:ind w:firstLine="567"/>
        <w:jc w:val="both"/>
      </w:pPr>
      <w:r w:rsidRPr="00BD27D4">
        <w:t xml:space="preserve">Система образования </w:t>
      </w:r>
      <w:r>
        <w:t xml:space="preserve">сельского поселения </w:t>
      </w:r>
      <w:r w:rsidR="00AC6D07">
        <w:t>Девятинское</w:t>
      </w:r>
      <w:r w:rsidRPr="00BD27D4">
        <w:t xml:space="preserve"> </w:t>
      </w:r>
      <w:r>
        <w:t>Вытегорского</w:t>
      </w:r>
      <w:r w:rsidRPr="00BD27D4">
        <w:t xml:space="preserve"> района представлена следующими учреждениями:</w:t>
      </w:r>
    </w:p>
    <w:p w:rsidR="003C5014" w:rsidRDefault="00AC6D07" w:rsidP="003C5014">
      <w:pPr>
        <w:numPr>
          <w:ilvl w:val="0"/>
          <w:numId w:val="7"/>
        </w:numPr>
        <w:jc w:val="both"/>
      </w:pPr>
      <w:proofErr w:type="spellStart"/>
      <w:r>
        <w:t>Белоручейская</w:t>
      </w:r>
      <w:proofErr w:type="spellEnd"/>
      <w:r w:rsidR="003C5014">
        <w:t xml:space="preserve"> СОШ;</w:t>
      </w:r>
    </w:p>
    <w:p w:rsidR="003C5014" w:rsidRDefault="00AC6D07" w:rsidP="003C5014">
      <w:pPr>
        <w:numPr>
          <w:ilvl w:val="0"/>
          <w:numId w:val="7"/>
        </w:numPr>
        <w:jc w:val="both"/>
      </w:pPr>
      <w:proofErr w:type="spellStart"/>
      <w:r>
        <w:t>Белоручейский</w:t>
      </w:r>
      <w:proofErr w:type="spellEnd"/>
      <w:r>
        <w:t xml:space="preserve"> </w:t>
      </w:r>
      <w:r w:rsidR="000F4B6C">
        <w:t>детский сад;</w:t>
      </w:r>
    </w:p>
    <w:p w:rsidR="000F4B6C" w:rsidRDefault="000F4B6C" w:rsidP="003C5014">
      <w:pPr>
        <w:numPr>
          <w:ilvl w:val="0"/>
          <w:numId w:val="7"/>
        </w:numPr>
        <w:jc w:val="both"/>
      </w:pPr>
      <w:proofErr w:type="spellStart"/>
      <w:r>
        <w:t>Янишевская</w:t>
      </w:r>
      <w:proofErr w:type="spellEnd"/>
      <w:r>
        <w:t xml:space="preserve"> ООШ</w:t>
      </w:r>
    </w:p>
    <w:p w:rsidR="003C5014" w:rsidRDefault="003C5014" w:rsidP="003C5014">
      <w:pPr>
        <w:ind w:firstLine="567"/>
        <w:jc w:val="both"/>
      </w:pPr>
      <w:r w:rsidRPr="00BD27D4">
        <w:t xml:space="preserve">Система здравоохранения представлена </w:t>
      </w:r>
      <w:r w:rsidR="00AC6D07">
        <w:t>двумя</w:t>
      </w:r>
      <w:r w:rsidRPr="00BD27D4">
        <w:t xml:space="preserve"> </w:t>
      </w:r>
      <w:proofErr w:type="spellStart"/>
      <w:r w:rsidRPr="00BD27D4">
        <w:t>ФАПами</w:t>
      </w:r>
      <w:proofErr w:type="spellEnd"/>
      <w:r w:rsidRPr="00BD27D4">
        <w:t xml:space="preserve"> </w:t>
      </w:r>
      <w:r w:rsidR="00AC6D07">
        <w:t xml:space="preserve">и </w:t>
      </w:r>
      <w:r w:rsidR="000F4B6C">
        <w:t xml:space="preserve">амбулаторией </w:t>
      </w:r>
      <w:r w:rsidR="000F4B6C">
        <w:rPr>
          <w:bCs/>
          <w:color w:val="000000"/>
        </w:rPr>
        <w:t>БУЗ ВО «</w:t>
      </w:r>
      <w:proofErr w:type="spellStart"/>
      <w:r w:rsidR="000F4B6C">
        <w:rPr>
          <w:bCs/>
          <w:color w:val="000000"/>
        </w:rPr>
        <w:t>Вытегорская</w:t>
      </w:r>
      <w:proofErr w:type="spellEnd"/>
      <w:r w:rsidR="000F4B6C">
        <w:rPr>
          <w:bCs/>
          <w:color w:val="000000"/>
        </w:rPr>
        <w:t xml:space="preserve"> ЦРБ»</w:t>
      </w:r>
      <w:r w:rsidRPr="00BD27D4">
        <w:t xml:space="preserve">. Коечного фонда нет, при необходимости пациенты госпитализируются в </w:t>
      </w:r>
      <w:proofErr w:type="spellStart"/>
      <w:r>
        <w:t>Вытегорскую</w:t>
      </w:r>
      <w:proofErr w:type="spellEnd"/>
      <w:r w:rsidRPr="00BD27D4">
        <w:t xml:space="preserve"> районную больницу в </w:t>
      </w:r>
      <w:proofErr w:type="gramStart"/>
      <w:r>
        <w:t>г</w:t>
      </w:r>
      <w:proofErr w:type="gramEnd"/>
      <w:r>
        <w:t>. Вытегра</w:t>
      </w:r>
      <w:r w:rsidRPr="00BD27D4">
        <w:t>.</w:t>
      </w:r>
      <w:r>
        <w:t xml:space="preserve"> На территории</w:t>
      </w:r>
      <w:r w:rsidRPr="00BD27D4">
        <w:t xml:space="preserve"> поселени</w:t>
      </w:r>
      <w:r>
        <w:t>я</w:t>
      </w:r>
      <w:r w:rsidR="000F4B6C">
        <w:t xml:space="preserve"> есть машина с</w:t>
      </w:r>
      <w:r w:rsidRPr="00BD27D4">
        <w:t>корой медицинской помощи.</w:t>
      </w:r>
      <w:r>
        <w:t xml:space="preserve"> </w:t>
      </w:r>
    </w:p>
    <w:p w:rsidR="003C5014" w:rsidRDefault="003C5014" w:rsidP="003C5014">
      <w:pPr>
        <w:ind w:firstLine="567"/>
        <w:jc w:val="both"/>
      </w:pPr>
      <w:r w:rsidRPr="00BD27D4">
        <w:lastRenderedPageBreak/>
        <w:t xml:space="preserve">Таким образом, результаты анализа состояния социальной сферы </w:t>
      </w:r>
      <w:r>
        <w:t xml:space="preserve">сельского поселения </w:t>
      </w:r>
      <w:r w:rsidR="000F4B6C">
        <w:t>Девятинское</w:t>
      </w:r>
      <w:r w:rsidRPr="00BD27D4">
        <w:t xml:space="preserve"> </w:t>
      </w:r>
      <w:r>
        <w:t>Вытегорского</w:t>
      </w:r>
      <w:r w:rsidRPr="00BD27D4">
        <w:t xml:space="preserve"> района позволяют сделать вывод о том, что уровень развития социальной сферы являе</w:t>
      </w:r>
      <w:r w:rsidR="00167577">
        <w:t>тся в целом удовлетворительным.</w:t>
      </w:r>
    </w:p>
    <w:p w:rsidR="003C5014" w:rsidRPr="00CD6CBC" w:rsidRDefault="003C5014" w:rsidP="003C5014">
      <w:pPr>
        <w:pStyle w:val="2"/>
        <w:spacing w:before="240" w:after="240"/>
        <w:jc w:val="center"/>
        <w:rPr>
          <w:szCs w:val="28"/>
        </w:rPr>
      </w:pPr>
      <w:bookmarkStart w:id="11" w:name="_Toc348623910"/>
      <w:r w:rsidRPr="00486CC4">
        <w:rPr>
          <w:szCs w:val="28"/>
        </w:rPr>
        <w:t>4.</w:t>
      </w:r>
      <w:r w:rsidRPr="00486CC4">
        <w:rPr>
          <w:szCs w:val="28"/>
        </w:rPr>
        <w:tab/>
      </w:r>
      <w:r w:rsidRPr="00CD6CBC">
        <w:rPr>
          <w:szCs w:val="28"/>
        </w:rPr>
        <w:t xml:space="preserve">Анализ перспектив развития сельского поселения </w:t>
      </w:r>
      <w:bookmarkEnd w:id="11"/>
      <w:r w:rsidR="00CD6CBC">
        <w:rPr>
          <w:szCs w:val="28"/>
        </w:rPr>
        <w:t>Девятинское</w:t>
      </w:r>
    </w:p>
    <w:p w:rsidR="00CD6CBC" w:rsidRPr="00CD6CBC" w:rsidRDefault="003C5014" w:rsidP="00CD6CBC">
      <w:pPr>
        <w:ind w:firstLine="709"/>
        <w:jc w:val="both"/>
      </w:pPr>
      <w:r>
        <w:t xml:space="preserve">Сельское поселение </w:t>
      </w:r>
      <w:r w:rsidR="00CD6CBC">
        <w:t>Девятинское</w:t>
      </w:r>
      <w:r w:rsidR="00CD6CBC" w:rsidRPr="00CD6CBC">
        <w:rPr>
          <w:sz w:val="28"/>
          <w:szCs w:val="28"/>
        </w:rPr>
        <w:t xml:space="preserve"> </w:t>
      </w:r>
      <w:r w:rsidR="00CD6CBC" w:rsidRPr="00CD6CBC">
        <w:t xml:space="preserve">расположено в центральной части Вытегорского </w:t>
      </w:r>
      <w:proofErr w:type="gramStart"/>
      <w:r w:rsidR="00CD6CBC" w:rsidRPr="00CD6CBC">
        <w:t>муниципального</w:t>
      </w:r>
      <w:proofErr w:type="gramEnd"/>
      <w:r w:rsidR="00CD6CBC" w:rsidRPr="00CD6CBC">
        <w:t xml:space="preserve"> района и граничит: на севере с сельским поселением Анненское, на западе с сельскими поселениями Андомское и </w:t>
      </w:r>
      <w:proofErr w:type="spellStart"/>
      <w:r w:rsidR="00CD6CBC" w:rsidRPr="00CD6CBC">
        <w:t>Анхимовское</w:t>
      </w:r>
      <w:proofErr w:type="spellEnd"/>
      <w:r w:rsidR="00CD6CBC" w:rsidRPr="00CD6CBC">
        <w:t xml:space="preserve">, на юге с сельскими поселениями </w:t>
      </w:r>
      <w:proofErr w:type="spellStart"/>
      <w:r w:rsidR="00CD6CBC" w:rsidRPr="00CD6CBC">
        <w:t>Алмозерское</w:t>
      </w:r>
      <w:proofErr w:type="spellEnd"/>
      <w:r w:rsidR="00CD6CBC" w:rsidRPr="00CD6CBC">
        <w:t xml:space="preserve">, Анненское и </w:t>
      </w:r>
      <w:proofErr w:type="spellStart"/>
      <w:r w:rsidR="00CD6CBC" w:rsidRPr="00CD6CBC">
        <w:t>Кемское</w:t>
      </w:r>
      <w:proofErr w:type="spellEnd"/>
      <w:r w:rsidR="00CD6CBC" w:rsidRPr="00CD6CBC">
        <w:t xml:space="preserve">, на востоке с </w:t>
      </w:r>
      <w:proofErr w:type="spellStart"/>
      <w:r w:rsidR="00CD6CBC" w:rsidRPr="00CD6CBC">
        <w:t>Каргопольским</w:t>
      </w:r>
      <w:proofErr w:type="spellEnd"/>
      <w:r w:rsidR="00CD6CBC" w:rsidRPr="00CD6CBC">
        <w:t xml:space="preserve"> районом Архангельской области. Административным центром поселения является село </w:t>
      </w:r>
      <w:proofErr w:type="spellStart"/>
      <w:r w:rsidR="00CD6CBC" w:rsidRPr="00CD6CBC">
        <w:rPr>
          <w:bCs/>
        </w:rPr>
        <w:t>Девятины</w:t>
      </w:r>
      <w:proofErr w:type="spellEnd"/>
      <w:r w:rsidR="00CD6CBC" w:rsidRPr="00CD6CBC">
        <w:t xml:space="preserve">. Расстояние до районного центра города Вытегры – 25 км.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Транспортные связи сельского поселения Девятинское обеспечиваются в основном водным и автомобильным транспортом и сетью автомобильных дорог общего пользования.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По территории сельского поселения проходит Волго-Балтийский водный путь, в составе которого функционирует четыре шлюза, автомобильная дорога общего пользования федерального значения Вологда – Медвежьегорск, а также </w:t>
      </w:r>
      <w:proofErr w:type="spellStart"/>
      <w:r w:rsidRPr="00CD6CBC">
        <w:t>Белоручейская</w:t>
      </w:r>
      <w:proofErr w:type="spellEnd"/>
      <w:r w:rsidRPr="00CD6CBC">
        <w:t xml:space="preserve"> узкоколейная железная дорога.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На территории располагается </w:t>
      </w:r>
      <w:proofErr w:type="spellStart"/>
      <w:r w:rsidRPr="00CD6CBC">
        <w:t>Новинское</w:t>
      </w:r>
      <w:proofErr w:type="spellEnd"/>
      <w:r w:rsidRPr="00CD6CBC">
        <w:t xml:space="preserve"> (</w:t>
      </w:r>
      <w:proofErr w:type="spellStart"/>
      <w:r w:rsidRPr="00CD6CBC">
        <w:t>Новинковское</w:t>
      </w:r>
      <w:proofErr w:type="spellEnd"/>
      <w:r w:rsidRPr="00CD6CBC">
        <w:t xml:space="preserve">) водохранилище, множество озёр и рек. Крупнейшие реки - Вытегра, </w:t>
      </w:r>
      <w:proofErr w:type="spellStart"/>
      <w:r w:rsidRPr="00CD6CBC">
        <w:t>Саменжа</w:t>
      </w:r>
      <w:proofErr w:type="spellEnd"/>
      <w:r w:rsidRPr="00CD6CBC">
        <w:t xml:space="preserve">, </w:t>
      </w:r>
      <w:proofErr w:type="spellStart"/>
      <w:r w:rsidRPr="00CD6CBC">
        <w:t>Андома</w:t>
      </w:r>
      <w:proofErr w:type="spellEnd"/>
      <w:r w:rsidRPr="00CD6CBC">
        <w:t xml:space="preserve">, </w:t>
      </w:r>
      <w:proofErr w:type="spellStart"/>
      <w:r w:rsidRPr="00CD6CBC">
        <w:t>Янишевка</w:t>
      </w:r>
      <w:proofErr w:type="spellEnd"/>
      <w:r w:rsidRPr="00CD6CBC">
        <w:t xml:space="preserve">.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Площадь территория сельского поселения составляет 263 тыс. га, в том числе 59 765 га территория бывшего сельского поселения </w:t>
      </w:r>
      <w:proofErr w:type="spellStart"/>
      <w:r w:rsidRPr="00CD6CBC">
        <w:t>Янишевского</w:t>
      </w:r>
      <w:proofErr w:type="spellEnd"/>
      <w:r w:rsidRPr="00CD6CBC">
        <w:t xml:space="preserve">. Земли лесного фонда на территории сельского поселения занимают 90 610 га.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Общая численность населения 4097 человек по состоянию на 01.01.2020 года.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В состав сельского поселения входит 14 населенных пунктов, в том числе: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8 деревень: Андреевская, Белый Ручей, </w:t>
      </w:r>
      <w:proofErr w:type="spellStart"/>
      <w:r w:rsidRPr="00CD6CBC">
        <w:t>Бродовская</w:t>
      </w:r>
      <w:proofErr w:type="spellEnd"/>
      <w:r w:rsidRPr="00CD6CBC">
        <w:t xml:space="preserve">, Великий Двор, Куры, </w:t>
      </w:r>
      <w:proofErr w:type="spellStart"/>
      <w:r w:rsidRPr="00CD6CBC">
        <w:t>Марково</w:t>
      </w:r>
      <w:proofErr w:type="spellEnd"/>
      <w:r w:rsidRPr="00CD6CBC">
        <w:t xml:space="preserve">, Савино, </w:t>
      </w:r>
      <w:proofErr w:type="spellStart"/>
      <w:r w:rsidRPr="00CD6CBC">
        <w:t>Ялосарь</w:t>
      </w:r>
      <w:proofErr w:type="spellEnd"/>
      <w:r w:rsidRPr="00CD6CBC">
        <w:t xml:space="preserve">; </w:t>
      </w:r>
    </w:p>
    <w:p w:rsidR="00CD6CBC" w:rsidRPr="00CD6CBC" w:rsidRDefault="00CD6CBC" w:rsidP="00CD6CBC">
      <w:pPr>
        <w:ind w:firstLine="709"/>
        <w:jc w:val="both"/>
      </w:pPr>
      <w:r w:rsidRPr="00CD6CBC">
        <w:t xml:space="preserve">5 поселков: Алексеевское, Депо, Новинки, </w:t>
      </w:r>
      <w:proofErr w:type="gramStart"/>
      <w:r w:rsidRPr="00CD6CBC">
        <w:t>Северный</w:t>
      </w:r>
      <w:proofErr w:type="gramEnd"/>
      <w:r w:rsidRPr="00CD6CBC">
        <w:t xml:space="preserve">, </w:t>
      </w:r>
      <w:proofErr w:type="spellStart"/>
      <w:r w:rsidRPr="00CD6CBC">
        <w:t>Янишево</w:t>
      </w:r>
      <w:proofErr w:type="spellEnd"/>
      <w:r w:rsidRPr="00CD6CBC">
        <w:t xml:space="preserve">; </w:t>
      </w:r>
    </w:p>
    <w:p w:rsidR="003C5014" w:rsidRDefault="00CD6CBC" w:rsidP="00CD6CBC">
      <w:pPr>
        <w:pStyle w:val="af4"/>
        <w:spacing w:after="0"/>
        <w:ind w:left="0" w:firstLine="709"/>
        <w:contextualSpacing w:val="0"/>
      </w:pPr>
      <w:r w:rsidRPr="00CD6CBC">
        <w:t xml:space="preserve">1 село: </w:t>
      </w:r>
      <w:proofErr w:type="spellStart"/>
      <w:r w:rsidRPr="00CD6CBC">
        <w:t>Девятины</w:t>
      </w:r>
      <w:proofErr w:type="spellEnd"/>
      <w:r w:rsidRPr="00CD6CBC">
        <w:t xml:space="preserve">. </w:t>
      </w:r>
    </w:p>
    <w:p w:rsidR="00CD6CBC" w:rsidRPr="000000BC" w:rsidRDefault="00CD6CBC" w:rsidP="00CD6CBC">
      <w:pPr>
        <w:pStyle w:val="af4"/>
        <w:spacing w:after="0"/>
        <w:ind w:left="0" w:firstLine="709"/>
        <w:contextualSpacing w:val="0"/>
      </w:pPr>
    </w:p>
    <w:p w:rsidR="003C5014" w:rsidRPr="000000BC" w:rsidRDefault="003C5014" w:rsidP="003C5014">
      <w:pPr>
        <w:shd w:val="clear" w:color="auto" w:fill="FFFFFF"/>
        <w:adjustRightInd w:val="0"/>
        <w:ind w:firstLine="601"/>
        <w:jc w:val="both"/>
        <w:rPr>
          <w:color w:val="000000"/>
        </w:rPr>
      </w:pPr>
      <w:r>
        <w:rPr>
          <w:color w:val="000000"/>
        </w:rPr>
        <w:t xml:space="preserve">Ежегодное </w:t>
      </w:r>
      <w:r w:rsidRPr="000000BC">
        <w:rPr>
          <w:color w:val="000000"/>
        </w:rPr>
        <w:t xml:space="preserve"> ув</w:t>
      </w:r>
      <w:r>
        <w:rPr>
          <w:color w:val="000000"/>
        </w:rPr>
        <w:t>еличение общей площади дачного и жилищного строительства</w:t>
      </w:r>
      <w:r w:rsidRPr="000000BC">
        <w:rPr>
          <w:color w:val="000000"/>
        </w:rPr>
        <w:t xml:space="preserve"> </w:t>
      </w:r>
      <w:r>
        <w:rPr>
          <w:color w:val="000000"/>
        </w:rPr>
        <w:t>в сельском поселении оказывают</w:t>
      </w:r>
      <w:r w:rsidRPr="000000BC">
        <w:rPr>
          <w:color w:val="000000"/>
        </w:rPr>
        <w:t xml:space="preserve"> возрастающую нагрузку на состояние коммунальной инфраструктуры, что влечет за собой увеличение потребности в </w:t>
      </w:r>
      <w:r>
        <w:rPr>
          <w:color w:val="000000"/>
        </w:rPr>
        <w:t>коммунальных услугах.</w:t>
      </w:r>
    </w:p>
    <w:p w:rsidR="003C5014" w:rsidRDefault="003C5014" w:rsidP="003C5014">
      <w:pPr>
        <w:ind w:firstLine="708"/>
        <w:jc w:val="both"/>
      </w:pPr>
      <w:r w:rsidRPr="00320D46">
        <w:t xml:space="preserve">Для обеспечения расчетной потребности в питьевой воде </w:t>
      </w:r>
      <w:r>
        <w:t>необходимо увеличить среднесуточный расход воды.</w:t>
      </w:r>
    </w:p>
    <w:p w:rsidR="003C5014" w:rsidRDefault="003C5014" w:rsidP="003C5014">
      <w:pPr>
        <w:ind w:firstLine="708"/>
        <w:jc w:val="both"/>
      </w:pPr>
      <w:r>
        <w:t xml:space="preserve">Для электропитания потребителей необходимо увеличение  количества трансформаторных подстанций, прокладку новых линий электропередач. </w:t>
      </w:r>
    </w:p>
    <w:p w:rsidR="003C5014" w:rsidRDefault="003C5014" w:rsidP="003C5014">
      <w:pPr>
        <w:ind w:firstLine="708"/>
        <w:jc w:val="both"/>
      </w:pPr>
    </w:p>
    <w:p w:rsidR="003C5014" w:rsidRPr="00516418" w:rsidRDefault="003C5014" w:rsidP="003C501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="00CD6CBC">
        <w:rPr>
          <w:color w:val="000000"/>
        </w:rPr>
        <w:t>Девятинское</w:t>
      </w:r>
      <w:r w:rsidRPr="00ED2CE2">
        <w:rPr>
          <w:color w:val="000000"/>
        </w:rPr>
        <w:t xml:space="preserve"> 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достаточн</w:t>
      </w:r>
      <w:r>
        <w:rPr>
          <w:color w:val="000000"/>
        </w:rPr>
        <w:t>ым</w:t>
      </w:r>
      <w:r w:rsidRPr="00ED2CE2">
        <w:rPr>
          <w:color w:val="000000"/>
        </w:rPr>
        <w:t xml:space="preserve"> </w:t>
      </w:r>
      <w:r>
        <w:rPr>
          <w:color w:val="000000"/>
        </w:rPr>
        <w:t xml:space="preserve">количеством </w:t>
      </w:r>
      <w:r w:rsidRPr="00ED2CE2">
        <w:rPr>
          <w:color w:val="000000"/>
        </w:rPr>
        <w:t>средств</w:t>
      </w:r>
      <w:r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</w:t>
      </w:r>
      <w:r>
        <w:rPr>
          <w:i/>
          <w:color w:val="000000"/>
        </w:rPr>
        <w:t xml:space="preserve"> инфраструктуры на период до 20</w:t>
      </w:r>
      <w:r w:rsidR="00CD6CBC">
        <w:rPr>
          <w:i/>
          <w:color w:val="000000"/>
        </w:rPr>
        <w:t>32</w:t>
      </w:r>
      <w:r w:rsidRPr="00534464">
        <w:rPr>
          <w:i/>
          <w:color w:val="000000"/>
        </w:rPr>
        <w:t xml:space="preserve"> года является повышение надежности и качества функционирования существующих коммунальных систем.</w:t>
      </w:r>
      <w:r>
        <w:rPr>
          <w:rFonts w:ascii="Tahoma" w:hAnsi="Tahoma" w:cs="Tahoma"/>
          <w:color w:val="000000"/>
        </w:rPr>
        <w:t xml:space="preserve"> </w:t>
      </w:r>
      <w:r w:rsidRPr="00ED2CE2">
        <w:rPr>
          <w:color w:val="000000"/>
        </w:rPr>
        <w:t xml:space="preserve">Средний уровень износа инженерных коммуникаций по поселению составляет </w:t>
      </w:r>
      <w:r w:rsidR="00CD6CBC">
        <w:rPr>
          <w:color w:val="000000"/>
        </w:rPr>
        <w:t>более 7</w:t>
      </w:r>
      <w:r>
        <w:rPr>
          <w:color w:val="000000"/>
        </w:rPr>
        <w:t>0</w:t>
      </w:r>
      <w:r w:rsidRPr="00ED2CE2">
        <w:rPr>
          <w:color w:val="000000"/>
        </w:rPr>
        <w:t>% и</w:t>
      </w:r>
      <w:r>
        <w:rPr>
          <w:color w:val="000000"/>
        </w:rPr>
        <w:t xml:space="preserve"> </w:t>
      </w:r>
      <w:r w:rsidRPr="00ED2CE2">
        <w:rPr>
          <w:color w:val="000000"/>
        </w:rPr>
        <w:t xml:space="preserve">характеризуется высокой аварийностью, низким коэффициентом полезного действия мощностей и большими потерями энергоносителей. </w:t>
      </w:r>
    </w:p>
    <w:p w:rsidR="003C5014" w:rsidRPr="00CD6CBC" w:rsidRDefault="003C5014" w:rsidP="003C5014">
      <w:pPr>
        <w:pStyle w:val="2"/>
        <w:spacing w:after="240"/>
        <w:jc w:val="center"/>
        <w:rPr>
          <w:color w:val="0000FF"/>
          <w:szCs w:val="28"/>
        </w:rPr>
      </w:pPr>
      <w:bookmarkStart w:id="12" w:name="_Toc348623911"/>
      <w:r w:rsidRPr="00CD6CBC">
        <w:rPr>
          <w:szCs w:val="28"/>
        </w:rPr>
        <w:t>5.</w:t>
      </w:r>
      <w:r w:rsidRPr="00CD6CBC">
        <w:rPr>
          <w:szCs w:val="28"/>
        </w:rPr>
        <w:tab/>
        <w:t>Анализ существующей системы теплоснабжения</w:t>
      </w:r>
      <w:bookmarkEnd w:id="12"/>
    </w:p>
    <w:p w:rsidR="00865AD9" w:rsidRPr="00865AD9" w:rsidRDefault="00865AD9" w:rsidP="00865AD9">
      <w:pPr>
        <w:ind w:firstLine="709"/>
        <w:jc w:val="both"/>
      </w:pPr>
      <w:r w:rsidRPr="00865AD9">
        <w:t xml:space="preserve">В сельском </w:t>
      </w:r>
      <w:proofErr w:type="gramStart"/>
      <w:r w:rsidRPr="00865AD9">
        <w:t>поселении</w:t>
      </w:r>
      <w:proofErr w:type="gramEnd"/>
      <w:r w:rsidRPr="00865AD9">
        <w:t xml:space="preserve"> Девятинское централизованное теплоснабжение осуществляется в селе </w:t>
      </w:r>
      <w:proofErr w:type="spellStart"/>
      <w:r w:rsidRPr="00865AD9">
        <w:t>Девятины</w:t>
      </w:r>
      <w:proofErr w:type="spellEnd"/>
      <w:r w:rsidRPr="00865AD9">
        <w:t xml:space="preserve">, поселках Депо и </w:t>
      </w:r>
      <w:proofErr w:type="spellStart"/>
      <w:r w:rsidRPr="00865AD9">
        <w:t>Янишево</w:t>
      </w:r>
      <w:proofErr w:type="spellEnd"/>
      <w:r w:rsidRPr="00865AD9">
        <w:t>. На территории сельского поселения источниками теплоснабжения являются 2 котельные</w:t>
      </w:r>
      <w:r>
        <w:t xml:space="preserve"> и </w:t>
      </w:r>
      <w:r w:rsidRPr="00865AD9">
        <w:t xml:space="preserve">1 </w:t>
      </w:r>
      <w:r>
        <w:t>мини-</w:t>
      </w:r>
      <w:r w:rsidRPr="00865AD9">
        <w:t xml:space="preserve">ТЭЦ расположенные в селе </w:t>
      </w:r>
      <w:proofErr w:type="spellStart"/>
      <w:r w:rsidRPr="00865AD9">
        <w:t>Девятины</w:t>
      </w:r>
      <w:proofErr w:type="spellEnd"/>
      <w:r w:rsidRPr="00865AD9">
        <w:t xml:space="preserve">, поселках Депо и </w:t>
      </w:r>
      <w:proofErr w:type="spellStart"/>
      <w:r w:rsidRPr="00865AD9">
        <w:t>Янишево</w:t>
      </w:r>
      <w:proofErr w:type="spellEnd"/>
      <w:r w:rsidRPr="00865AD9">
        <w:t xml:space="preserve">. Теплоснабжающими организациями на территории поселения являются: </w:t>
      </w:r>
      <w:r>
        <w:t>ООО «ВА Теплоэнергия»</w:t>
      </w:r>
      <w:r w:rsidRPr="00865AD9">
        <w:t xml:space="preserve">, АО « ТЭЦ «Белый Ручей». </w:t>
      </w:r>
    </w:p>
    <w:p w:rsidR="00865AD9" w:rsidRPr="00865AD9" w:rsidRDefault="00865AD9" w:rsidP="00865AD9">
      <w:pPr>
        <w:ind w:firstLine="709"/>
        <w:jc w:val="both"/>
      </w:pPr>
      <w:r w:rsidRPr="00865AD9">
        <w:lastRenderedPageBreak/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– 95/70</w:t>
      </w:r>
      <w:proofErr w:type="gramStart"/>
      <w:r w:rsidRPr="00865AD9">
        <w:t>ºС</w:t>
      </w:r>
      <w:proofErr w:type="gramEnd"/>
      <w:r w:rsidRPr="00865AD9">
        <w:t xml:space="preserve">, обусловлен режимом работы котельных, а также отсутствием необходимости у потребителей более высокой температуры. </w:t>
      </w:r>
    </w:p>
    <w:p w:rsidR="00865AD9" w:rsidRPr="00865AD9" w:rsidRDefault="00865AD9" w:rsidP="00865AD9">
      <w:pPr>
        <w:ind w:firstLine="709"/>
        <w:jc w:val="both"/>
        <w:rPr>
          <w:rStyle w:val="apple-converted-space"/>
          <w:shd w:val="clear" w:color="auto" w:fill="FFFFFF"/>
        </w:rPr>
      </w:pPr>
      <w:r w:rsidRPr="00865AD9">
        <w:t>Существующие котельные не оборудованы приборами учета отпущенной тепловой энергии. Потребители тепловой энергии также не оборудованы приборами учета тепловой энергии.  Необходимо предусмотреть на перспективу оборудование котельных и всех потребителей приборами учета отпущенной / принимаемой тепловой энергии.</w:t>
      </w:r>
      <w:r w:rsidRPr="00865AD9">
        <w:rPr>
          <w:rStyle w:val="apple-converted-space"/>
          <w:shd w:val="clear" w:color="auto" w:fill="FFFFFF"/>
        </w:rPr>
        <w:t xml:space="preserve"> </w:t>
      </w:r>
    </w:p>
    <w:p w:rsidR="00865AD9" w:rsidRPr="00865AD9" w:rsidRDefault="00865AD9" w:rsidP="00865AD9">
      <w:pPr>
        <w:ind w:firstLine="709"/>
        <w:jc w:val="both"/>
      </w:pPr>
      <w:r w:rsidRPr="00865AD9">
        <w:t xml:space="preserve">Тепловые сети имеют как подземную, так и наземную прокладку, общая протяженность сетей теплоснабжения составляет 16138 м. </w:t>
      </w:r>
    </w:p>
    <w:p w:rsidR="00865AD9" w:rsidRDefault="00865AD9" w:rsidP="00865AD9">
      <w:pPr>
        <w:ind w:firstLine="709"/>
        <w:jc w:val="both"/>
        <w:rPr>
          <w:rStyle w:val="afe"/>
          <w:bCs/>
          <w:shd w:val="clear" w:color="auto" w:fill="FFFFFF"/>
        </w:rPr>
      </w:pPr>
      <w:proofErr w:type="gramStart"/>
      <w:r w:rsidRPr="00865AD9">
        <w:rPr>
          <w:color w:val="000000"/>
        </w:rPr>
        <w:t xml:space="preserve">При </w:t>
      </w:r>
      <w:r w:rsidRPr="00865AD9">
        <w:t>замене трубопроводов тепловых сетей на сов</w:t>
      </w:r>
      <w:r w:rsidR="00D95D61">
        <w:t xml:space="preserve">ременные, широко применяется </w:t>
      </w:r>
      <w:proofErr w:type="spellStart"/>
      <w:r w:rsidR="00D95D61">
        <w:t>бес</w:t>
      </w:r>
      <w:r w:rsidRPr="00865AD9">
        <w:t>канальная</w:t>
      </w:r>
      <w:proofErr w:type="spellEnd"/>
      <w:r w:rsidRPr="00865AD9">
        <w:t xml:space="preserve"> </w:t>
      </w:r>
      <w:r w:rsidRPr="00865AD9">
        <w:rPr>
          <w:rStyle w:val="afe"/>
          <w:bCs/>
          <w:shd w:val="clear" w:color="auto" w:fill="FFFFFF"/>
        </w:rPr>
        <w:t xml:space="preserve">прокладка </w:t>
      </w:r>
      <w:r w:rsidRPr="00865AD9">
        <w:rPr>
          <w:shd w:val="clear" w:color="auto" w:fill="FFFFFF"/>
        </w:rPr>
        <w:t>в пенополиуретановой (</w:t>
      </w:r>
      <w:r w:rsidRPr="00865AD9">
        <w:rPr>
          <w:rStyle w:val="afe"/>
          <w:bCs/>
          <w:shd w:val="clear" w:color="auto" w:fill="FFFFFF"/>
        </w:rPr>
        <w:t>ППУ</w:t>
      </w:r>
      <w:r w:rsidRPr="00865AD9">
        <w:rPr>
          <w:shd w:val="clear" w:color="auto" w:fill="FFFFFF"/>
        </w:rPr>
        <w:t>)</w:t>
      </w:r>
      <w:r w:rsidRPr="00865AD9">
        <w:rPr>
          <w:rStyle w:val="apple-converted-space"/>
          <w:shd w:val="clear" w:color="auto" w:fill="FFFFFF"/>
        </w:rPr>
        <w:t> </w:t>
      </w:r>
      <w:r w:rsidRPr="00865AD9">
        <w:rPr>
          <w:rStyle w:val="afe"/>
          <w:bCs/>
          <w:shd w:val="clear" w:color="auto" w:fill="FFFFFF"/>
        </w:rPr>
        <w:t xml:space="preserve">изоляции с оцинкованной оболочкой. </w:t>
      </w:r>
      <w:proofErr w:type="gramEnd"/>
    </w:p>
    <w:p w:rsidR="00D95D61" w:rsidRDefault="00D95D61" w:rsidP="00D95D61">
      <w:pPr>
        <w:pStyle w:val="aff"/>
        <w:spacing w:before="0" w:after="0" w:line="240" w:lineRule="auto"/>
        <w:ind w:firstLine="709"/>
        <w:rPr>
          <w:b w:val="0"/>
          <w:szCs w:val="24"/>
        </w:rPr>
      </w:pPr>
      <w:r w:rsidRPr="00D95D61">
        <w:rPr>
          <w:b w:val="0"/>
          <w:szCs w:val="24"/>
        </w:rPr>
        <w:t>Потребление тепловой энергии в виде горячей воды на технологические нужды осуществляется промышленным предприятием АО «Белый Ручей» от источника тепловой энерг</w:t>
      </w:r>
      <w:proofErr w:type="gramStart"/>
      <w:r w:rsidRPr="00D95D61">
        <w:rPr>
          <w:b w:val="0"/>
          <w:szCs w:val="24"/>
        </w:rPr>
        <w:t>ии АО</w:t>
      </w:r>
      <w:proofErr w:type="gramEnd"/>
      <w:r w:rsidRPr="00D95D61">
        <w:rPr>
          <w:b w:val="0"/>
          <w:szCs w:val="24"/>
        </w:rPr>
        <w:t xml:space="preserve"> «ТЭЦ «Белый Ручей»</w:t>
      </w:r>
      <w:r>
        <w:rPr>
          <w:b w:val="0"/>
          <w:szCs w:val="24"/>
        </w:rPr>
        <w:t>.</w:t>
      </w:r>
    </w:p>
    <w:p w:rsidR="00A472E8" w:rsidRPr="00A472E8" w:rsidRDefault="00A472E8" w:rsidP="00A472E8">
      <w:pPr>
        <w:ind w:firstLine="709"/>
        <w:jc w:val="both"/>
      </w:pPr>
      <w:r w:rsidRPr="00A472E8">
        <w:t>Обобщенная характеристика сетей теплоснабжения сельского поселения Девяти</w:t>
      </w:r>
      <w:r w:rsidR="00A96DD9">
        <w:t>нское представлена в таблице 5</w:t>
      </w:r>
      <w:r>
        <w:t>.1</w:t>
      </w:r>
      <w:r w:rsidRPr="00A472E8">
        <w:t xml:space="preserve">. </w:t>
      </w:r>
    </w:p>
    <w:p w:rsidR="00A472E8" w:rsidRPr="004C543F" w:rsidRDefault="00A96DD9" w:rsidP="00A472E8">
      <w:pPr>
        <w:jc w:val="right"/>
      </w:pPr>
      <w:r>
        <w:t>Таблица 5</w:t>
      </w:r>
      <w:r w:rsidR="00A472E8">
        <w:t>.1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7"/>
        <w:gridCol w:w="2534"/>
        <w:gridCol w:w="689"/>
        <w:gridCol w:w="693"/>
        <w:gridCol w:w="825"/>
        <w:gridCol w:w="689"/>
        <w:gridCol w:w="695"/>
        <w:gridCol w:w="553"/>
        <w:gridCol w:w="1788"/>
      </w:tblGrid>
      <w:tr w:rsidR="00A472E8" w:rsidRPr="004C543F" w:rsidTr="00A472E8">
        <w:trPr>
          <w:cantSplit/>
          <w:trHeight w:val="684"/>
        </w:trPr>
        <w:tc>
          <w:tcPr>
            <w:tcW w:w="895" w:type="pct"/>
            <w:vMerge w:val="restart"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Источник теплоснабжения</w:t>
            </w:r>
          </w:p>
        </w:tc>
        <w:tc>
          <w:tcPr>
            <w:tcW w:w="1228" w:type="pct"/>
            <w:vMerge w:val="restart"/>
            <w:textDirection w:val="btLr"/>
            <w:vAlign w:val="center"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Отапливаемый объект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400" w:type="pct"/>
            <w:vMerge w:val="restart"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 xml:space="preserve">Диаметр условный, </w:t>
            </w:r>
            <w:proofErr w:type="gramStart"/>
            <w:r w:rsidRPr="004C543F"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34" w:type="pct"/>
            <w:vMerge w:val="restart"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 xml:space="preserve">Протяженность сетей, </w:t>
            </w:r>
            <w:proofErr w:type="gramStart"/>
            <w:r w:rsidRPr="004C543F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37" w:type="pct"/>
            <w:vMerge w:val="restart"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Год прокладки</w:t>
            </w:r>
          </w:p>
        </w:tc>
        <w:tc>
          <w:tcPr>
            <w:tcW w:w="268" w:type="pct"/>
            <w:vMerge w:val="restart"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Физ. износ</w:t>
            </w:r>
          </w:p>
        </w:tc>
        <w:tc>
          <w:tcPr>
            <w:tcW w:w="867" w:type="pct"/>
            <w:vMerge w:val="restart"/>
            <w:textDirection w:val="btLr"/>
            <w:vAlign w:val="center"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Обслуживающая организация</w:t>
            </w:r>
          </w:p>
        </w:tc>
      </w:tr>
      <w:tr w:rsidR="00A472E8" w:rsidRPr="004C543F" w:rsidTr="00A472E8">
        <w:trPr>
          <w:cantSplit/>
          <w:trHeight w:val="1260"/>
        </w:trPr>
        <w:tc>
          <w:tcPr>
            <w:tcW w:w="895" w:type="pct"/>
            <w:vMerge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Merge/>
            <w:textDirection w:val="btLr"/>
            <w:vAlign w:val="center"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Надземная (м)</w:t>
            </w:r>
          </w:p>
        </w:tc>
        <w:tc>
          <w:tcPr>
            <w:tcW w:w="336" w:type="pct"/>
            <w:shd w:val="clear" w:color="auto" w:fill="auto"/>
            <w:textDirection w:val="btLr"/>
            <w:vAlign w:val="center"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Подземная (м)</w:t>
            </w: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textDirection w:val="btLr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pct"/>
            <w:vMerge/>
            <w:textDirection w:val="btLr"/>
            <w:vAlign w:val="center"/>
          </w:tcPr>
          <w:p w:rsidR="00A472E8" w:rsidRPr="004C543F" w:rsidRDefault="00A472E8" w:rsidP="004567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E8" w:rsidRPr="004C543F" w:rsidTr="00A472E8">
        <w:trPr>
          <w:trHeight w:val="20"/>
        </w:trPr>
        <w:tc>
          <w:tcPr>
            <w:tcW w:w="895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</w:t>
            </w: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8</w:t>
            </w:r>
          </w:p>
        </w:tc>
        <w:tc>
          <w:tcPr>
            <w:tcW w:w="867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9</w:t>
            </w:r>
          </w:p>
        </w:tc>
      </w:tr>
      <w:tr w:rsidR="00A472E8" w:rsidRPr="004C543F" w:rsidTr="00A472E8">
        <w:trPr>
          <w:trHeight w:val="693"/>
        </w:trPr>
        <w:tc>
          <w:tcPr>
            <w:tcW w:w="895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 xml:space="preserve">Котельная №1, с. </w:t>
            </w:r>
            <w:proofErr w:type="spellStart"/>
            <w:r w:rsidRPr="004C543F">
              <w:rPr>
                <w:sz w:val="20"/>
                <w:szCs w:val="20"/>
              </w:rPr>
              <w:t>Девятины</w:t>
            </w:r>
            <w:proofErr w:type="spellEnd"/>
            <w:r w:rsidRPr="004C543F">
              <w:rPr>
                <w:sz w:val="20"/>
                <w:szCs w:val="20"/>
              </w:rPr>
              <w:t>, ул. Архангельский тракт, д. 134</w:t>
            </w: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Жилищный фонд и социальные объекты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4500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4500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1965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95</w:t>
            </w:r>
          </w:p>
        </w:tc>
        <w:tc>
          <w:tcPr>
            <w:tcW w:w="867" w:type="pct"/>
            <w:vAlign w:val="center"/>
          </w:tcPr>
          <w:p w:rsidR="00A472E8" w:rsidRPr="00DB5810" w:rsidRDefault="00A472E8" w:rsidP="00456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 Теплоэнергия»</w:t>
            </w:r>
          </w:p>
        </w:tc>
      </w:tr>
      <w:tr w:rsidR="00A472E8" w:rsidRPr="004C543F" w:rsidTr="00A472E8">
        <w:trPr>
          <w:trHeight w:val="145"/>
        </w:trPr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 xml:space="preserve">Котельная, пос. </w:t>
            </w:r>
            <w:proofErr w:type="spellStart"/>
            <w:r w:rsidRPr="004C543F"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АО «Белый Ручей»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3000</w:t>
            </w:r>
          </w:p>
        </w:tc>
        <w:tc>
          <w:tcPr>
            <w:tcW w:w="400" w:type="pct"/>
            <w:vMerge w:val="restar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100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3000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1980</w:t>
            </w:r>
          </w:p>
        </w:tc>
        <w:tc>
          <w:tcPr>
            <w:tcW w:w="268" w:type="pct"/>
            <w:vMerge w:val="restar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95</w:t>
            </w:r>
          </w:p>
        </w:tc>
        <w:tc>
          <w:tcPr>
            <w:tcW w:w="867" w:type="pct"/>
            <w:vMerge w:val="restar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 Теплоэнергия»</w:t>
            </w:r>
          </w:p>
        </w:tc>
      </w:tr>
      <w:tr w:rsidR="00A472E8" w:rsidRPr="004C543F" w:rsidTr="00A472E8">
        <w:trPr>
          <w:trHeight w:val="143"/>
        </w:trPr>
        <w:tc>
          <w:tcPr>
            <w:tcW w:w="895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ООО «</w:t>
            </w:r>
            <w:proofErr w:type="spellStart"/>
            <w:r w:rsidRPr="004C543F">
              <w:rPr>
                <w:sz w:val="20"/>
                <w:szCs w:val="20"/>
              </w:rPr>
              <w:t>Белоручейский</w:t>
            </w:r>
            <w:proofErr w:type="spellEnd"/>
            <w:r w:rsidRPr="004C543F">
              <w:rPr>
                <w:sz w:val="20"/>
                <w:szCs w:val="20"/>
              </w:rPr>
              <w:t xml:space="preserve"> леспромхоз»</w:t>
            </w: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</w:tr>
      <w:tr w:rsidR="00A472E8" w:rsidRPr="004C543F" w:rsidTr="00A472E8">
        <w:trPr>
          <w:trHeight w:val="143"/>
        </w:trPr>
        <w:tc>
          <w:tcPr>
            <w:tcW w:w="895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A472E8" w:rsidRPr="007408A1" w:rsidRDefault="007408A1" w:rsidP="00456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сельское поселение </w:t>
            </w:r>
            <w:r w:rsidR="00A472E8" w:rsidRPr="004C543F">
              <w:rPr>
                <w:sz w:val="20"/>
                <w:szCs w:val="20"/>
              </w:rPr>
              <w:t>Девятинское</w:t>
            </w: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</w:tr>
      <w:tr w:rsidR="00A472E8" w:rsidRPr="004C543F" w:rsidTr="00A472E8">
        <w:trPr>
          <w:trHeight w:val="143"/>
        </w:trPr>
        <w:tc>
          <w:tcPr>
            <w:tcW w:w="895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</w:tr>
      <w:tr w:rsidR="00A472E8" w:rsidRPr="004C543F" w:rsidTr="00A472E8">
        <w:trPr>
          <w:trHeight w:val="143"/>
        </w:trPr>
        <w:tc>
          <w:tcPr>
            <w:tcW w:w="895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МБОУ «</w:t>
            </w:r>
            <w:proofErr w:type="spellStart"/>
            <w:r w:rsidRPr="004C543F">
              <w:rPr>
                <w:sz w:val="20"/>
                <w:szCs w:val="20"/>
              </w:rPr>
              <w:t>Янишевская</w:t>
            </w:r>
            <w:proofErr w:type="spellEnd"/>
            <w:r w:rsidRPr="004C543F">
              <w:rPr>
                <w:sz w:val="20"/>
                <w:szCs w:val="20"/>
              </w:rPr>
              <w:t xml:space="preserve"> основная  школа»</w:t>
            </w: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</w:tr>
      <w:tr w:rsidR="00A472E8" w:rsidRPr="004C543F" w:rsidTr="00A472E8">
        <w:trPr>
          <w:trHeight w:val="143"/>
        </w:trPr>
        <w:tc>
          <w:tcPr>
            <w:tcW w:w="895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БУЗ ВО «</w:t>
            </w:r>
            <w:proofErr w:type="spellStart"/>
            <w:r w:rsidRPr="004C543F">
              <w:rPr>
                <w:sz w:val="20"/>
                <w:szCs w:val="20"/>
              </w:rPr>
              <w:t>Вытегорская</w:t>
            </w:r>
            <w:proofErr w:type="spellEnd"/>
            <w:r w:rsidRPr="004C543F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</w:tr>
      <w:tr w:rsidR="00A472E8" w:rsidRPr="004C543F" w:rsidTr="00A472E8">
        <w:trPr>
          <w:trHeight w:val="85"/>
        </w:trPr>
        <w:tc>
          <w:tcPr>
            <w:tcW w:w="895" w:type="pct"/>
            <w:vMerge w:val="restar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 xml:space="preserve"> ТЭЦ, пос. Депо</w:t>
            </w: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Промышленные потребители, бюджетные организации, население и прочие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1188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7450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275, 159, 133, 100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8638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2011,2016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АО « ТЭЦ «Белый Ручей»</w:t>
            </w:r>
          </w:p>
        </w:tc>
      </w:tr>
      <w:tr w:rsidR="00A472E8" w:rsidRPr="004C543F" w:rsidTr="00A472E8">
        <w:trPr>
          <w:trHeight w:val="85"/>
        </w:trPr>
        <w:tc>
          <w:tcPr>
            <w:tcW w:w="895" w:type="pct"/>
            <w:vMerge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rPr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3700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32,</w:t>
            </w:r>
          </w:p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50,</w:t>
            </w:r>
          </w:p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125</w:t>
            </w:r>
          </w:p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3700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2018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A472E8" w:rsidRPr="004C543F" w:rsidRDefault="00A472E8" w:rsidP="00456778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АО « ТЭЦ «Белый Ручей»</w:t>
            </w:r>
          </w:p>
        </w:tc>
      </w:tr>
    </w:tbl>
    <w:p w:rsidR="00A472E8" w:rsidRPr="00D95D61" w:rsidRDefault="00A472E8" w:rsidP="00D95D61">
      <w:pPr>
        <w:pStyle w:val="aff"/>
        <w:spacing w:before="0" w:after="0" w:line="240" w:lineRule="auto"/>
        <w:ind w:firstLine="709"/>
        <w:rPr>
          <w:b w:val="0"/>
          <w:szCs w:val="24"/>
        </w:rPr>
      </w:pPr>
    </w:p>
    <w:p w:rsidR="003C5014" w:rsidRPr="00600BF6" w:rsidRDefault="003C5014" w:rsidP="003C5014">
      <w:pPr>
        <w:ind w:firstLine="567"/>
        <w:jc w:val="both"/>
      </w:pPr>
      <w:r w:rsidRPr="00600BF6">
        <w:t>Анализ существующего состояния систем теплоснабжения сельского поселения</w:t>
      </w:r>
      <w:r>
        <w:t xml:space="preserve"> </w:t>
      </w:r>
      <w:r w:rsidRPr="00600BF6">
        <w:t>выявил следующие основные проблемы:</w:t>
      </w:r>
    </w:p>
    <w:p w:rsidR="003C5014" w:rsidRPr="00600BF6" w:rsidRDefault="003C5014" w:rsidP="003C5014">
      <w:pPr>
        <w:ind w:firstLine="567"/>
        <w:jc w:val="both"/>
      </w:pPr>
      <w:r w:rsidRPr="00600BF6"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</w:t>
      </w:r>
      <w:r>
        <w:t>,</w:t>
      </w:r>
      <w:r w:rsidRPr="006340C9">
        <w:t xml:space="preserve"> </w:t>
      </w:r>
      <w:r w:rsidRPr="00600BF6">
        <w:t xml:space="preserve">износ сетей составляет </w:t>
      </w:r>
      <w:r w:rsidR="00A472E8">
        <w:t xml:space="preserve">более </w:t>
      </w:r>
      <w:r>
        <w:t>9</w:t>
      </w:r>
      <w:r w:rsidRPr="00600BF6">
        <w:t>0%;</w:t>
      </w:r>
    </w:p>
    <w:p w:rsidR="003C5014" w:rsidRPr="00600BF6" w:rsidRDefault="003C5014" w:rsidP="003C5014">
      <w:pPr>
        <w:ind w:firstLine="567"/>
        <w:jc w:val="both"/>
      </w:pPr>
      <w:r w:rsidRPr="00600BF6"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3C5014" w:rsidRPr="00600BF6" w:rsidRDefault="003C5014" w:rsidP="003C5014">
      <w:pPr>
        <w:ind w:firstLine="567"/>
        <w:jc w:val="both"/>
      </w:pPr>
      <w:r w:rsidRPr="00600BF6">
        <w:lastRenderedPageBreak/>
        <w:t>- отсутствуют установки смягчителей и очистки воды, что приводит к образованию отложений в теплосетях;</w:t>
      </w:r>
    </w:p>
    <w:p w:rsidR="003C5014" w:rsidRPr="00600BF6" w:rsidRDefault="003C5014" w:rsidP="003C5014">
      <w:pPr>
        <w:spacing w:after="240"/>
        <w:ind w:firstLine="567"/>
        <w:jc w:val="both"/>
      </w:pPr>
      <w:r w:rsidRPr="00600BF6">
        <w:t>Возникновение указанных проблем обусловлено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3C5014" w:rsidRPr="00CD6CBC" w:rsidRDefault="003C5014" w:rsidP="003C5014">
      <w:pPr>
        <w:pStyle w:val="2"/>
        <w:spacing w:after="240"/>
        <w:jc w:val="center"/>
        <w:rPr>
          <w:szCs w:val="28"/>
        </w:rPr>
      </w:pPr>
      <w:bookmarkStart w:id="13" w:name="_Toc348623912"/>
      <w:r w:rsidRPr="00CD6CBC">
        <w:rPr>
          <w:szCs w:val="28"/>
        </w:rPr>
        <w:t>6.</w:t>
      </w:r>
      <w:r w:rsidRPr="00CD6CBC">
        <w:rPr>
          <w:szCs w:val="28"/>
        </w:rPr>
        <w:tab/>
        <w:t>Анализ существующей системы электроснабжения</w:t>
      </w:r>
      <w:bookmarkEnd w:id="13"/>
    </w:p>
    <w:p w:rsidR="003C5014" w:rsidRDefault="003C5014" w:rsidP="003C5014">
      <w:pPr>
        <w:ind w:firstLine="708"/>
        <w:jc w:val="both"/>
      </w:pPr>
      <w:r>
        <w:t>Поставкой электроэнергии в поселении занимается ОАО «Вологодская сбытовая компания». Электрические сети на территории поселения находятся на балансе и на обслуживании в Вытегорском РЭС ПО «</w:t>
      </w:r>
      <w:r w:rsidR="00FA3FFC">
        <w:t>Череповецкие</w:t>
      </w:r>
      <w:r>
        <w:t xml:space="preserve"> электрические сети» и ГЭП  «</w:t>
      </w:r>
      <w:proofErr w:type="spellStart"/>
      <w:r>
        <w:t>Вологдаоблкоммунэнерго</w:t>
      </w:r>
      <w:proofErr w:type="spellEnd"/>
      <w:r>
        <w:t xml:space="preserve">»  в </w:t>
      </w:r>
      <w:proofErr w:type="gramStart"/>
      <w:r>
        <w:t>г</w:t>
      </w:r>
      <w:proofErr w:type="gramEnd"/>
      <w:r>
        <w:t>. Вытегра.</w:t>
      </w:r>
    </w:p>
    <w:p w:rsidR="003C5014" w:rsidRPr="009A1B4B" w:rsidRDefault="003C5014" w:rsidP="009E5ED4">
      <w:pPr>
        <w:ind w:firstLine="709"/>
        <w:jc w:val="both"/>
        <w:rPr>
          <w:b/>
        </w:rPr>
      </w:pPr>
      <w:r>
        <w:t xml:space="preserve"> Электроснабжение осуществляется от </w:t>
      </w:r>
      <w:r w:rsidR="00031FFC">
        <w:t>64-</w:t>
      </w:r>
      <w:r w:rsidRPr="00031FFC">
        <w:t>х</w:t>
      </w:r>
      <w:r>
        <w:t xml:space="preserve"> существующих трансформаторных подстанций.  В  сельском  поселении постоянно</w:t>
      </w:r>
      <w:r w:rsidRPr="009A1B4B">
        <w:t xml:space="preserve">  ведется ежегодно</w:t>
      </w:r>
      <w:r>
        <w:t xml:space="preserve"> дачное и</w:t>
      </w:r>
      <w:r w:rsidRPr="009A1B4B">
        <w:t xml:space="preserve">  жилищное строительство</w:t>
      </w:r>
      <w:r>
        <w:t>.</w:t>
      </w:r>
      <w:r w:rsidRPr="009A1B4B">
        <w:t xml:space="preserve">    Для этого необходимо строящиеся объекты жилья обеспечить бесперебойным электроснабжением, что повлечет за собой </w:t>
      </w:r>
      <w:r>
        <w:t xml:space="preserve">установку трансформаторных подстанций, </w:t>
      </w:r>
      <w:r w:rsidRPr="009A1B4B">
        <w:t>строительство электрических линий  и дополнительную  энергетическую нагрузку.</w:t>
      </w:r>
    </w:p>
    <w:p w:rsidR="003C5014" w:rsidRPr="00CA66DD" w:rsidRDefault="003C5014" w:rsidP="003C5014"/>
    <w:p w:rsidR="003C5014" w:rsidRPr="009E5ED4" w:rsidRDefault="003C5014" w:rsidP="003C5014">
      <w:pPr>
        <w:pStyle w:val="2"/>
        <w:spacing w:before="240" w:after="240"/>
        <w:jc w:val="center"/>
        <w:rPr>
          <w:szCs w:val="28"/>
        </w:rPr>
      </w:pPr>
      <w:bookmarkStart w:id="14" w:name="_Toc348623913"/>
      <w:r w:rsidRPr="009E5ED4">
        <w:rPr>
          <w:szCs w:val="28"/>
        </w:rPr>
        <w:t>7.</w:t>
      </w:r>
      <w:r w:rsidRPr="009E5ED4">
        <w:rPr>
          <w:szCs w:val="28"/>
        </w:rPr>
        <w:tab/>
        <w:t>Анализ существующей системы водоснабжения</w:t>
      </w:r>
      <w:bookmarkEnd w:id="14"/>
    </w:p>
    <w:p w:rsidR="003D3FEA" w:rsidRDefault="003C5014" w:rsidP="003D3FEA">
      <w:pPr>
        <w:pStyle w:val="ae"/>
        <w:spacing w:line="276" w:lineRule="auto"/>
        <w:ind w:firstLine="567"/>
        <w:rPr>
          <w:sz w:val="24"/>
          <w:szCs w:val="24"/>
        </w:rPr>
      </w:pPr>
      <w:r w:rsidRPr="003D3FEA">
        <w:rPr>
          <w:sz w:val="24"/>
          <w:szCs w:val="24"/>
        </w:rPr>
        <w:t xml:space="preserve">Обеспечение населения доброкачественной питьевой водой в необходимом количестве является одной из основных задач. Согласно существующей схеме водоснабжения  поселения  </w:t>
      </w:r>
      <w:r w:rsidR="00EA12AF" w:rsidRPr="003D3FEA">
        <w:rPr>
          <w:sz w:val="24"/>
          <w:szCs w:val="24"/>
        </w:rPr>
        <w:t xml:space="preserve">централизованное водоснабжение имеется только в селе </w:t>
      </w:r>
      <w:proofErr w:type="spellStart"/>
      <w:r w:rsidR="00EA12AF" w:rsidRPr="003D3FEA">
        <w:rPr>
          <w:sz w:val="24"/>
          <w:szCs w:val="24"/>
        </w:rPr>
        <w:t>Девятины</w:t>
      </w:r>
      <w:proofErr w:type="spellEnd"/>
      <w:r w:rsidR="00EA12AF" w:rsidRPr="003D3FEA">
        <w:rPr>
          <w:sz w:val="24"/>
          <w:szCs w:val="24"/>
        </w:rPr>
        <w:t xml:space="preserve">, поселках Депо и </w:t>
      </w:r>
      <w:proofErr w:type="spellStart"/>
      <w:r w:rsidR="00EA12AF" w:rsidRPr="003D3FEA">
        <w:rPr>
          <w:sz w:val="24"/>
          <w:szCs w:val="24"/>
        </w:rPr>
        <w:t>Янишево</w:t>
      </w:r>
      <w:proofErr w:type="spellEnd"/>
      <w:r w:rsidR="00EA12AF" w:rsidRPr="003D3FEA">
        <w:rPr>
          <w:sz w:val="24"/>
          <w:szCs w:val="24"/>
        </w:rPr>
        <w:t xml:space="preserve">, деревнях Белый Ручей, </w:t>
      </w:r>
      <w:proofErr w:type="spellStart"/>
      <w:r w:rsidR="00EA12AF" w:rsidRPr="003D3FEA">
        <w:rPr>
          <w:sz w:val="24"/>
          <w:szCs w:val="24"/>
        </w:rPr>
        <w:t>Ялосарь</w:t>
      </w:r>
      <w:proofErr w:type="spellEnd"/>
      <w:r w:rsidR="00EA12AF" w:rsidRPr="003D3FEA">
        <w:rPr>
          <w:sz w:val="24"/>
          <w:szCs w:val="24"/>
        </w:rPr>
        <w:t xml:space="preserve"> и Андреевская. На территории сельского поселения Девятинское имеются 17 артезианских скважин. Водопроводные сети в настоящее время находятся в удовлетворительном состоянии и требуют замены. Жители остальных населенных пунктов, не обеспеченных централизованным водоснабжением обеспечиваются питьевой водой из питьевых колодцев и природных родников. </w:t>
      </w:r>
    </w:p>
    <w:p w:rsidR="00777868" w:rsidRPr="00C524DC" w:rsidRDefault="00777868" w:rsidP="00777868">
      <w:pPr>
        <w:ind w:firstLine="709"/>
        <w:jc w:val="both"/>
      </w:pPr>
      <w:r w:rsidRPr="004D42CA">
        <w:t>Основным источником водоснабжения являются подземные воды, которые обеспечивают потребность</w:t>
      </w:r>
      <w:r>
        <w:t xml:space="preserve"> </w:t>
      </w:r>
      <w:r w:rsidRPr="004D42CA">
        <w:t>района в настоящее время и на перспективу.</w:t>
      </w:r>
      <w:r>
        <w:t xml:space="preserve"> </w:t>
      </w:r>
      <w:r w:rsidRPr="00C524DC">
        <w:t>Действующи</w:t>
      </w:r>
      <w:r>
        <w:t>е</w:t>
      </w:r>
      <w:r w:rsidRPr="00C524DC">
        <w:t xml:space="preserve"> </w:t>
      </w:r>
      <w:r w:rsidRPr="003D045E">
        <w:t>водоочистны</w:t>
      </w:r>
      <w:r>
        <w:t>е</w:t>
      </w:r>
      <w:r w:rsidRPr="00C524DC">
        <w:t xml:space="preserve"> станци</w:t>
      </w:r>
      <w:r>
        <w:t>и, сооружения водоподготовки</w:t>
      </w:r>
      <w:r w:rsidRPr="00C524DC">
        <w:t xml:space="preserve"> на территории поселения </w:t>
      </w:r>
      <w:r>
        <w:t>в настоящий момент отсутствуют</w:t>
      </w:r>
      <w:r w:rsidRPr="00C524DC">
        <w:t xml:space="preserve">. </w:t>
      </w:r>
      <w:r>
        <w:t xml:space="preserve">Объекты системы водоснабжения Администрации Вытегорского муниципального района. </w:t>
      </w:r>
    </w:p>
    <w:p w:rsidR="00777868" w:rsidRDefault="00777868" w:rsidP="00777868">
      <w:pPr>
        <w:pStyle w:val="ae"/>
        <w:spacing w:line="276" w:lineRule="auto"/>
        <w:ind w:firstLine="567"/>
        <w:rPr>
          <w:sz w:val="24"/>
          <w:szCs w:val="24"/>
        </w:rPr>
      </w:pPr>
      <w:r w:rsidRPr="003D3FEA">
        <w:rPr>
          <w:sz w:val="24"/>
          <w:szCs w:val="24"/>
        </w:rPr>
        <w:t>Обслуживанием сетей водопровода на территории поселения занимается  ООО «Капиталъ».</w:t>
      </w:r>
      <w:r w:rsidRPr="003D3FEA">
        <w:rPr>
          <w:sz w:val="24"/>
          <w:szCs w:val="24"/>
        </w:rPr>
        <w:tab/>
      </w:r>
    </w:p>
    <w:p w:rsidR="00BB31C1" w:rsidRPr="00BB31C1" w:rsidRDefault="00BB31C1" w:rsidP="00BB31C1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не </w:t>
      </w:r>
      <w:r>
        <w:rPr>
          <w:color w:val="000000"/>
        </w:rPr>
        <w:t>удовлетворяют действующим требованиям</w:t>
      </w:r>
      <w:r w:rsidRPr="00ED2CE2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Pr="00893970">
        <w:t xml:space="preserve">Общая протяженность водопроводных сетей </w:t>
      </w:r>
      <w:r>
        <w:t>–</w:t>
      </w:r>
      <w:r w:rsidRPr="00893970">
        <w:t xml:space="preserve"> </w:t>
      </w:r>
      <w:r>
        <w:t xml:space="preserve">37 300 м, в том числе с. </w:t>
      </w:r>
      <w:proofErr w:type="spellStart"/>
      <w:r>
        <w:t>Девятины</w:t>
      </w:r>
      <w:proofErr w:type="spellEnd"/>
      <w:r>
        <w:t xml:space="preserve"> и дер. </w:t>
      </w:r>
      <w:proofErr w:type="spellStart"/>
      <w:r>
        <w:t>Ялосарь</w:t>
      </w:r>
      <w:proofErr w:type="spellEnd"/>
      <w:r>
        <w:t xml:space="preserve"> – 12 630 м, пос. Депо, дер. Белый Ручей, дер. Андреевская – 24 670 м.</w:t>
      </w:r>
      <w:r w:rsidRPr="00893970">
        <w:t xml:space="preserve"> </w:t>
      </w:r>
      <w:proofErr w:type="gramEnd"/>
    </w:p>
    <w:p w:rsidR="00BB31C1" w:rsidRDefault="00BB31C1" w:rsidP="00BB31C1">
      <w:pPr>
        <w:spacing w:after="120"/>
      </w:pPr>
    </w:p>
    <w:p w:rsidR="00BB31C1" w:rsidRDefault="00BB31C1" w:rsidP="00BB31C1">
      <w:pPr>
        <w:spacing w:after="120"/>
      </w:pPr>
      <w:r w:rsidRPr="002757D1">
        <w:t>Характеристика существующих водопроводных сетей приведена</w:t>
      </w:r>
      <w:r>
        <w:t xml:space="preserve"> в </w:t>
      </w:r>
      <w:r w:rsidRPr="00763D88">
        <w:t xml:space="preserve">таблице </w:t>
      </w:r>
      <w:r w:rsidR="00A96DD9">
        <w:t>7.1</w:t>
      </w:r>
      <w:r>
        <w:t xml:space="preserve">. </w:t>
      </w:r>
    </w:p>
    <w:p w:rsidR="00BB31C1" w:rsidRPr="00792A77" w:rsidRDefault="00BB31C1" w:rsidP="00BB31C1">
      <w:pPr>
        <w:spacing w:after="120"/>
        <w:jc w:val="right"/>
      </w:pPr>
      <w:r w:rsidRPr="00763D88">
        <w:t xml:space="preserve">Таблица </w:t>
      </w:r>
      <w:r w:rsidR="00A96DD9">
        <w:t>7</w:t>
      </w:r>
      <w:r w:rsidRPr="00763D88">
        <w:t>.</w:t>
      </w:r>
      <w:r w:rsidR="00A96DD9">
        <w:t>1</w:t>
      </w:r>
    </w:p>
    <w:tbl>
      <w:tblPr>
        <w:tblW w:w="50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3"/>
        <w:gridCol w:w="2341"/>
        <w:gridCol w:w="827"/>
        <w:gridCol w:w="966"/>
        <w:gridCol w:w="824"/>
        <w:gridCol w:w="1245"/>
        <w:gridCol w:w="826"/>
        <w:gridCol w:w="692"/>
        <w:gridCol w:w="549"/>
      </w:tblGrid>
      <w:tr w:rsidR="00BB31C1" w:rsidRPr="00B517B3" w:rsidTr="00031FFC">
        <w:trPr>
          <w:cantSplit/>
          <w:trHeight w:val="1978"/>
          <w:jc w:val="center"/>
        </w:trPr>
        <w:tc>
          <w:tcPr>
            <w:tcW w:w="935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1169">
              <w:rPr>
                <w:rFonts w:eastAsiaTheme="minorHAnsi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eastAsiaTheme="minorHAnsi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150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pacing w:val="-20"/>
                <w:sz w:val="20"/>
                <w:szCs w:val="20"/>
              </w:rPr>
            </w:pPr>
            <w:r>
              <w:rPr>
                <w:rFonts w:eastAsiaTheme="minorHAnsi"/>
                <w:b/>
                <w:spacing w:val="-20"/>
                <w:sz w:val="20"/>
                <w:szCs w:val="20"/>
              </w:rPr>
              <w:t>Место расположения водопровода</w:t>
            </w:r>
          </w:p>
        </w:tc>
        <w:tc>
          <w:tcPr>
            <w:tcW w:w="406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pacing w:val="-20"/>
                <w:sz w:val="20"/>
                <w:szCs w:val="20"/>
              </w:rPr>
            </w:pPr>
            <w:r>
              <w:rPr>
                <w:rFonts w:eastAsiaTheme="minorHAnsi"/>
                <w:b/>
                <w:spacing w:val="-20"/>
                <w:sz w:val="20"/>
                <w:szCs w:val="20"/>
              </w:rPr>
              <w:t xml:space="preserve">Протяженность, </w:t>
            </w:r>
            <w:proofErr w:type="gramStart"/>
            <w:r w:rsidRPr="00B21169">
              <w:rPr>
                <w:rFonts w:eastAsiaTheme="minorHAnsi"/>
                <w:b/>
                <w:spacing w:val="-2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75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pacing w:val="-20"/>
                <w:sz w:val="20"/>
                <w:szCs w:val="20"/>
              </w:rPr>
              <w:t xml:space="preserve">Диаметр труб, </w:t>
            </w:r>
            <w:proofErr w:type="gramStart"/>
            <w:r>
              <w:rPr>
                <w:rFonts w:eastAsiaTheme="minorHAnsi"/>
                <w:b/>
                <w:spacing w:val="-2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05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1169">
              <w:rPr>
                <w:rFonts w:eastAsiaTheme="minorHAnsi"/>
                <w:b/>
                <w:sz w:val="20"/>
                <w:szCs w:val="20"/>
              </w:rPr>
              <w:t>Материал труб</w:t>
            </w:r>
          </w:p>
        </w:tc>
        <w:tc>
          <w:tcPr>
            <w:tcW w:w="612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1169">
              <w:rPr>
                <w:rFonts w:eastAsiaTheme="minorHAnsi"/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406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pacing w:val="-20"/>
                <w:sz w:val="20"/>
                <w:szCs w:val="20"/>
              </w:rPr>
            </w:pPr>
            <w:r w:rsidRPr="00B21169">
              <w:rPr>
                <w:rFonts w:eastAsiaTheme="minorHAnsi"/>
                <w:b/>
                <w:spacing w:val="-20"/>
                <w:sz w:val="20"/>
                <w:szCs w:val="20"/>
              </w:rPr>
              <w:t>Средняя глубина заложения до оси трубопроводов</w:t>
            </w:r>
          </w:p>
        </w:tc>
        <w:tc>
          <w:tcPr>
            <w:tcW w:w="340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1169">
              <w:rPr>
                <w:rFonts w:eastAsiaTheme="minorHAnsi"/>
                <w:b/>
                <w:sz w:val="20"/>
                <w:szCs w:val="20"/>
              </w:rPr>
              <w:t xml:space="preserve">Год </w:t>
            </w:r>
            <w:r>
              <w:rPr>
                <w:rFonts w:eastAsiaTheme="minorHAnsi"/>
                <w:b/>
                <w:sz w:val="20"/>
                <w:szCs w:val="20"/>
              </w:rPr>
              <w:t>ввода в эксплуатацию</w:t>
            </w:r>
          </w:p>
        </w:tc>
        <w:tc>
          <w:tcPr>
            <w:tcW w:w="270" w:type="pct"/>
            <w:textDirection w:val="btLr"/>
            <w:vAlign w:val="center"/>
          </w:tcPr>
          <w:p w:rsidR="00BB31C1" w:rsidRPr="00B21169" w:rsidRDefault="00BB31C1" w:rsidP="00535BA4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И</w:t>
            </w:r>
            <w:r w:rsidRPr="00B21169">
              <w:rPr>
                <w:rFonts w:eastAsiaTheme="minorHAnsi"/>
                <w:b/>
                <w:sz w:val="20"/>
                <w:szCs w:val="20"/>
              </w:rPr>
              <w:t>знос</w:t>
            </w:r>
            <w:r>
              <w:rPr>
                <w:rFonts w:eastAsiaTheme="minorHAnsi"/>
                <w:b/>
                <w:sz w:val="20"/>
                <w:szCs w:val="20"/>
              </w:rPr>
              <w:t>, %</w:t>
            </w:r>
          </w:p>
        </w:tc>
      </w:tr>
      <w:tr w:rsidR="00BB31C1" w:rsidRPr="00D41EA0" w:rsidTr="00031FFC">
        <w:trPr>
          <w:jc w:val="center"/>
        </w:trPr>
        <w:tc>
          <w:tcPr>
            <w:tcW w:w="935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41EA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150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 w:rsidRPr="00D41EA0">
              <w:rPr>
                <w:rFonts w:eastAsiaTheme="minorHAnsi"/>
                <w:spacing w:val="-20"/>
                <w:sz w:val="20"/>
                <w:szCs w:val="20"/>
              </w:rPr>
              <w:t>2</w:t>
            </w:r>
          </w:p>
        </w:tc>
        <w:tc>
          <w:tcPr>
            <w:tcW w:w="406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 w:rsidRPr="00D41EA0">
              <w:rPr>
                <w:rFonts w:eastAsiaTheme="minorHAnsi"/>
                <w:spacing w:val="-20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 w:rsidRPr="00D41EA0">
              <w:rPr>
                <w:rFonts w:eastAsiaTheme="minorHAnsi"/>
                <w:spacing w:val="-20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41EA0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612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41EA0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406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 w:rsidRPr="00D41EA0">
              <w:rPr>
                <w:rFonts w:eastAsiaTheme="minorHAnsi"/>
                <w:spacing w:val="-20"/>
                <w:sz w:val="20"/>
                <w:szCs w:val="20"/>
              </w:rPr>
              <w:t>7</w:t>
            </w:r>
          </w:p>
        </w:tc>
        <w:tc>
          <w:tcPr>
            <w:tcW w:w="340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41EA0">
              <w:rPr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270" w:type="pct"/>
            <w:vAlign w:val="center"/>
          </w:tcPr>
          <w:p w:rsidR="00BB31C1" w:rsidRPr="00D41EA0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41EA0">
              <w:rPr>
                <w:rFonts w:eastAsiaTheme="minorHAnsi"/>
                <w:sz w:val="20"/>
                <w:szCs w:val="20"/>
              </w:rPr>
              <w:t>9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Pr="00D41EA0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</w:t>
            </w:r>
            <w:r w:rsidRPr="00D41EA0">
              <w:rPr>
                <w:rFonts w:eastAsiaTheme="minorHAnsi"/>
                <w:sz w:val="20"/>
                <w:szCs w:val="20"/>
              </w:rPr>
              <w:t xml:space="preserve">с. </w:t>
            </w:r>
            <w:r>
              <w:rPr>
                <w:rFonts w:eastAsiaTheme="minorHAnsi"/>
                <w:sz w:val="20"/>
                <w:szCs w:val="20"/>
              </w:rPr>
              <w:t>Депо</w:t>
            </w:r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Мариинская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2099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50, 75, 100</w:t>
            </w:r>
          </w:p>
        </w:tc>
        <w:tc>
          <w:tcPr>
            <w:tcW w:w="405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сталь</w:t>
            </w: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B0CAD">
              <w:rPr>
                <w:rFonts w:eastAsiaTheme="minorHAnsi"/>
                <w:sz w:val="20"/>
                <w:szCs w:val="20"/>
              </w:rPr>
              <w:t>подземный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1,7 м</w:t>
            </w: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1998</w:t>
            </w:r>
          </w:p>
        </w:tc>
        <w:tc>
          <w:tcPr>
            <w:tcW w:w="270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70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Pr="00D41EA0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дер. Белый Ручей</w:t>
            </w:r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дер. Белый Ручей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3000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50, 100</w:t>
            </w:r>
          </w:p>
        </w:tc>
        <w:tc>
          <w:tcPr>
            <w:tcW w:w="405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сталь</w:t>
            </w: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B0CAD">
              <w:rPr>
                <w:rFonts w:eastAsiaTheme="minorHAnsi"/>
                <w:sz w:val="20"/>
                <w:szCs w:val="20"/>
              </w:rPr>
              <w:t>подземный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1,7 м</w:t>
            </w: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1999</w:t>
            </w:r>
          </w:p>
        </w:tc>
        <w:tc>
          <w:tcPr>
            <w:tcW w:w="270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70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Pr="00D41EA0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пос. Депо</w:t>
            </w:r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пос. Депо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18000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50, 70, 100</w:t>
            </w:r>
          </w:p>
        </w:tc>
        <w:tc>
          <w:tcPr>
            <w:tcW w:w="405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сталь</w:t>
            </w: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B0CAD">
              <w:rPr>
                <w:rFonts w:eastAsiaTheme="minorHAnsi"/>
                <w:sz w:val="20"/>
                <w:szCs w:val="20"/>
              </w:rPr>
              <w:t>подземный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1,7 м</w:t>
            </w: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1984</w:t>
            </w:r>
          </w:p>
        </w:tc>
        <w:tc>
          <w:tcPr>
            <w:tcW w:w="270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70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Pr="00D41EA0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дер. Белый Ручей</w:t>
            </w:r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ул. Архангельский тракт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350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50</w:t>
            </w:r>
          </w:p>
        </w:tc>
        <w:tc>
          <w:tcPr>
            <w:tcW w:w="405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пластик</w:t>
            </w: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B0CAD">
              <w:rPr>
                <w:rFonts w:eastAsiaTheme="minorHAnsi"/>
                <w:sz w:val="20"/>
                <w:szCs w:val="20"/>
              </w:rPr>
              <w:t>подземный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1,7 м</w:t>
            </w: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2013</w:t>
            </w:r>
          </w:p>
        </w:tc>
        <w:tc>
          <w:tcPr>
            <w:tcW w:w="270" w:type="pct"/>
            <w:vAlign w:val="center"/>
          </w:tcPr>
          <w:p w:rsidR="00BB31C1" w:rsidRPr="00B517B3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3700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50, 70</w:t>
            </w:r>
          </w:p>
        </w:tc>
        <w:tc>
          <w:tcPr>
            <w:tcW w:w="40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сталь</w:t>
            </w: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B0CAD">
              <w:rPr>
                <w:rFonts w:eastAsiaTheme="minorHAnsi"/>
                <w:sz w:val="20"/>
                <w:szCs w:val="20"/>
              </w:rPr>
              <w:t>подземный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1,7 м</w:t>
            </w: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70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3000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50</w:t>
            </w:r>
          </w:p>
        </w:tc>
        <w:tc>
          <w:tcPr>
            <w:tcW w:w="40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  <w:r>
              <w:rPr>
                <w:rFonts w:eastAsiaTheme="minorHAnsi"/>
                <w:spacing w:val="-20"/>
                <w:sz w:val="20"/>
                <w:szCs w:val="20"/>
              </w:rPr>
              <w:t>сталь</w:t>
            </w: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B0CAD">
              <w:rPr>
                <w:rFonts w:eastAsiaTheme="minorHAnsi"/>
                <w:sz w:val="20"/>
                <w:szCs w:val="20"/>
              </w:rPr>
              <w:t>подземный</w:t>
            </w: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</w:pPr>
            <w:r>
              <w:rPr>
                <w:rFonts w:eastAsiaTheme="minorHAnsi"/>
                <w:sz w:val="20"/>
                <w:szCs w:val="20"/>
              </w:rPr>
              <w:t>1,7 м</w:t>
            </w: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1980</w:t>
            </w:r>
          </w:p>
        </w:tc>
        <w:tc>
          <w:tcPr>
            <w:tcW w:w="27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100</w:t>
            </w:r>
          </w:p>
        </w:tc>
      </w:tr>
      <w:tr w:rsidR="00BB31C1" w:rsidRPr="00B517B3" w:rsidTr="00031FFC">
        <w:trPr>
          <w:jc w:val="center"/>
        </w:trPr>
        <w:tc>
          <w:tcPr>
            <w:tcW w:w="935" w:type="pct"/>
            <w:vAlign w:val="center"/>
          </w:tcPr>
          <w:p w:rsidR="00BB31C1" w:rsidRDefault="00BB31C1" w:rsidP="00535BA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Ялосарь</w:t>
            </w:r>
            <w:proofErr w:type="spellEnd"/>
          </w:p>
        </w:tc>
        <w:tc>
          <w:tcPr>
            <w:tcW w:w="115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Ялосарь</w:t>
            </w:r>
            <w:proofErr w:type="spellEnd"/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7151</w:t>
            </w:r>
          </w:p>
        </w:tc>
        <w:tc>
          <w:tcPr>
            <w:tcW w:w="47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pacing w:val="-20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BB31C1" w:rsidRPr="00CB0CAD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B31C1" w:rsidRDefault="00BB31C1" w:rsidP="00535BA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96DD9" w:rsidRDefault="00A96DD9" w:rsidP="003C5014">
      <w:pPr>
        <w:ind w:firstLine="567"/>
        <w:jc w:val="both"/>
      </w:pPr>
    </w:p>
    <w:p w:rsidR="003C5014" w:rsidRPr="00424799" w:rsidRDefault="003C5014" w:rsidP="003C5014">
      <w:pPr>
        <w:ind w:firstLine="567"/>
        <w:jc w:val="both"/>
      </w:pPr>
      <w:r w:rsidRPr="00424799">
        <w:t>Текущий ремонт не решает проблемы сверхнормативных потерь и стабильной подачи воды потребител</w:t>
      </w:r>
      <w:r>
        <w:t>ям</w:t>
      </w:r>
      <w:r w:rsidRPr="00424799">
        <w:t>, поэтому необходимо выполнить ряд мероприятий на водопроводных сетях, представленных в данной программе.</w:t>
      </w:r>
    </w:p>
    <w:p w:rsidR="003C5014" w:rsidRDefault="003C5014" w:rsidP="003C5014">
      <w:pPr>
        <w:spacing w:after="240"/>
        <w:ind w:firstLine="567"/>
        <w:jc w:val="both"/>
      </w:pPr>
      <w:r w:rsidRPr="0049723B">
        <w:t>Вся система водоснабжения требует полной реконструкции. Водопровод изношен, потери воды превышают допустимые нормы, что ведет к дополнительным постоянным затратам.</w:t>
      </w:r>
      <w:r>
        <w:t xml:space="preserve"> </w:t>
      </w:r>
      <w:r w:rsidRPr="0049723B">
        <w:t>Это создает затруднения в обеспечении населения водой, ухудшает жилищно-бытовые условия. П</w:t>
      </w:r>
      <w:r w:rsidR="00A96DD9">
        <w:t>р</w:t>
      </w:r>
      <w:r w:rsidRPr="0049723B">
        <w:t>орывы водопроводных сетей, неудовлетворительное состояние зон санитарной охраны водозаборных скважин приводит к ухудшению качества питьевой воды, обуславливает вторичное загрязнение водозаборов. Эти факторы негативно воздействуют на здоровье населения.</w:t>
      </w:r>
      <w:r>
        <w:t xml:space="preserve"> </w:t>
      </w:r>
    </w:p>
    <w:p w:rsidR="00A96DD9" w:rsidRDefault="00A96DD9" w:rsidP="00A96DD9">
      <w:pPr>
        <w:spacing w:after="120"/>
      </w:pPr>
      <w:r w:rsidRPr="00D558A4">
        <w:t>В настоящее время основными проблем</w:t>
      </w:r>
      <w:r>
        <w:t xml:space="preserve">ами </w:t>
      </w:r>
      <w:r w:rsidRPr="00D558A4">
        <w:t>в водоснабжении поселения явля</w:t>
      </w:r>
      <w:r>
        <w:t>ю</w:t>
      </w:r>
      <w:r w:rsidRPr="00D558A4">
        <w:t>тся</w:t>
      </w:r>
      <w:r>
        <w:t xml:space="preserve">: </w:t>
      </w:r>
    </w:p>
    <w:p w:rsidR="00A96DD9" w:rsidRDefault="00A96DD9" w:rsidP="00A96DD9">
      <w:pPr>
        <w:numPr>
          <w:ilvl w:val="0"/>
          <w:numId w:val="18"/>
        </w:numPr>
        <w:spacing w:line="276" w:lineRule="auto"/>
        <w:ind w:left="851" w:hanging="284"/>
        <w:jc w:val="both"/>
      </w:pPr>
      <w:r>
        <w:t xml:space="preserve">преждевременный износ насосного оборудования ВЗУ, как следствие неудовлетворительного качества воды; </w:t>
      </w:r>
    </w:p>
    <w:p w:rsidR="00A96DD9" w:rsidRDefault="00A96DD9" w:rsidP="00A96DD9">
      <w:pPr>
        <w:numPr>
          <w:ilvl w:val="0"/>
          <w:numId w:val="18"/>
        </w:numPr>
        <w:spacing w:line="276" w:lineRule="auto"/>
        <w:ind w:left="851" w:hanging="284"/>
        <w:jc w:val="both"/>
      </w:pPr>
      <w:r w:rsidRPr="005810A9">
        <w:t>действующие</w:t>
      </w:r>
      <w:r>
        <w:t xml:space="preserve"> водозаборные узлы не оборудованы установками обезжелезивания, умягчения воды, установками для профилактического обеззараживания воды; </w:t>
      </w:r>
    </w:p>
    <w:p w:rsidR="00A96DD9" w:rsidRPr="000538AF" w:rsidRDefault="00A96DD9" w:rsidP="00A96DD9">
      <w:pPr>
        <w:numPr>
          <w:ilvl w:val="0"/>
          <w:numId w:val="18"/>
        </w:numPr>
        <w:spacing w:line="276" w:lineRule="auto"/>
        <w:ind w:left="851" w:hanging="284"/>
        <w:jc w:val="both"/>
      </w:pPr>
      <w:r>
        <w:t xml:space="preserve">не все потребители оборудованы </w:t>
      </w:r>
      <w:r w:rsidRPr="000538AF">
        <w:t>прибор</w:t>
      </w:r>
      <w:r>
        <w:t>ами</w:t>
      </w:r>
      <w:r w:rsidRPr="000538AF">
        <w:t xml:space="preserve"> коммерческого учета расхода воды;</w:t>
      </w:r>
      <w:r>
        <w:t xml:space="preserve"> </w:t>
      </w:r>
    </w:p>
    <w:p w:rsidR="00A96DD9" w:rsidRDefault="00A96DD9" w:rsidP="00A96DD9">
      <w:pPr>
        <w:numPr>
          <w:ilvl w:val="0"/>
          <w:numId w:val="18"/>
        </w:numPr>
        <w:spacing w:line="276" w:lineRule="auto"/>
        <w:ind w:left="851" w:hanging="284"/>
        <w:jc w:val="both"/>
      </w:pPr>
      <w:r>
        <w:t xml:space="preserve">отсутствуют результаты исследований проб питьевой воды из артезианских скважин; </w:t>
      </w:r>
    </w:p>
    <w:p w:rsidR="00A96DD9" w:rsidRDefault="00A96DD9" w:rsidP="00A96DD9">
      <w:pPr>
        <w:numPr>
          <w:ilvl w:val="0"/>
          <w:numId w:val="18"/>
        </w:numPr>
        <w:spacing w:line="276" w:lineRule="auto"/>
        <w:ind w:left="851" w:hanging="284"/>
        <w:jc w:val="both"/>
      </w:pPr>
      <w:r>
        <w:t xml:space="preserve">большой технический и моральный износ водопроводов; </w:t>
      </w:r>
    </w:p>
    <w:p w:rsidR="00A96DD9" w:rsidRDefault="00A96DD9" w:rsidP="00A96DD9">
      <w:pPr>
        <w:numPr>
          <w:ilvl w:val="0"/>
          <w:numId w:val="18"/>
        </w:numPr>
        <w:spacing w:line="276" w:lineRule="auto"/>
        <w:ind w:left="851" w:hanging="284"/>
        <w:jc w:val="both"/>
      </w:pPr>
      <w:r>
        <w:t xml:space="preserve">воды в артезианских скважинах сельского поселения – с высоким содержанием железа. </w:t>
      </w:r>
    </w:p>
    <w:p w:rsidR="00A96DD9" w:rsidRDefault="00A96DD9" w:rsidP="00A96DD9">
      <w:pPr>
        <w:spacing w:line="276" w:lineRule="auto"/>
        <w:ind w:left="851"/>
        <w:jc w:val="both"/>
      </w:pPr>
    </w:p>
    <w:p w:rsidR="003C5014" w:rsidRPr="0049723B" w:rsidRDefault="003C5014" w:rsidP="003C5014">
      <w:pPr>
        <w:ind w:firstLine="567"/>
        <w:jc w:val="both"/>
      </w:pPr>
      <w:r w:rsidRPr="0049723B">
        <w:t>Учитывая состояние существующего оборудования, потреб</w:t>
      </w:r>
      <w:r w:rsidR="00A96DD9">
        <w:t>ности населения в воде, качества</w:t>
      </w:r>
      <w:r w:rsidRPr="0049723B">
        <w:t xml:space="preserve"> исходной воды и глубины залегания водоносных горизонтов предлагается</w:t>
      </w:r>
      <w:r>
        <w:t xml:space="preserve"> </w:t>
      </w:r>
      <w:r w:rsidRPr="0049723B">
        <w:t>модернизация</w:t>
      </w:r>
      <w:r>
        <w:t xml:space="preserve"> </w:t>
      </w:r>
      <w:r w:rsidRPr="0049723B">
        <w:t>водопроводных сетей,</w:t>
      </w:r>
      <w:r w:rsidR="0026395C">
        <w:t xml:space="preserve"> бурение новых скважин,</w:t>
      </w:r>
      <w:r w:rsidRPr="0049723B">
        <w:t xml:space="preserve"> установка приборов учёта для потребителей и строительство</w:t>
      </w:r>
      <w:r>
        <w:t xml:space="preserve"> </w:t>
      </w:r>
      <w:r w:rsidRPr="0049723B">
        <w:t>станции водоочистки.</w:t>
      </w:r>
    </w:p>
    <w:p w:rsidR="0026395C" w:rsidRPr="00E04932" w:rsidRDefault="003C5014" w:rsidP="0026395C">
      <w:pPr>
        <w:ind w:firstLine="709"/>
        <w:jc w:val="both"/>
      </w:pPr>
      <w:r w:rsidRPr="0049723B">
        <w:t>Особое внимание в сфере водоснабжения следует уделить установке приборов учёта.</w:t>
      </w:r>
      <w:r w:rsidR="0026395C" w:rsidRPr="0026395C">
        <w:t xml:space="preserve"> </w:t>
      </w:r>
      <w:r w:rsidR="0026395C">
        <w:t>На территории сельского поселения Девятинское приборами учета холодного водоснабжения оборудованы только 40% населения. Существующие водозаборные сооружения не оборудованы приборами учета воды. Рекомендуется предусмотреть в ближайшее время оборудование всех потребителей системы централизованного водоснабжения приборами учета воды</w:t>
      </w:r>
      <w:r w:rsidR="0026395C" w:rsidRPr="00F60D63">
        <w:t>.</w:t>
      </w:r>
      <w:r w:rsidR="0026395C" w:rsidRPr="00E04932">
        <w:t xml:space="preserve"> </w:t>
      </w:r>
    </w:p>
    <w:p w:rsidR="003C5014" w:rsidRDefault="003C5014" w:rsidP="003C5014">
      <w:pPr>
        <w:ind w:firstLine="567"/>
        <w:jc w:val="both"/>
      </w:pPr>
      <w:r w:rsidRPr="0049723B">
        <w:t xml:space="preserve"> Экономический эффект от замены водопров</w:t>
      </w:r>
      <w:r w:rsidR="00A96DD9">
        <w:t>одных сетей</w:t>
      </w:r>
      <w:r w:rsidRPr="0049723B">
        <w:t xml:space="preserve">, установки водоочистных установок без налаживания учёта потребления воды будет менее ощутимым. </w:t>
      </w:r>
    </w:p>
    <w:p w:rsidR="003C5014" w:rsidRPr="0049723B" w:rsidRDefault="003C5014" w:rsidP="003C5014">
      <w:pPr>
        <w:ind w:firstLine="567"/>
        <w:jc w:val="both"/>
      </w:pPr>
      <w:r w:rsidRPr="0049723B">
        <w:t xml:space="preserve">В первую очередь это должно коснуться </w:t>
      </w:r>
      <w:r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3C5014" w:rsidRPr="0049723B" w:rsidRDefault="003C5014" w:rsidP="003C5014">
      <w:pPr>
        <w:ind w:firstLine="567"/>
        <w:jc w:val="both"/>
      </w:pPr>
      <w:r w:rsidRPr="0049723B">
        <w:t>За период с 20</w:t>
      </w:r>
      <w:r w:rsidR="00777868">
        <w:t>22</w:t>
      </w:r>
      <w:r w:rsidRPr="0049723B">
        <w:t xml:space="preserve"> по 20</w:t>
      </w:r>
      <w:r w:rsidR="00777868">
        <w:t>32</w:t>
      </w:r>
      <w:r w:rsidRPr="0049723B">
        <w:t xml:space="preserve"> года в системах водоснабжения сельского поселения планируется:</w:t>
      </w:r>
    </w:p>
    <w:p w:rsidR="003C5014" w:rsidRPr="0049723B" w:rsidRDefault="003C5014" w:rsidP="003C5014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>
        <w:t>;</w:t>
      </w:r>
    </w:p>
    <w:p w:rsidR="003C5014" w:rsidRPr="0049723B" w:rsidRDefault="003C5014" w:rsidP="003C5014">
      <w:pPr>
        <w:numPr>
          <w:ilvl w:val="0"/>
          <w:numId w:val="8"/>
        </w:numPr>
        <w:jc w:val="both"/>
      </w:pPr>
      <w:r w:rsidRPr="0049723B">
        <w:t xml:space="preserve">провести ремонт и реконструкцию </w:t>
      </w:r>
      <w:r w:rsidR="00841A55">
        <w:t>насосных станций</w:t>
      </w:r>
      <w:r w:rsidRPr="0049723B">
        <w:t>;</w:t>
      </w:r>
    </w:p>
    <w:p w:rsidR="003C5014" w:rsidRDefault="003C5014" w:rsidP="003C5014">
      <w:pPr>
        <w:numPr>
          <w:ilvl w:val="0"/>
          <w:numId w:val="8"/>
        </w:numPr>
        <w:jc w:val="both"/>
      </w:pPr>
      <w:r w:rsidRPr="0049723B">
        <w:t>произвести строительство</w:t>
      </w:r>
      <w:r>
        <w:t xml:space="preserve"> </w:t>
      </w:r>
      <w:r w:rsidRPr="0049723B">
        <w:t>станции очистки воды</w:t>
      </w:r>
      <w:r>
        <w:t>;</w:t>
      </w:r>
    </w:p>
    <w:p w:rsidR="0026395C" w:rsidRPr="0049723B" w:rsidRDefault="0026395C" w:rsidP="003C5014">
      <w:pPr>
        <w:numPr>
          <w:ilvl w:val="0"/>
          <w:numId w:val="8"/>
        </w:numPr>
        <w:jc w:val="both"/>
      </w:pPr>
      <w:r>
        <w:t>установить приборы учета по максимуму.</w:t>
      </w:r>
    </w:p>
    <w:p w:rsidR="003C5014" w:rsidRPr="0049723B" w:rsidRDefault="003C5014" w:rsidP="003C5014">
      <w:pPr>
        <w:spacing w:after="240"/>
        <w:ind w:firstLine="567"/>
        <w:jc w:val="both"/>
      </w:pPr>
      <w:r w:rsidRPr="0049723B">
        <w:lastRenderedPageBreak/>
        <w:t>Решение задач, связанных с построением эффективной системы водоснабжения на территории сельского поселения</w:t>
      </w:r>
      <w:r>
        <w:t xml:space="preserve"> </w:t>
      </w:r>
      <w:r w:rsidRPr="0049723B">
        <w:t>это длительный и достаточно дорогостоящий процесс, который требует комплексного подхода к решению</w:t>
      </w:r>
      <w:r>
        <w:t xml:space="preserve"> </w:t>
      </w:r>
      <w:r w:rsidRPr="0049723B">
        <w:t>первоочередных задач.</w:t>
      </w:r>
    </w:p>
    <w:p w:rsidR="003C5014" w:rsidRPr="009E5ED4" w:rsidRDefault="003C5014" w:rsidP="003C5014">
      <w:pPr>
        <w:pStyle w:val="2"/>
        <w:spacing w:after="240"/>
        <w:jc w:val="center"/>
        <w:rPr>
          <w:szCs w:val="28"/>
        </w:rPr>
      </w:pPr>
      <w:bookmarkStart w:id="15" w:name="_Toc348623914"/>
      <w:r w:rsidRPr="009E5ED4">
        <w:rPr>
          <w:szCs w:val="28"/>
        </w:rPr>
        <w:t>8.</w:t>
      </w:r>
      <w:r w:rsidRPr="009E5ED4">
        <w:rPr>
          <w:szCs w:val="28"/>
        </w:rPr>
        <w:tab/>
        <w:t>Анализ существующей организации систем водоотведения</w:t>
      </w:r>
      <w:bookmarkEnd w:id="15"/>
    </w:p>
    <w:p w:rsidR="000976C6" w:rsidRDefault="003C5014" w:rsidP="000976C6">
      <w:pPr>
        <w:ind w:firstLine="709"/>
        <w:jc w:val="both"/>
      </w:pPr>
      <w:r w:rsidRPr="009A1B4B">
        <w:t xml:space="preserve"> </w:t>
      </w:r>
      <w:bookmarkStart w:id="16" w:name="_Toc348623915"/>
      <w:r w:rsidR="00564B5B">
        <w:t>В настоящий</w:t>
      </w:r>
      <w:r w:rsidR="000976C6" w:rsidRPr="0087655B">
        <w:t xml:space="preserve"> момент </w:t>
      </w:r>
      <w:r w:rsidR="000976C6">
        <w:t xml:space="preserve">единая централизованная </w:t>
      </w:r>
      <w:r w:rsidR="000976C6" w:rsidRPr="0087655B">
        <w:t>систем</w:t>
      </w:r>
      <w:r w:rsidR="000976C6">
        <w:t>а</w:t>
      </w:r>
      <w:r w:rsidR="000976C6" w:rsidRPr="0087655B">
        <w:t xml:space="preserve"> бытовой канализации </w:t>
      </w:r>
      <w:r w:rsidR="000976C6">
        <w:t>на территории сельского поселения Девятинское отсутствует</w:t>
      </w:r>
      <w:r w:rsidR="000976C6" w:rsidRPr="002C01D2">
        <w:t>.</w:t>
      </w:r>
      <w:r w:rsidR="000976C6" w:rsidRPr="0087655B">
        <w:t xml:space="preserve"> </w:t>
      </w:r>
      <w:r w:rsidR="000976C6">
        <w:t xml:space="preserve">Централизованная канализация имеется в деревне Белый Ручей только для школы, бани, хлебопекарни, и в селе </w:t>
      </w:r>
      <w:proofErr w:type="spellStart"/>
      <w:r w:rsidR="000976C6">
        <w:t>Девятины</w:t>
      </w:r>
      <w:proofErr w:type="spellEnd"/>
      <w:r w:rsidR="000976C6">
        <w:t xml:space="preserve"> – для нескольких домов и бани. Жители</w:t>
      </w:r>
      <w:r w:rsidR="000976C6">
        <w:rPr>
          <w:szCs w:val="28"/>
        </w:rPr>
        <w:t xml:space="preserve"> остальных населенных пунктов</w:t>
      </w:r>
      <w:r w:rsidR="000976C6" w:rsidRPr="002C01D2">
        <w:rPr>
          <w:szCs w:val="28"/>
        </w:rPr>
        <w:t xml:space="preserve"> </w:t>
      </w:r>
      <w:r w:rsidR="000976C6">
        <w:rPr>
          <w:szCs w:val="28"/>
        </w:rPr>
        <w:t>сельского поселения используют выгребные ямы и септики</w:t>
      </w:r>
      <w:r w:rsidR="000976C6" w:rsidRPr="004A717A">
        <w:t>.</w:t>
      </w:r>
      <w:r w:rsidR="000976C6">
        <w:t xml:space="preserve"> </w:t>
      </w:r>
    </w:p>
    <w:p w:rsidR="000976C6" w:rsidRDefault="000976C6" w:rsidP="000976C6">
      <w:pPr>
        <w:ind w:firstLine="709"/>
        <w:jc w:val="both"/>
      </w:pPr>
      <w:r>
        <w:t>Л</w:t>
      </w:r>
      <w:r w:rsidRPr="0027267D">
        <w:t>окальная система бытовой канализации</w:t>
      </w:r>
      <w:r>
        <w:t xml:space="preserve"> в деревне Белый Ручей</w:t>
      </w:r>
      <w:r w:rsidRPr="0027267D">
        <w:t>, предусматрива</w:t>
      </w:r>
      <w:r>
        <w:t>ет</w:t>
      </w:r>
      <w:r w:rsidRPr="0027267D">
        <w:t xml:space="preserve"> отведение сточных вод от зданий: МОУ </w:t>
      </w:r>
      <w:proofErr w:type="spellStart"/>
      <w:r w:rsidRPr="0027267D">
        <w:t>Белоручейская</w:t>
      </w:r>
      <w:proofErr w:type="spellEnd"/>
      <w:r w:rsidRPr="0027267D">
        <w:t xml:space="preserve"> средняя обще</w:t>
      </w:r>
      <w:r>
        <w:t>образовательная школа, участковая больница, баня</w:t>
      </w:r>
      <w:r w:rsidRPr="0027267D">
        <w:t>, хлебопекарня</w:t>
      </w:r>
      <w:r>
        <w:t xml:space="preserve">. </w:t>
      </w:r>
      <w:r w:rsidRPr="0027267D">
        <w:t xml:space="preserve">Система канализации – раздельная, самотечная. Сточные воды отводятся по самотечным линиям на локальные очистные сооружения канализации производительностью 40 м³/сутки. Состав сооружений ОСК: </w:t>
      </w:r>
      <w:proofErr w:type="spellStart"/>
      <w:r w:rsidRPr="0027267D">
        <w:t>аэротенки</w:t>
      </w:r>
      <w:proofErr w:type="spellEnd"/>
      <w:r w:rsidRPr="0027267D">
        <w:t xml:space="preserve"> 1-й и 2-й ступени, два отстойника – вторичный и третичный, иловый колодец. Сброс сточных вод </w:t>
      </w:r>
      <w:r>
        <w:t>производится</w:t>
      </w:r>
      <w:r w:rsidRPr="0027267D">
        <w:t xml:space="preserve"> на рельеф местности.</w:t>
      </w:r>
      <w:r>
        <w:t xml:space="preserve"> </w:t>
      </w:r>
      <w:r w:rsidRPr="00D002D9">
        <w:t>Трубопроводы канализации подземной прокладки в основном чугунные: диаметром 150-200 мм, износ которых составляет 80-100%. Протяжённость сетей канализации – 612 м</w:t>
      </w:r>
      <w:r>
        <w:t xml:space="preserve">. </w:t>
      </w:r>
    </w:p>
    <w:p w:rsidR="000976C6" w:rsidRDefault="000976C6" w:rsidP="000976C6">
      <w:pPr>
        <w:ind w:firstLine="708"/>
        <w:jc w:val="both"/>
      </w:pPr>
      <w:r w:rsidRPr="0073125B">
        <w:t xml:space="preserve">В </w:t>
      </w:r>
      <w:proofErr w:type="gramStart"/>
      <w:r w:rsidRPr="0073125B">
        <w:t>селе</w:t>
      </w:r>
      <w:proofErr w:type="gramEnd"/>
      <w:r w:rsidRPr="0073125B">
        <w:t xml:space="preserve"> </w:t>
      </w:r>
      <w:proofErr w:type="spellStart"/>
      <w:r w:rsidRPr="0073125B">
        <w:t>Девятины</w:t>
      </w:r>
      <w:proofErr w:type="spellEnd"/>
      <w:r w:rsidRPr="0073125B">
        <w:t xml:space="preserve"> централизованная система канализации не организована. Имеются свои КОС механической очистки производительностью 50 м³/</w:t>
      </w:r>
      <w:proofErr w:type="spellStart"/>
      <w:r w:rsidRPr="0073125B">
        <w:t>сут</w:t>
      </w:r>
      <w:proofErr w:type="spellEnd"/>
      <w:r>
        <w:t>.</w:t>
      </w:r>
      <w:r w:rsidRPr="0073125B">
        <w:t xml:space="preserve"> от нескольких домов и бани, состоящие из 2 отстойников, обеззараживание – хлор, выпуск – р. Вытегра. Схема канализации – самотечная. Протяженность сетей – 1000</w:t>
      </w:r>
      <w:r>
        <w:t xml:space="preserve"> </w:t>
      </w:r>
      <w:r w:rsidRPr="0073125B">
        <w:t>м, трубы чугунные диаметром 150 мм, износ 10%</w:t>
      </w:r>
      <w:r>
        <w:t xml:space="preserve">. </w:t>
      </w:r>
    </w:p>
    <w:p w:rsidR="000976C6" w:rsidRPr="004A717A" w:rsidRDefault="000976C6" w:rsidP="000976C6">
      <w:pPr>
        <w:ind w:firstLine="708"/>
        <w:jc w:val="both"/>
      </w:pPr>
      <w:r w:rsidRPr="0073125B">
        <w:t>Протяженность канализационной сети,</w:t>
      </w:r>
      <w:r w:rsidRPr="004A717A">
        <w:t xml:space="preserve"> проложенной в названных населенных пунктах, составляет </w:t>
      </w:r>
      <w:r>
        <w:t xml:space="preserve">1,612 </w:t>
      </w:r>
      <w:r w:rsidRPr="004A717A">
        <w:t>км. Напорно-самотечная сеть уложена из чугунных, железобетонных, керамических и асбестоцементных труб диаметром 100-250мм. Процент износа трубопроводов колеблется в пределах 20-80 процентов.</w:t>
      </w:r>
    </w:p>
    <w:p w:rsidR="000976C6" w:rsidRDefault="000976C6" w:rsidP="000976C6">
      <w:pPr>
        <w:ind w:firstLine="708"/>
        <w:jc w:val="both"/>
      </w:pPr>
      <w:r>
        <w:t>Канализационные насосные станции на территории сельского поселения Девятинское отсутствуют</w:t>
      </w:r>
      <w:r w:rsidRPr="004A717A">
        <w:t>.</w:t>
      </w:r>
      <w:r>
        <w:t xml:space="preserve"> </w:t>
      </w:r>
    </w:p>
    <w:p w:rsidR="00254575" w:rsidRDefault="00254575" w:rsidP="00254575">
      <w:pPr>
        <w:spacing w:after="120"/>
        <w:ind w:firstLine="709"/>
        <w:jc w:val="both"/>
      </w:pPr>
      <w:r w:rsidRPr="00FB28F0">
        <w:t>Сущест</w:t>
      </w:r>
      <w:r>
        <w:t xml:space="preserve">вующие технические и технологические проблемы централизованной системы водоотведения: </w:t>
      </w:r>
    </w:p>
    <w:p w:rsidR="00254575" w:rsidRDefault="00254575" w:rsidP="00254575">
      <w:pPr>
        <w:numPr>
          <w:ilvl w:val="0"/>
          <w:numId w:val="20"/>
        </w:numPr>
        <w:spacing w:line="276" w:lineRule="auto"/>
        <w:ind w:left="851" w:hanging="284"/>
        <w:jc w:val="both"/>
      </w:pPr>
      <w:r>
        <w:t xml:space="preserve">низкий процент населения, обеспеченного системой централизованной канализации; </w:t>
      </w:r>
    </w:p>
    <w:p w:rsidR="00254575" w:rsidRDefault="00254575" w:rsidP="00254575">
      <w:pPr>
        <w:numPr>
          <w:ilvl w:val="0"/>
          <w:numId w:val="20"/>
        </w:numPr>
        <w:spacing w:line="276" w:lineRule="auto"/>
        <w:ind w:left="851" w:hanging="284"/>
        <w:jc w:val="both"/>
      </w:pPr>
      <w:r>
        <w:t xml:space="preserve">высокий износ сетей водоотведения на территории сельского поселения Девятинское; </w:t>
      </w:r>
    </w:p>
    <w:p w:rsidR="00254575" w:rsidRDefault="00254575" w:rsidP="00CC4776">
      <w:pPr>
        <w:numPr>
          <w:ilvl w:val="0"/>
          <w:numId w:val="20"/>
        </w:numPr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показатели качества очистки сточных вод показывают, что стоки являются недостаточно очищенными; </w:t>
      </w:r>
    </w:p>
    <w:p w:rsidR="00254575" w:rsidRDefault="00254575" w:rsidP="00254575">
      <w:pPr>
        <w:numPr>
          <w:ilvl w:val="0"/>
          <w:numId w:val="20"/>
        </w:numPr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отсутствие действующих канализационных очистных сооружений. </w:t>
      </w:r>
    </w:p>
    <w:p w:rsidR="00254575" w:rsidRPr="004A717A" w:rsidRDefault="00254575" w:rsidP="000976C6">
      <w:pPr>
        <w:ind w:firstLine="708"/>
        <w:jc w:val="both"/>
      </w:pPr>
    </w:p>
    <w:p w:rsidR="00B308DB" w:rsidRDefault="00B308DB" w:rsidP="00B308DB">
      <w:pPr>
        <w:spacing w:after="60"/>
        <w:ind w:firstLine="709"/>
        <w:jc w:val="both"/>
      </w:pPr>
      <w:r>
        <w:t xml:space="preserve">Проектом генплана предусматривается дальнейшее развитие централизованной системы канализации. В </w:t>
      </w:r>
      <w:proofErr w:type="gramStart"/>
      <w:r>
        <w:t>числе</w:t>
      </w:r>
      <w:proofErr w:type="gramEnd"/>
      <w:r>
        <w:t xml:space="preserve"> основных мероприятий в совершенствовании системы </w:t>
      </w:r>
      <w:proofErr w:type="spellStart"/>
      <w:r>
        <w:t>канализирования</w:t>
      </w:r>
      <w:proofErr w:type="spellEnd"/>
      <w:r>
        <w:t xml:space="preserve"> территории поселения необходимо отметить: </w:t>
      </w:r>
    </w:p>
    <w:p w:rsidR="00B308DB" w:rsidRPr="00EE1E00" w:rsidRDefault="00B308DB" w:rsidP="00B308DB">
      <w:pPr>
        <w:pStyle w:val="af4"/>
        <w:numPr>
          <w:ilvl w:val="0"/>
          <w:numId w:val="19"/>
        </w:numPr>
        <w:spacing w:after="0" w:line="276" w:lineRule="auto"/>
        <w:ind w:left="851" w:hanging="284"/>
        <w:contextualSpacing w:val="0"/>
      </w:pPr>
      <w:r w:rsidRPr="00EE1E00">
        <w:t>проектирование централизованной системы канализ</w:t>
      </w:r>
      <w:r>
        <w:t>ации во всех населенных пунктах;</w:t>
      </w:r>
      <w:r w:rsidRPr="00EE1E00">
        <w:t xml:space="preserve"> </w:t>
      </w:r>
    </w:p>
    <w:p w:rsidR="00B308DB" w:rsidRPr="00EE1E00" w:rsidRDefault="00F27125" w:rsidP="00254575">
      <w:pPr>
        <w:pStyle w:val="af4"/>
        <w:numPr>
          <w:ilvl w:val="0"/>
          <w:numId w:val="19"/>
        </w:numPr>
        <w:spacing w:after="0" w:line="276" w:lineRule="auto"/>
        <w:ind w:left="0" w:firstLine="567"/>
        <w:contextualSpacing w:val="0"/>
      </w:pPr>
      <w:r>
        <w:t xml:space="preserve"> </w:t>
      </w:r>
      <w:r w:rsidR="00B308DB" w:rsidRPr="00EE1E00">
        <w:t xml:space="preserve">строительство очистных сооружений биологической очистки на территории села </w:t>
      </w:r>
      <w:proofErr w:type="spellStart"/>
      <w:r w:rsidR="00B308DB" w:rsidRPr="00EE1E00">
        <w:t>Девятины</w:t>
      </w:r>
      <w:proofErr w:type="spellEnd"/>
      <w:r w:rsidR="00B308DB" w:rsidRPr="00EE1E00">
        <w:t xml:space="preserve"> и поселка Депо</w:t>
      </w:r>
      <w:r w:rsidR="00B308DB">
        <w:t>;</w:t>
      </w:r>
      <w:r w:rsidR="00B308DB" w:rsidRPr="00EE1E00">
        <w:t xml:space="preserve"> </w:t>
      </w:r>
    </w:p>
    <w:p w:rsidR="00B308DB" w:rsidRPr="00EE1E00" w:rsidRDefault="00B308DB" w:rsidP="00254575">
      <w:pPr>
        <w:pStyle w:val="af4"/>
        <w:numPr>
          <w:ilvl w:val="0"/>
          <w:numId w:val="19"/>
        </w:numPr>
        <w:spacing w:after="0" w:line="276" w:lineRule="auto"/>
        <w:ind w:left="0" w:firstLine="567"/>
        <w:contextualSpacing w:val="0"/>
      </w:pPr>
      <w:r w:rsidRPr="00EE1E00">
        <w:t>строительство КНС, с внедрением современных технологий очистки канализационных стоков</w:t>
      </w:r>
      <w:r>
        <w:t>;</w:t>
      </w:r>
      <w:r w:rsidRPr="00EE1E00">
        <w:t xml:space="preserve"> </w:t>
      </w:r>
    </w:p>
    <w:p w:rsidR="00B308DB" w:rsidRPr="00EE1E00" w:rsidRDefault="00B308DB" w:rsidP="00254575">
      <w:pPr>
        <w:pStyle w:val="af4"/>
        <w:numPr>
          <w:ilvl w:val="0"/>
          <w:numId w:val="19"/>
        </w:numPr>
        <w:spacing w:after="0" w:line="276" w:lineRule="auto"/>
        <w:ind w:left="0" w:firstLine="567"/>
        <w:contextualSpacing w:val="0"/>
      </w:pPr>
      <w:r w:rsidRPr="00EE1E00">
        <w:t xml:space="preserve">вынос источников загрязнения из </w:t>
      </w:r>
      <w:proofErr w:type="spellStart"/>
      <w:r w:rsidRPr="00EE1E00">
        <w:t>водоохранных</w:t>
      </w:r>
      <w:proofErr w:type="spellEnd"/>
      <w:r w:rsidRPr="00EE1E00">
        <w:t xml:space="preserve"> зон и зоны санитарной охраны водозабора</w:t>
      </w:r>
      <w:r>
        <w:t>;</w:t>
      </w:r>
      <w:r w:rsidRPr="00EE1E00">
        <w:t xml:space="preserve"> </w:t>
      </w:r>
    </w:p>
    <w:p w:rsidR="00B308DB" w:rsidRPr="00EE1E00" w:rsidRDefault="00B308DB" w:rsidP="00254575">
      <w:pPr>
        <w:pStyle w:val="af4"/>
        <w:numPr>
          <w:ilvl w:val="0"/>
          <w:numId w:val="19"/>
        </w:numPr>
        <w:spacing w:after="200" w:line="276" w:lineRule="auto"/>
        <w:ind w:left="0" w:firstLine="567"/>
        <w:contextualSpacing w:val="0"/>
      </w:pPr>
      <w:r w:rsidRPr="00EE1E00">
        <w:t xml:space="preserve">в зоне усадебной застройки отвод дождевых вод решить открытой сетью, состоящей из уличных лотков и канав с выпуском на рельеф местности. Перед выпусками предусмотреть </w:t>
      </w:r>
      <w:r w:rsidRPr="00EE1E00">
        <w:lastRenderedPageBreak/>
        <w:t xml:space="preserve">устройство очистных сооружений дождевого стока, где предусматривается механическая очистка стоков от плавающего мусора, взвешенных веществ и нефтепродуктов. </w:t>
      </w:r>
    </w:p>
    <w:p w:rsidR="00B308DB" w:rsidRPr="00BA197D" w:rsidRDefault="00B308DB" w:rsidP="00B308DB">
      <w:pPr>
        <w:ind w:firstLine="709"/>
        <w:jc w:val="both"/>
      </w:pPr>
      <w:r>
        <w:t>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B308DB" w:rsidRDefault="00B308DB" w:rsidP="00564B5B">
      <w:pPr>
        <w:ind w:firstLine="709"/>
        <w:jc w:val="both"/>
      </w:pPr>
    </w:p>
    <w:p w:rsidR="000976C6" w:rsidRDefault="000976C6" w:rsidP="000976C6">
      <w:pPr>
        <w:jc w:val="both"/>
      </w:pPr>
    </w:p>
    <w:p w:rsidR="003C5014" w:rsidRPr="000976C6" w:rsidRDefault="003C5014" w:rsidP="009078FE">
      <w:pPr>
        <w:ind w:firstLine="567"/>
        <w:jc w:val="center"/>
        <w:rPr>
          <w:b/>
          <w:sz w:val="28"/>
          <w:szCs w:val="28"/>
        </w:rPr>
      </w:pPr>
      <w:r w:rsidRPr="000976C6">
        <w:rPr>
          <w:b/>
          <w:sz w:val="28"/>
          <w:szCs w:val="28"/>
        </w:rPr>
        <w:t>9.</w:t>
      </w:r>
      <w:r w:rsidRPr="000976C6">
        <w:rPr>
          <w:b/>
          <w:sz w:val="28"/>
          <w:szCs w:val="28"/>
        </w:rPr>
        <w:tab/>
        <w:t>Анализ существующей системы утилизации твердых бытовых отходов</w:t>
      </w:r>
      <w:bookmarkEnd w:id="16"/>
    </w:p>
    <w:p w:rsidR="009078FE" w:rsidRDefault="009078FE" w:rsidP="003C5014">
      <w:pPr>
        <w:ind w:firstLine="567"/>
        <w:jc w:val="both"/>
      </w:pPr>
    </w:p>
    <w:p w:rsidR="003C5014" w:rsidRPr="000A69C6" w:rsidRDefault="003C5014" w:rsidP="003C5014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подобное решение требует значительных инвестиционных вложений.</w:t>
      </w:r>
    </w:p>
    <w:p w:rsidR="003C5014" w:rsidRPr="000A69C6" w:rsidRDefault="003C5014" w:rsidP="003C5014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</w:t>
      </w:r>
    </w:p>
    <w:p w:rsidR="003C5014" w:rsidRPr="000A69C6" w:rsidRDefault="003C5014" w:rsidP="003C5014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оснащенности существующ</w:t>
      </w:r>
      <w:r>
        <w:t>их</w:t>
      </w:r>
      <w:r w:rsidRPr="000A69C6">
        <w:t xml:space="preserve"> полигон</w:t>
      </w:r>
      <w:r>
        <w:t>ов</w:t>
      </w:r>
      <w:r w:rsidRPr="000A69C6">
        <w:t xml:space="preserve"> для захоронения ТБО современными средствами и механизмами и, как следствие, возникающие проблемы приема, складирования и изоляции ТБО.</w:t>
      </w:r>
    </w:p>
    <w:p w:rsidR="003C5014" w:rsidRPr="000A69C6" w:rsidRDefault="003C5014" w:rsidP="003C5014">
      <w:pPr>
        <w:ind w:firstLine="567"/>
        <w:jc w:val="both"/>
      </w:pPr>
      <w:r w:rsidRPr="000A69C6">
        <w:t>Можно выделить следующие основные проблемы, связанные со сбором, вывозом ТБО:</w:t>
      </w:r>
    </w:p>
    <w:p w:rsidR="003C5014" w:rsidRPr="000A69C6" w:rsidRDefault="003C5014" w:rsidP="003C5014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3C5014" w:rsidRPr="000A69C6" w:rsidRDefault="003C5014" w:rsidP="003C5014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3C5014" w:rsidRPr="000A69C6" w:rsidRDefault="003C5014" w:rsidP="003C5014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:rsidR="003C5014" w:rsidRPr="000A69C6" w:rsidRDefault="003C5014" w:rsidP="003C5014">
      <w:pPr>
        <w:ind w:firstLine="567"/>
        <w:jc w:val="both"/>
      </w:pPr>
      <w:r>
        <w:t>2.</w:t>
      </w:r>
      <w:r>
        <w:tab/>
      </w:r>
      <w:r w:rsidRPr="000A69C6">
        <w:t>Экономические проблемы:</w:t>
      </w:r>
    </w:p>
    <w:p w:rsidR="003C5014" w:rsidRPr="000A69C6" w:rsidRDefault="003C5014" w:rsidP="003C5014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поселения на решение проблем в сфере обращения с отходами;</w:t>
      </w:r>
    </w:p>
    <w:p w:rsidR="003C5014" w:rsidRPr="000A69C6" w:rsidRDefault="003C5014" w:rsidP="003C5014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возможности решения экологических проблем, возникающих на местном уровне.</w:t>
      </w:r>
    </w:p>
    <w:p w:rsidR="003C5014" w:rsidRDefault="003C5014" w:rsidP="003C5014">
      <w:pPr>
        <w:ind w:firstLine="567"/>
        <w:jc w:val="both"/>
      </w:pPr>
      <w:r>
        <w:t>3.</w:t>
      </w:r>
      <w:r>
        <w:tab/>
      </w:r>
      <w:r w:rsidRPr="000A69C6">
        <w:t>Социальные проблемы:</w:t>
      </w:r>
    </w:p>
    <w:p w:rsidR="003C5014" w:rsidRPr="000A69C6" w:rsidRDefault="003C5014" w:rsidP="003C5014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3C5014" w:rsidRPr="000A69C6" w:rsidRDefault="003C5014" w:rsidP="003C5014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:rsidR="003C5014" w:rsidRPr="000A69C6" w:rsidRDefault="003C5014" w:rsidP="003C5014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</w:t>
      </w:r>
      <w:r>
        <w:t xml:space="preserve"> </w:t>
      </w:r>
      <w:r w:rsidRPr="000A69C6">
        <w:t>процесс воспитания экологической культуры населения.</w:t>
      </w:r>
    </w:p>
    <w:p w:rsidR="003C5014" w:rsidRPr="000A69C6" w:rsidRDefault="003C5014" w:rsidP="003C5014">
      <w:pPr>
        <w:ind w:firstLine="567"/>
        <w:jc w:val="both"/>
      </w:pPr>
      <w:r>
        <w:t>4.</w:t>
      </w:r>
      <w:r>
        <w:tab/>
      </w:r>
      <w:r w:rsidRPr="000A69C6">
        <w:t>Организационные проблемы:</w:t>
      </w:r>
    </w:p>
    <w:p w:rsidR="003C5014" w:rsidRPr="000A69C6" w:rsidRDefault="003C5014" w:rsidP="003C5014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территорий домовладений;</w:t>
      </w:r>
    </w:p>
    <w:p w:rsidR="003C5014" w:rsidRPr="000A69C6" w:rsidRDefault="003C5014" w:rsidP="003C5014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</w:t>
      </w:r>
      <w:r>
        <w:t xml:space="preserve"> </w:t>
      </w:r>
      <w:r w:rsidRPr="000A69C6">
        <w:t>текущего</w:t>
      </w:r>
      <w:r>
        <w:t xml:space="preserve"> мониторинга </w:t>
      </w:r>
      <w:r w:rsidRPr="000A69C6">
        <w:t>несанкционированных</w:t>
      </w:r>
      <w:r>
        <w:t xml:space="preserve"> </w:t>
      </w:r>
      <w:r w:rsidRPr="000A69C6">
        <w:t>свалок</w:t>
      </w:r>
      <w:r>
        <w:t xml:space="preserve"> </w:t>
      </w:r>
      <w:r w:rsidRPr="000A69C6">
        <w:t>ТБО</w:t>
      </w:r>
      <w:r>
        <w:t xml:space="preserve"> </w:t>
      </w:r>
      <w:r w:rsidRPr="000A69C6">
        <w:t>и своевременно принимае</w:t>
      </w:r>
      <w:r>
        <w:t>мых мер по их ликвидации.</w:t>
      </w:r>
    </w:p>
    <w:p w:rsidR="003C5014" w:rsidRPr="000A69C6" w:rsidRDefault="003C5014" w:rsidP="003C5014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</w:t>
      </w:r>
      <w:r>
        <w:t xml:space="preserve"> </w:t>
      </w:r>
      <w:r w:rsidRPr="000A69C6">
        <w:t>общей стратегии, так и конкретных программных мероприятий и обеспечение их ресурсами.</w:t>
      </w:r>
    </w:p>
    <w:p w:rsidR="003C5014" w:rsidRPr="00FD7F10" w:rsidRDefault="003C5014" w:rsidP="003C5014">
      <w:pPr>
        <w:autoSpaceDE w:val="0"/>
        <w:autoSpaceDN w:val="0"/>
        <w:adjustRightInd w:val="0"/>
        <w:spacing w:after="240"/>
        <w:ind w:firstLine="567"/>
        <w:jc w:val="center"/>
        <w:outlineLvl w:val="1"/>
        <w:rPr>
          <w:b/>
          <w:sz w:val="28"/>
          <w:szCs w:val="28"/>
        </w:rPr>
      </w:pPr>
      <w:bookmarkStart w:id="17" w:name="_Toc348623916"/>
      <w:r w:rsidRPr="00FD7F10">
        <w:rPr>
          <w:b/>
          <w:sz w:val="28"/>
          <w:szCs w:val="28"/>
        </w:rPr>
        <w:t>10.</w:t>
      </w:r>
      <w:r w:rsidRPr="00FD7F10">
        <w:rPr>
          <w:b/>
          <w:sz w:val="28"/>
          <w:szCs w:val="28"/>
        </w:rPr>
        <w:tab/>
        <w:t xml:space="preserve">Сводный план программных мероприятий комплексного развития коммунальной инфраструктуры сельского поселения </w:t>
      </w:r>
      <w:bookmarkEnd w:id="17"/>
      <w:r w:rsidR="009078FE">
        <w:rPr>
          <w:b/>
          <w:sz w:val="28"/>
          <w:szCs w:val="28"/>
        </w:rPr>
        <w:t>Девятинское</w:t>
      </w:r>
    </w:p>
    <w:p w:rsidR="003C5014" w:rsidRPr="00FD7F10" w:rsidRDefault="003C5014" w:rsidP="003C5014">
      <w:pPr>
        <w:pStyle w:val="2"/>
        <w:spacing w:after="240"/>
        <w:jc w:val="center"/>
        <w:rPr>
          <w:szCs w:val="28"/>
        </w:rPr>
      </w:pPr>
      <w:bookmarkStart w:id="18" w:name="_Toc348623917"/>
      <w:r w:rsidRPr="00FD7F10">
        <w:rPr>
          <w:szCs w:val="28"/>
        </w:rPr>
        <w:lastRenderedPageBreak/>
        <w:t>10.1</w:t>
      </w:r>
      <w:r w:rsidRPr="00FD7F10">
        <w:rPr>
          <w:szCs w:val="28"/>
        </w:rPr>
        <w:tab/>
        <w:t>Основные цели и задачи реализации программы</w:t>
      </w:r>
      <w:bookmarkEnd w:id="18"/>
    </w:p>
    <w:p w:rsidR="003C5014" w:rsidRPr="00A84BA1" w:rsidRDefault="003C5014" w:rsidP="003C5014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функционирования и</w:t>
      </w:r>
      <w:r>
        <w:t xml:space="preserve"> </w:t>
      </w:r>
      <w:r w:rsidRPr="00A84BA1">
        <w:t xml:space="preserve">развития систем коммунальной инфраструктуры </w:t>
      </w:r>
      <w:r>
        <w:t xml:space="preserve">сельского поселения </w:t>
      </w:r>
      <w:r w:rsidR="009078FE">
        <w:t>Девятинское</w:t>
      </w:r>
      <w:r>
        <w:t xml:space="preserve"> </w:t>
      </w:r>
      <w:r w:rsidRPr="00A84BA1">
        <w:t>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3C5014" w:rsidRPr="00A84BA1" w:rsidRDefault="003C5014" w:rsidP="003C5014">
      <w:pPr>
        <w:ind w:firstLine="567"/>
        <w:jc w:val="both"/>
      </w:pPr>
      <w:r w:rsidRPr="00A84BA1">
        <w:t>Также целями Программы развития систем коммунальной инфраструктуры</w:t>
      </w:r>
      <w:r>
        <w:t xml:space="preserve"> сельского поселения </w:t>
      </w:r>
      <w:r w:rsidR="009078FE">
        <w:t>Девятинское</w:t>
      </w:r>
      <w:r>
        <w:t xml:space="preserve"> </w:t>
      </w:r>
      <w:r w:rsidRPr="00A84BA1">
        <w:t>на перспективный период до 20</w:t>
      </w:r>
      <w:r w:rsidR="009078FE">
        <w:t>32</w:t>
      </w:r>
      <w:r w:rsidRPr="00A84BA1">
        <w:t xml:space="preserve"> года являются: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обеспечение доступности, надежности и стабильности услуг по тепл</w:t>
      </w:r>
      <w:proofErr w:type="gramStart"/>
      <w:r w:rsidRPr="00A84BA1">
        <w:t>о-</w:t>
      </w:r>
      <w:proofErr w:type="gramEnd"/>
      <w:r w:rsidRPr="00A84BA1">
        <w:t xml:space="preserve">, </w:t>
      </w:r>
      <w:proofErr w:type="spellStart"/>
      <w:r w:rsidRPr="00A84BA1">
        <w:t>электро</w:t>
      </w:r>
      <w:proofErr w:type="spellEnd"/>
      <w:r w:rsidRPr="00A84BA1">
        <w:t>-, водоснабжению и водоотведению на основе полного удовлетворения спроса потребителей;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>
        <w:t>: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инфраструктуры.</w:t>
      </w:r>
    </w:p>
    <w:p w:rsidR="003C5014" w:rsidRPr="00A84BA1" w:rsidRDefault="003C5014" w:rsidP="003C501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3C5014" w:rsidRPr="00A84BA1" w:rsidRDefault="003C5014" w:rsidP="003C5014">
      <w:pPr>
        <w:ind w:firstLine="567"/>
        <w:jc w:val="both"/>
      </w:pPr>
      <w:r w:rsidRPr="00A84BA1">
        <w:t>1.</w:t>
      </w:r>
      <w:r>
        <w:tab/>
      </w:r>
      <w:r w:rsidRPr="00A84BA1">
        <w:t>Повышение эффективности управления коммунальной инфраструктурой сельского поселения</w:t>
      </w:r>
    </w:p>
    <w:p w:rsidR="003C5014" w:rsidRPr="00A84BA1" w:rsidRDefault="003C5014" w:rsidP="003C5014">
      <w:pPr>
        <w:ind w:firstLine="567"/>
        <w:jc w:val="both"/>
      </w:pPr>
      <w:r w:rsidRPr="00A84BA1">
        <w:t>2.</w:t>
      </w:r>
      <w:r>
        <w:tab/>
      </w:r>
      <w:r w:rsidRPr="00A84BA1">
        <w:t>Инженерно-техническая оптимизация и модернизация коммунальных систем.</w:t>
      </w:r>
    </w:p>
    <w:p w:rsidR="003C5014" w:rsidRPr="00A84BA1" w:rsidRDefault="003C5014" w:rsidP="003C5014">
      <w:pPr>
        <w:ind w:firstLine="567"/>
        <w:jc w:val="both"/>
      </w:pPr>
      <w:r w:rsidRPr="00A84BA1">
        <w:t>3.</w:t>
      </w:r>
      <w:r>
        <w:tab/>
      </w:r>
      <w:r w:rsidRPr="00A84BA1">
        <w:t>Взаимосвязанное перспективное планирование развития коммунальных систем.</w:t>
      </w:r>
    </w:p>
    <w:p w:rsidR="003C5014" w:rsidRPr="00A84BA1" w:rsidRDefault="003C5014" w:rsidP="003C5014">
      <w:pPr>
        <w:ind w:firstLine="567"/>
        <w:jc w:val="both"/>
      </w:pPr>
      <w:r w:rsidRPr="00A84BA1">
        <w:t>4.</w:t>
      </w:r>
      <w:r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3C5014" w:rsidRPr="00A84BA1" w:rsidRDefault="003C5014" w:rsidP="003C5014">
      <w:pPr>
        <w:ind w:firstLine="567"/>
        <w:jc w:val="both"/>
      </w:pPr>
      <w:r w:rsidRPr="00A84BA1">
        <w:t>5.</w:t>
      </w:r>
      <w:r>
        <w:tab/>
      </w:r>
      <w:r w:rsidRPr="00A84BA1">
        <w:t>Обоснование мероприятий по комплексной реконструкции и модернизации объектов коммунальной инфраструктуры.</w:t>
      </w:r>
    </w:p>
    <w:p w:rsidR="003C5014" w:rsidRPr="00A84BA1" w:rsidRDefault="003C5014" w:rsidP="003C5014">
      <w:pPr>
        <w:ind w:firstLine="567"/>
        <w:jc w:val="both"/>
      </w:pPr>
      <w:r w:rsidRPr="00A84BA1">
        <w:t>6.</w:t>
      </w:r>
      <w:r>
        <w:tab/>
      </w:r>
      <w:r w:rsidRPr="00A84BA1">
        <w:t>Повышение надежности систем и качества предоставления коммунальных услуг.</w:t>
      </w:r>
    </w:p>
    <w:p w:rsidR="003C5014" w:rsidRPr="00A84BA1" w:rsidRDefault="003C5014" w:rsidP="003C5014">
      <w:pPr>
        <w:ind w:firstLine="567"/>
        <w:jc w:val="both"/>
      </w:pPr>
      <w:r w:rsidRPr="00A84BA1">
        <w:t>7.</w:t>
      </w:r>
      <w:r>
        <w:tab/>
      </w:r>
      <w:r w:rsidRPr="00A84BA1"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3C5014" w:rsidRPr="00A84BA1" w:rsidRDefault="003C5014" w:rsidP="003C5014">
      <w:pPr>
        <w:ind w:firstLine="567"/>
        <w:jc w:val="both"/>
      </w:pPr>
      <w:r w:rsidRPr="00A84BA1">
        <w:t>8.</w:t>
      </w:r>
      <w:r>
        <w:tab/>
      </w:r>
      <w:r w:rsidRPr="00A84BA1">
        <w:t xml:space="preserve">Совершенствование механизмов развития энергосбережения и повышения </w:t>
      </w:r>
      <w:proofErr w:type="spellStart"/>
      <w:r w:rsidRPr="00A84BA1">
        <w:t>энергоэффективности</w:t>
      </w:r>
      <w:proofErr w:type="spellEnd"/>
      <w:r w:rsidRPr="00A84BA1">
        <w:t xml:space="preserve"> коммунальной инфраструктуры.</w:t>
      </w:r>
    </w:p>
    <w:p w:rsidR="003C5014" w:rsidRPr="00A84BA1" w:rsidRDefault="003C5014" w:rsidP="003C5014">
      <w:pPr>
        <w:ind w:firstLine="567"/>
        <w:jc w:val="both"/>
      </w:pPr>
      <w:r w:rsidRPr="00A84BA1">
        <w:t>9.</w:t>
      </w:r>
      <w:r>
        <w:tab/>
      </w:r>
      <w:r w:rsidRPr="00A84BA1">
        <w:t>Обеспечение сбалансированности интересов субъектов коммунальной инфраструктуры и потребителей.</w:t>
      </w:r>
    </w:p>
    <w:p w:rsidR="003C5014" w:rsidRPr="00A84BA1" w:rsidRDefault="003C5014" w:rsidP="003C5014">
      <w:pPr>
        <w:ind w:firstLine="567"/>
        <w:jc w:val="both"/>
      </w:pPr>
      <w:r w:rsidRPr="00A84BA1">
        <w:t>10.</w:t>
      </w:r>
      <w:r>
        <w:tab/>
      </w:r>
      <w:r w:rsidRPr="00A84BA1"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3C5014" w:rsidRPr="00A84BA1" w:rsidRDefault="003C5014" w:rsidP="003C5014">
      <w:pPr>
        <w:ind w:firstLine="567"/>
        <w:jc w:val="both"/>
      </w:pPr>
      <w:r w:rsidRPr="00A84BA1">
        <w:t>11.</w:t>
      </w:r>
      <w:r>
        <w:tab/>
      </w:r>
      <w:r w:rsidRPr="00A84BA1"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3C5014" w:rsidRPr="00A84BA1" w:rsidRDefault="003C5014" w:rsidP="003C5014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</w:t>
      </w:r>
      <w:r>
        <w:t xml:space="preserve"> </w:t>
      </w:r>
      <w:r w:rsidRPr="00A84BA1">
        <w:t>сбалансированы по срокам и</w:t>
      </w:r>
      <w:r>
        <w:t xml:space="preserve"> </w:t>
      </w:r>
      <w:r w:rsidRPr="00A84BA1">
        <w:t>рассчитаны на</w:t>
      </w:r>
      <w:r>
        <w:t xml:space="preserve"> </w:t>
      </w:r>
      <w:r w:rsidRPr="00A84BA1">
        <w:t>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</w:t>
      </w:r>
      <w:r w:rsidR="009078FE">
        <w:t xml:space="preserve"> сельского поселения Девятинское</w:t>
      </w:r>
      <w:r w:rsidRPr="00A84BA1">
        <w:t>.</w:t>
      </w:r>
    </w:p>
    <w:p w:rsidR="003C5014" w:rsidRPr="00FD7F10" w:rsidRDefault="003C5014" w:rsidP="003C5014">
      <w:pPr>
        <w:pStyle w:val="2"/>
        <w:spacing w:before="240" w:after="240"/>
        <w:jc w:val="center"/>
        <w:rPr>
          <w:szCs w:val="28"/>
        </w:rPr>
      </w:pPr>
      <w:bookmarkStart w:id="19" w:name="_Toc348623918"/>
      <w:r w:rsidRPr="00FD7F10">
        <w:rPr>
          <w:szCs w:val="28"/>
        </w:rPr>
        <w:t>10.2</w:t>
      </w:r>
      <w:r w:rsidRPr="00FD7F10">
        <w:rPr>
          <w:szCs w:val="28"/>
        </w:rPr>
        <w:tab/>
        <w:t>Система программных мероприятий</w:t>
      </w:r>
      <w:bookmarkEnd w:id="19"/>
    </w:p>
    <w:p w:rsidR="003C5014" w:rsidRPr="00A84BA1" w:rsidRDefault="003C5014" w:rsidP="003C5014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</w:t>
      </w:r>
      <w:r>
        <w:t xml:space="preserve"> </w:t>
      </w:r>
      <w:r w:rsidRPr="00A84BA1">
        <w:t xml:space="preserve">реформирования </w:t>
      </w:r>
      <w:proofErr w:type="spellStart"/>
      <w:r w:rsidRPr="00A84BA1">
        <w:t>жилищно</w:t>
      </w:r>
      <w:proofErr w:type="spellEnd"/>
      <w:r w:rsidRPr="00A84BA1">
        <w:t xml:space="preserve"> – коммунального хозяйства, как на федеральном, так и на региональном и местном уровнях.</w:t>
      </w:r>
    </w:p>
    <w:p w:rsidR="003C5014" w:rsidRPr="00A84BA1" w:rsidRDefault="003C5014" w:rsidP="003C5014">
      <w:pPr>
        <w:spacing w:after="240"/>
        <w:ind w:firstLine="567"/>
        <w:jc w:val="both"/>
      </w:pPr>
      <w:r w:rsidRPr="00A84BA1"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>
        <w:t>.</w:t>
      </w:r>
    </w:p>
    <w:p w:rsidR="003C5014" w:rsidRPr="00A84BA1" w:rsidRDefault="003C5014" w:rsidP="003C5014">
      <w:pPr>
        <w:ind w:firstLine="567"/>
        <w:jc w:val="both"/>
      </w:pPr>
      <w:proofErr w:type="gramStart"/>
      <w:r w:rsidRPr="00A84BA1">
        <w:lastRenderedPageBreak/>
        <w:t>Мероприятия, представленные в плане реализации мероприятий Программы объединены</w:t>
      </w:r>
      <w:proofErr w:type="gramEnd"/>
      <w:r w:rsidRPr="00A84BA1">
        <w:t xml:space="preserve"> по направлениям в соответствии с их содержанием и назначением.</w:t>
      </w:r>
    </w:p>
    <w:p w:rsidR="003C5014" w:rsidRPr="00A84BA1" w:rsidRDefault="003C5014" w:rsidP="003C5014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территориального развития сельского поселения</w:t>
      </w:r>
      <w:r>
        <w:t xml:space="preserve"> </w:t>
      </w:r>
      <w:r w:rsidRPr="00A84BA1">
        <w:t>на 20</w:t>
      </w:r>
      <w:r w:rsidR="009078FE">
        <w:t>22</w:t>
      </w:r>
      <w:r w:rsidRPr="00A84BA1">
        <w:t xml:space="preserve"> – 20</w:t>
      </w:r>
      <w:r w:rsidR="009078FE">
        <w:t>32</w:t>
      </w:r>
      <w:r>
        <w:t xml:space="preserve"> гг. </w:t>
      </w:r>
      <w:r w:rsidRPr="00A84BA1">
        <w:t>Программа содержит перспективные мероприятия, сроки, реализации которых могут быть изменены в силу объективных обстоятельств.</w:t>
      </w:r>
    </w:p>
    <w:p w:rsidR="003C5014" w:rsidRPr="00A84BA1" w:rsidRDefault="003C5014" w:rsidP="003C5014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</w:t>
      </w:r>
    </w:p>
    <w:p w:rsidR="003C5014" w:rsidRPr="00A84BA1" w:rsidRDefault="003C5014" w:rsidP="003C5014">
      <w:pPr>
        <w:ind w:firstLine="567"/>
        <w:jc w:val="both"/>
      </w:pPr>
      <w:r w:rsidRPr="00A84BA1">
        <w:t>Основными критериями выбора мероприятий по каждому направлению явились следующие аспекты: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инфраструктуры;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>
        <w:t>щей среды</w:t>
      </w:r>
      <w:r w:rsidRPr="00A84BA1">
        <w:t>.</w:t>
      </w:r>
    </w:p>
    <w:p w:rsidR="003C5014" w:rsidRPr="00A84BA1" w:rsidRDefault="003C5014" w:rsidP="003C5014">
      <w:pPr>
        <w:numPr>
          <w:ilvl w:val="0"/>
          <w:numId w:val="11"/>
        </w:numPr>
        <w:ind w:left="0" w:firstLine="709"/>
        <w:jc w:val="both"/>
      </w:pPr>
      <w:r w:rsidRPr="00A84BA1">
        <w:t xml:space="preserve">приоритетные задачи развития </w:t>
      </w:r>
      <w:r w:rsidR="009078FE">
        <w:t>сельского поселения Девятинское</w:t>
      </w:r>
    </w:p>
    <w:p w:rsidR="003C5014" w:rsidRPr="00A84BA1" w:rsidRDefault="003C5014" w:rsidP="003C5014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3C5014" w:rsidRPr="00DC6B0A" w:rsidRDefault="003C5014" w:rsidP="003C5014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>
        <w:t xml:space="preserve"> 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водоснабжения и водоотведения.</w:t>
      </w:r>
    </w:p>
    <w:p w:rsidR="003C5014" w:rsidRPr="00A84BA1" w:rsidRDefault="003C5014" w:rsidP="003C5014">
      <w:pPr>
        <w:ind w:firstLine="567"/>
        <w:jc w:val="both"/>
      </w:pPr>
      <w:r w:rsidRPr="00A84BA1">
        <w:t>Направление включает следующие разделы:</w:t>
      </w:r>
    </w:p>
    <w:p w:rsidR="003C5014" w:rsidRPr="00A84BA1" w:rsidRDefault="003C5014" w:rsidP="003C5014">
      <w:pPr>
        <w:ind w:firstLine="567"/>
        <w:jc w:val="both"/>
      </w:pPr>
      <w:r w:rsidRPr="00A84BA1">
        <w:t>1.1.</w:t>
      </w:r>
      <w:r>
        <w:tab/>
        <w:t>Система водоснабжения;</w:t>
      </w:r>
    </w:p>
    <w:p w:rsidR="003C5014" w:rsidRPr="00A84BA1" w:rsidRDefault="003C5014" w:rsidP="003C5014">
      <w:pPr>
        <w:spacing w:after="240"/>
        <w:ind w:firstLine="567"/>
        <w:jc w:val="both"/>
      </w:pPr>
      <w:r w:rsidRPr="00A84BA1">
        <w:t>1.2.</w:t>
      </w:r>
      <w:r>
        <w:tab/>
      </w:r>
      <w:r w:rsidRPr="00A84BA1">
        <w:t>Система водоотведения.</w:t>
      </w:r>
    </w:p>
    <w:p w:rsidR="003C5014" w:rsidRPr="00A84BA1" w:rsidRDefault="003C5014" w:rsidP="003C5014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3C5014" w:rsidRPr="00A84BA1" w:rsidRDefault="003C5014" w:rsidP="003C5014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 xml:space="preserve">обеспечение надежности и стабильности работы систем коммунального водоснабжения и водоотведения сельского поселения путем </w:t>
      </w:r>
      <w:r>
        <w:t xml:space="preserve">строительства сетей водоотведения, </w:t>
      </w:r>
      <w:r w:rsidRPr="00A84BA1">
        <w:t>замены сетей</w:t>
      </w:r>
      <w:r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</w:t>
      </w:r>
    </w:p>
    <w:p w:rsidR="003C5014" w:rsidRPr="00A84BA1" w:rsidRDefault="003C5014" w:rsidP="003C5014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 xml:space="preserve">улучшение экологической обстановки путем внедрения новых технологий водоочистки, очистки канализационных стоков бытового и дождевого назначения для выполнения требований </w:t>
      </w:r>
      <w:proofErr w:type="spellStart"/>
      <w:r w:rsidRPr="00A84BA1">
        <w:t>природо</w:t>
      </w:r>
      <w:proofErr w:type="spellEnd"/>
      <w:r>
        <w:t xml:space="preserve"> </w:t>
      </w:r>
      <w:r w:rsidRPr="00A84BA1">
        <w:t>- и</w:t>
      </w:r>
      <w:r>
        <w:t xml:space="preserve"> </w:t>
      </w:r>
      <w:proofErr w:type="spellStart"/>
      <w:r w:rsidRPr="00A84BA1">
        <w:t>водоохранн</w:t>
      </w:r>
      <w:r>
        <w:t>ых</w:t>
      </w:r>
      <w:proofErr w:type="spellEnd"/>
      <w:r>
        <w:t xml:space="preserve"> норм.</w:t>
      </w:r>
    </w:p>
    <w:p w:rsidR="003C5014" w:rsidRPr="00DC6B0A" w:rsidRDefault="003C5014" w:rsidP="003C5014">
      <w:pPr>
        <w:spacing w:after="240"/>
        <w:ind w:firstLine="567"/>
        <w:jc w:val="both"/>
        <w:rPr>
          <w:i/>
        </w:rPr>
      </w:pPr>
      <w:r w:rsidRPr="0077794B">
        <w:rPr>
          <w:b/>
          <w:u w:val="single"/>
        </w:rPr>
        <w:t>Направление 2.</w:t>
      </w:r>
      <w:r>
        <w:rPr>
          <w:b/>
          <w:u w:val="single"/>
        </w:rPr>
        <w:t xml:space="preserve"> </w:t>
      </w:r>
      <w:r w:rsidRPr="00DC6B0A">
        <w:rPr>
          <w:i/>
        </w:rPr>
        <w:t>Мероприятия по реконструкции и модернизации тепловых источников и тепловых сетей.</w:t>
      </w:r>
    </w:p>
    <w:p w:rsidR="003C5014" w:rsidRPr="00A84BA1" w:rsidRDefault="003C5014" w:rsidP="003C5014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тепловой энергией населения, социальной сферы и коммерческих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:rsidR="003C5014" w:rsidRPr="00A84BA1" w:rsidRDefault="003C5014" w:rsidP="003C5014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системы теплоснабжения</w:t>
      </w:r>
      <w:r>
        <w:t xml:space="preserve"> </w:t>
      </w:r>
      <w:r w:rsidRPr="00A84BA1">
        <w:t>сельского поселения</w:t>
      </w:r>
      <w:r>
        <w:t xml:space="preserve"> </w:t>
      </w:r>
      <w:r w:rsidRPr="00A84BA1">
        <w:t>и повышение экономической эффективности;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lastRenderedPageBreak/>
        <w:t>модернизация существующих объектов системы теплоснабжения;</w:t>
      </w:r>
    </w:p>
    <w:p w:rsidR="003C5014" w:rsidRPr="00A84BA1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>внедрение новых технологий, обеспечивающих максимальный эффект энергосбережения и снижения экологической нагрузки на окружающую среду;</w:t>
      </w:r>
    </w:p>
    <w:p w:rsidR="003C5014" w:rsidRPr="00A84BA1" w:rsidRDefault="003C5014" w:rsidP="003C5014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выполнение мероприятий по антикоррозийной защите тепловых се</w:t>
      </w:r>
      <w:r>
        <w:t>тей</w:t>
      </w:r>
      <w:r w:rsidRPr="00A84BA1">
        <w:t>.</w:t>
      </w:r>
    </w:p>
    <w:p w:rsidR="003C5014" w:rsidRPr="00DC6B0A" w:rsidRDefault="003C5014" w:rsidP="003C5014">
      <w:pPr>
        <w:spacing w:after="240"/>
        <w:ind w:firstLine="567"/>
        <w:jc w:val="both"/>
        <w:rPr>
          <w:i/>
        </w:rPr>
      </w:pPr>
      <w:r w:rsidRPr="00A91B2D">
        <w:rPr>
          <w:b/>
          <w:u w:val="single"/>
        </w:rPr>
        <w:t>Направление 3.</w:t>
      </w:r>
      <w:r>
        <w:t xml:space="preserve"> </w:t>
      </w:r>
      <w:r w:rsidRPr="00DC6B0A">
        <w:rPr>
          <w:i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:rsidR="003C5014" w:rsidRPr="00A84BA1" w:rsidRDefault="003C5014" w:rsidP="003C5014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3C5014" w:rsidRDefault="003C5014" w:rsidP="003C5014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>
        <w:t>.</w:t>
      </w:r>
    </w:p>
    <w:p w:rsidR="003C5014" w:rsidRPr="00A84BA1" w:rsidRDefault="003C5014" w:rsidP="003C5014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3C5014" w:rsidRPr="00A84BA1" w:rsidRDefault="003C5014" w:rsidP="003C5014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3C5014" w:rsidRPr="00A84BA1" w:rsidRDefault="003C5014" w:rsidP="003C5014">
      <w:pPr>
        <w:numPr>
          <w:ilvl w:val="0"/>
          <w:numId w:val="11"/>
        </w:numPr>
        <w:jc w:val="both"/>
      </w:pPr>
      <w:r w:rsidRPr="00A84BA1">
        <w:t>оптимизация системы</w:t>
      </w:r>
      <w:r>
        <w:t xml:space="preserve"> </w:t>
      </w:r>
      <w:r w:rsidRPr="00A84BA1">
        <w:t>электроснабжения и управления потреблением электрической энергии;</w:t>
      </w:r>
    </w:p>
    <w:p w:rsidR="003C5014" w:rsidRPr="00A84BA1" w:rsidRDefault="003C5014" w:rsidP="003C5014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>
        <w:t>лей.</w:t>
      </w:r>
    </w:p>
    <w:p w:rsidR="003C5014" w:rsidRPr="00DC6B0A" w:rsidRDefault="003C5014" w:rsidP="003C5014">
      <w:pPr>
        <w:ind w:firstLine="567"/>
        <w:jc w:val="both"/>
        <w:rPr>
          <w:i/>
        </w:rPr>
      </w:pPr>
      <w:r w:rsidRPr="006254A6">
        <w:rPr>
          <w:b/>
          <w:u w:val="single"/>
        </w:rPr>
        <w:t>Направление 4.</w:t>
      </w:r>
      <w:r>
        <w:t xml:space="preserve"> </w:t>
      </w:r>
      <w:r w:rsidRPr="00DC6B0A">
        <w:rPr>
          <w:i/>
        </w:rPr>
        <w:t>Мероприятия по сбору, вывозу и размещению (утилизации) твердых бытовых отходов.</w:t>
      </w:r>
    </w:p>
    <w:p w:rsidR="003C5014" w:rsidRDefault="003C5014" w:rsidP="003C5014">
      <w:pPr>
        <w:ind w:firstLine="567"/>
        <w:jc w:val="both"/>
      </w:pPr>
      <w:r w:rsidRPr="00A84BA1">
        <w:t>Направление включает следующие разделы:</w:t>
      </w:r>
    </w:p>
    <w:p w:rsidR="003C5014" w:rsidRPr="00A84BA1" w:rsidRDefault="003C5014" w:rsidP="003C5014">
      <w:pPr>
        <w:ind w:firstLine="567"/>
        <w:jc w:val="both"/>
      </w:pPr>
      <w:r>
        <w:t xml:space="preserve">4.1. Приобретение и установка контейнеров для ТБО </w:t>
      </w:r>
    </w:p>
    <w:p w:rsidR="003C5014" w:rsidRPr="00A84BA1" w:rsidRDefault="003C5014" w:rsidP="003C5014">
      <w:pPr>
        <w:ind w:firstLine="567"/>
        <w:jc w:val="both"/>
      </w:pPr>
      <w:r>
        <w:t>4.2.</w:t>
      </w:r>
      <w:r>
        <w:tab/>
      </w:r>
      <w:r w:rsidRPr="00A84BA1">
        <w:t>Сбор и транспортировка твердых бытовых отходов.</w:t>
      </w:r>
    </w:p>
    <w:p w:rsidR="003C5014" w:rsidRPr="00A84BA1" w:rsidRDefault="003C5014" w:rsidP="003C5014">
      <w:pPr>
        <w:ind w:firstLine="567"/>
        <w:jc w:val="both"/>
      </w:pPr>
      <w:r>
        <w:t>4.3.</w:t>
      </w:r>
      <w:r>
        <w:tab/>
      </w:r>
      <w:r w:rsidRPr="00A84BA1">
        <w:t>Размещение твердых бытовых отходов.</w:t>
      </w:r>
    </w:p>
    <w:p w:rsidR="003C5014" w:rsidRPr="00A84BA1" w:rsidRDefault="003C5014" w:rsidP="003C5014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3C5014" w:rsidRPr="00A84BA1" w:rsidRDefault="003C5014" w:rsidP="003C5014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>
        <w:t xml:space="preserve">ления в качественных услугах по </w:t>
      </w:r>
      <w:r w:rsidRPr="00A84BA1">
        <w:t>сбору, вывозу и разме</w:t>
      </w:r>
      <w:r>
        <w:t xml:space="preserve">щению </w:t>
      </w:r>
      <w:r w:rsidRPr="00A84BA1">
        <w:t>твердых бытовых отходов.</w:t>
      </w:r>
    </w:p>
    <w:p w:rsidR="003C5014" w:rsidRPr="00A84BA1" w:rsidRDefault="003C5014" w:rsidP="003C5014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:rsidR="003C5014" w:rsidRPr="00A84BA1" w:rsidRDefault="003C5014" w:rsidP="003C5014">
      <w:pPr>
        <w:numPr>
          <w:ilvl w:val="0"/>
          <w:numId w:val="12"/>
        </w:numPr>
        <w:ind w:left="0" w:firstLine="851"/>
        <w:jc w:val="both"/>
      </w:pPr>
      <w:r>
        <w:t xml:space="preserve"> </w:t>
      </w:r>
      <w:r w:rsidRPr="00A84BA1">
        <w:t>развитие инфраструктуры производств по переработке ТБО;</w:t>
      </w:r>
    </w:p>
    <w:p w:rsidR="003C5014" w:rsidRPr="00A84BA1" w:rsidRDefault="003C5014" w:rsidP="003C5014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>
        <w:t>;</w:t>
      </w:r>
    </w:p>
    <w:p w:rsidR="003C5014" w:rsidRPr="00A84BA1" w:rsidRDefault="003C5014" w:rsidP="003C5014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>
        <w:t>шение экологического состояния сельского поселения</w:t>
      </w:r>
      <w:r w:rsidRPr="00A84BA1">
        <w:t>.</w:t>
      </w:r>
    </w:p>
    <w:p w:rsidR="003C5014" w:rsidRPr="00A84BA1" w:rsidRDefault="003C5014" w:rsidP="003C5014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</w:t>
      </w:r>
      <w:r>
        <w:t xml:space="preserve"> </w:t>
      </w:r>
      <w:r w:rsidRPr="00A84BA1">
        <w:t>создать условия для эффективного функционирования и развития систем коммунальной инфраструктуры</w:t>
      </w:r>
      <w:r>
        <w:t xml:space="preserve"> </w:t>
      </w:r>
      <w:r w:rsidRPr="00A84BA1">
        <w:t>поселения</w:t>
      </w:r>
      <w:r>
        <w:t xml:space="preserve">, </w:t>
      </w:r>
      <w:r w:rsidRPr="00A84BA1">
        <w:t>что, в свою очередь, облегчит решение ряда социальных, экономических и экологических проблем, обеспечит комфортные условия</w:t>
      </w:r>
      <w:r>
        <w:t xml:space="preserve"> </w:t>
      </w:r>
      <w:r w:rsidRPr="00A84BA1"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3C5014" w:rsidRPr="006759DC" w:rsidRDefault="003C5014" w:rsidP="003C5014">
      <w:pPr>
        <w:pStyle w:val="2"/>
        <w:spacing w:after="240"/>
        <w:jc w:val="center"/>
      </w:pPr>
      <w:bookmarkStart w:id="20" w:name="_Toc348623919"/>
      <w:r w:rsidRPr="006759DC">
        <w:t>11</w:t>
      </w:r>
      <w:r w:rsidRPr="006759DC">
        <w:tab/>
        <w:t>Мероприятия Программы по совершенствованию коммунальных систем сельского поселения и их стоимость</w:t>
      </w:r>
      <w:bookmarkEnd w:id="20"/>
    </w:p>
    <w:p w:rsidR="003C5014" w:rsidRPr="00AD3384" w:rsidRDefault="003C5014" w:rsidP="003C5014">
      <w:pPr>
        <w:pStyle w:val="ae"/>
        <w:ind w:firstLine="567"/>
        <w:rPr>
          <w:bCs/>
          <w:sz w:val="24"/>
          <w:szCs w:val="24"/>
        </w:rPr>
        <w:sectPr w:rsidR="003C5014" w:rsidRPr="00AD3384" w:rsidSect="00037534">
          <w:footerReference w:type="default" r:id="rId7"/>
          <w:footerReference w:type="firs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финансовыми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3C5014" w:rsidRPr="00B1694B" w:rsidRDefault="003C5014" w:rsidP="003C5014">
      <w:pPr>
        <w:pStyle w:val="af2"/>
        <w:spacing w:after="240"/>
        <w:rPr>
          <w:b w:val="0"/>
          <w:szCs w:val="28"/>
        </w:rPr>
      </w:pPr>
      <w:r w:rsidRPr="00B1694B">
        <w:rPr>
          <w:szCs w:val="28"/>
        </w:rPr>
        <w:t>Мероприятия Программы комплексного развития систем коммунальной инфраструктуры МО</w:t>
      </w:r>
    </w:p>
    <w:p w:rsidR="003C5014" w:rsidRPr="00B1694B" w:rsidRDefault="003C5014" w:rsidP="003C5014">
      <w:pPr>
        <w:pStyle w:val="af2"/>
        <w:jc w:val="righ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Ind w:w="4728" w:type="dxa"/>
        <w:tblLayout w:type="fixed"/>
        <w:tblLook w:val="000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3C5014" w:rsidTr="00037534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модернизируемого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3C5014" w:rsidTr="00037534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  <w:p w:rsidR="000D2145" w:rsidRDefault="000D2145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(тыс.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014" w:rsidTr="00037534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C501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3C5014" w:rsidRPr="00A20680" w:rsidRDefault="00DB60D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21 000</w:t>
            </w:r>
            <w:r w:rsidR="00E119F8">
              <w:rPr>
                <w:rFonts w:ascii="Arial" w:hAnsi="Arial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3C5014" w:rsidRPr="00C669F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014" w:rsidTr="00037534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6547AA" w:rsidRDefault="003C5014" w:rsidP="0003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</w:t>
            </w:r>
            <w:r w:rsidR="00F61F3A">
              <w:rPr>
                <w:rFonts w:ascii="Arial" w:hAnsi="Arial" w:cs="Arial"/>
                <w:sz w:val="20"/>
                <w:szCs w:val="20"/>
              </w:rPr>
              <w:t>альный ремонт насосных станций</w:t>
            </w:r>
            <w:r w:rsidRPr="006547AA">
              <w:rPr>
                <w:rFonts w:ascii="Arial" w:hAnsi="Arial" w:cs="Arial"/>
                <w:sz w:val="20"/>
                <w:szCs w:val="20"/>
              </w:rPr>
              <w:t>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устаревшего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655009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A20680">
              <w:rPr>
                <w:rFonts w:ascii="Arial" w:hAnsi="Arial" w:cs="Arial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95AA8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снабжения населения  качественной питьевой водой</w:t>
            </w:r>
          </w:p>
        </w:tc>
      </w:tr>
      <w:tr w:rsidR="003C5014" w:rsidTr="00037534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6547AA" w:rsidRDefault="003C5014" w:rsidP="0003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B532BF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изношенных участков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B532BF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B532BF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B532BF" w:rsidRDefault="00A20680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3C218B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0160AC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централизованных системах водоснабжения</w:t>
            </w:r>
          </w:p>
        </w:tc>
      </w:tr>
      <w:tr w:rsidR="003C5014" w:rsidTr="000F683F">
        <w:trPr>
          <w:trHeight w:val="813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приборов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655009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655009" w:rsidRDefault="00DB60D4" w:rsidP="00E11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3C218B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энергоресурса</w:t>
            </w:r>
          </w:p>
        </w:tc>
      </w:tr>
      <w:tr w:rsidR="000F683F" w:rsidTr="000F683F">
        <w:trPr>
          <w:trHeight w:val="28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  <w:vAlign w:val="center"/>
          </w:tcPr>
          <w:p w:rsidR="000F683F" w:rsidRDefault="000F683F" w:rsidP="000F68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</w:tcPr>
          <w:p w:rsidR="000F683F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  <w:vAlign w:val="center"/>
          </w:tcPr>
          <w:p w:rsidR="000F683F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  <w:vAlign w:val="center"/>
          </w:tcPr>
          <w:p w:rsidR="000F683F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  <w:vAlign w:val="center"/>
          </w:tcPr>
          <w:p w:rsidR="000F683F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D76B"/>
          </w:tcPr>
          <w:p w:rsidR="000F683F" w:rsidRPr="00C669F9" w:rsidRDefault="00A82D84" w:rsidP="0086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E119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86601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700,0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</w:tcPr>
          <w:p w:rsidR="000F683F" w:rsidRPr="00C669F9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76B"/>
          </w:tcPr>
          <w:p w:rsidR="000F683F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83F" w:rsidTr="00037534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Default="000F683F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Pr="006547AA" w:rsidRDefault="00A82D84" w:rsidP="000F68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82D84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очистных сооружений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Pr="00B532BF" w:rsidRDefault="00A82D84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устаревшего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Pr="00655009" w:rsidRDefault="000F683F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Pr="00655009" w:rsidRDefault="000F683F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83F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Pr="003C218B" w:rsidRDefault="000F683F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3F" w:rsidRPr="00254575" w:rsidRDefault="00254575" w:rsidP="002545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575">
              <w:rPr>
                <w:rFonts w:ascii="Arial" w:hAnsi="Arial" w:cs="Arial"/>
                <w:sz w:val="20"/>
                <w:szCs w:val="20"/>
              </w:rPr>
              <w:t>Повышение эффективности очистки сточных вод</w:t>
            </w:r>
          </w:p>
        </w:tc>
      </w:tr>
      <w:tr w:rsidR="00A82D84" w:rsidTr="00037534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47AA" w:rsidRDefault="00A82D84" w:rsidP="00535B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 xml:space="preserve">Капитальный ремонт ветхих участков </w:t>
            </w:r>
            <w:r>
              <w:rPr>
                <w:rFonts w:ascii="Arial" w:hAnsi="Arial" w:cs="Arial"/>
                <w:sz w:val="20"/>
                <w:szCs w:val="20"/>
              </w:rPr>
              <w:t>канализационных</w:t>
            </w:r>
            <w:r w:rsidRPr="006547AA">
              <w:rPr>
                <w:rFonts w:ascii="Arial" w:hAnsi="Arial" w:cs="Arial"/>
                <w:sz w:val="20"/>
                <w:szCs w:val="20"/>
              </w:rPr>
              <w:t xml:space="preserve">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B532BF" w:rsidRDefault="00A82D84" w:rsidP="00535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изношенных участков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D84" w:rsidRDefault="0086601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3C218B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DC2492" w:rsidRDefault="00CC0BCA" w:rsidP="00DC24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492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="00DC2492" w:rsidRPr="00DC2492">
              <w:rPr>
                <w:rFonts w:ascii="Arial" w:hAnsi="Arial" w:cs="Arial"/>
                <w:color w:val="000000"/>
                <w:sz w:val="20"/>
                <w:szCs w:val="20"/>
              </w:rPr>
              <w:t xml:space="preserve">лучшение </w:t>
            </w:r>
            <w:r w:rsidR="00DC2492" w:rsidRPr="00DC2492">
              <w:rPr>
                <w:rFonts w:ascii="Arial" w:hAnsi="Arial" w:cs="Arial"/>
                <w:sz w:val="20"/>
                <w:szCs w:val="20"/>
              </w:rPr>
              <w:t>качества предоставления услуг водоотведения потребителям (абонентам)</w:t>
            </w: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DB60D4" w:rsidP="00E11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22 300,0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82D84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устаревшего оборудования котельных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B60D4">
              <w:rPr>
                <w:rFonts w:ascii="Arial" w:hAnsi="Arial" w:cs="Arial"/>
                <w:color w:val="000000"/>
                <w:sz w:val="20"/>
                <w:szCs w:val="20"/>
              </w:rPr>
              <w:t xml:space="preserve"> 900,0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 качества предоставляемых услуг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82D84">
              <w:rPr>
                <w:rFonts w:ascii="Arial" w:hAnsi="Arial" w:cs="Arial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410085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10085">
              <w:rPr>
                <w:rFonts w:ascii="Arial" w:hAnsi="Arial" w:cs="Arial"/>
                <w:sz w:val="20"/>
                <w:szCs w:val="20"/>
              </w:rPr>
              <w:t>Капитальный ремонт ветхих участков теплотрасс, изоляция теплотрасс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BB4ABB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меньшение тепловых потерь в трубопроводах</w:t>
            </w: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82D84"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410085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085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 учета на социально-значимых объектах: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655009" w:rsidRDefault="00DB60D4" w:rsidP="00E11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энергоресурса</w:t>
            </w: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DB60D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F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Реконструкция сетей электроснабжения поселения </w:t>
            </w:r>
            <w:r w:rsidRPr="00E119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(замена ЛЭП на СИП</w:t>
            </w:r>
            <w:r w:rsidRPr="00BD6450">
              <w:rPr>
                <w:color w:val="000000"/>
              </w:rPr>
              <w:t>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E119F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DB60D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BB4ABB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энергосбережение. Повышение уровня благоустройства.</w:t>
            </w:r>
          </w:p>
        </w:tc>
      </w:tr>
      <w:tr w:rsidR="00A82D84" w:rsidTr="0003753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4C0BB2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9700</w:t>
            </w:r>
            <w:r w:rsidR="006A48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D84" w:rsidTr="00037534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82D84">
              <w:rPr>
                <w:rFonts w:ascii="Arial" w:hAnsi="Arial" w:cs="Arial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4C0BB2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6A48A7">
              <w:rPr>
                <w:rFonts w:ascii="Arial" w:hAnsi="Arial" w:cs="Arial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сельск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82D84" w:rsidTr="00037534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C06684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82D84">
              <w:rPr>
                <w:rFonts w:ascii="Arial" w:hAnsi="Arial" w:cs="Arial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установка контейнеров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установка контейнеров ТБО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4C0BB2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A48A7">
              <w:rPr>
                <w:rFonts w:ascii="Arial" w:hAnsi="Arial" w:cs="Arial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2D84" w:rsidTr="0003753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D373C0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D373C0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документации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3666B6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3666B6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3666B6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3666B6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DB60D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3666B6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82D84" w:rsidRPr="003666B6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2D84" w:rsidTr="0003753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C01595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FC02D3" w:rsidRDefault="00A82D84" w:rsidP="00B118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r w:rsidR="00B11808">
              <w:rPr>
                <w:rFonts w:ascii="Arial" w:hAnsi="Arial" w:cs="Arial"/>
                <w:color w:val="000000"/>
                <w:sz w:val="20"/>
                <w:szCs w:val="20"/>
              </w:rPr>
              <w:t>сметной документации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3667">
              <w:rPr>
                <w:rFonts w:ascii="Arial" w:hAnsi="Arial" w:cs="Arial"/>
                <w:color w:val="000000"/>
                <w:sz w:val="20"/>
                <w:szCs w:val="20"/>
              </w:rPr>
              <w:t>и прохождение экспертизы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FC02D3" w:rsidRDefault="00B11808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Сметы</w:t>
            </w:r>
            <w:r w:rsidR="00DA366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экспертиза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FC02D3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FC02D3" w:rsidRDefault="006A48A7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B60D4">
              <w:rPr>
                <w:rFonts w:ascii="Arial" w:hAnsi="Arial" w:cs="Arial"/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C01595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84" w:rsidRPr="00C01595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2D84" w:rsidTr="00037534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Pr="001E06B5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Pr="00A20680" w:rsidRDefault="004C0BB2" w:rsidP="0086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74</w:t>
            </w:r>
            <w:r w:rsidR="0086601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866014">
              <w:rPr>
                <w:rFonts w:ascii="Arial" w:hAnsi="Arial" w:cs="Arial"/>
                <w:b/>
                <w:bCs/>
                <w:color w:val="000000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82D84" w:rsidRDefault="00A82D84" w:rsidP="00037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C5014" w:rsidRDefault="003C5014" w:rsidP="003C5014">
      <w:pPr>
        <w:pStyle w:val="af2"/>
      </w:pPr>
    </w:p>
    <w:p w:rsidR="005D1A8E" w:rsidRDefault="005D1A8E" w:rsidP="003C5014">
      <w:pPr>
        <w:pStyle w:val="af2"/>
        <w:spacing w:after="240"/>
      </w:pPr>
    </w:p>
    <w:p w:rsidR="005D1A8E" w:rsidRDefault="005D1A8E" w:rsidP="003C5014">
      <w:pPr>
        <w:pStyle w:val="af2"/>
        <w:spacing w:after="240"/>
      </w:pPr>
    </w:p>
    <w:p w:rsidR="005D1A8E" w:rsidRDefault="005D1A8E" w:rsidP="003C5014">
      <w:pPr>
        <w:pStyle w:val="af2"/>
        <w:spacing w:after="240"/>
      </w:pPr>
    </w:p>
    <w:p w:rsidR="005D1A8E" w:rsidRDefault="005D1A8E" w:rsidP="003C5014">
      <w:pPr>
        <w:pStyle w:val="af2"/>
        <w:spacing w:after="240"/>
      </w:pPr>
    </w:p>
    <w:p w:rsidR="005D1A8E" w:rsidRDefault="005D1A8E" w:rsidP="003C5014">
      <w:pPr>
        <w:pStyle w:val="af2"/>
        <w:spacing w:after="240"/>
      </w:pPr>
    </w:p>
    <w:p w:rsidR="005D1A8E" w:rsidRDefault="005D1A8E" w:rsidP="003C5014">
      <w:pPr>
        <w:pStyle w:val="af2"/>
        <w:spacing w:after="240"/>
      </w:pPr>
    </w:p>
    <w:p w:rsidR="003C5014" w:rsidRDefault="003C5014" w:rsidP="003C5014">
      <w:pPr>
        <w:pStyle w:val="af2"/>
        <w:spacing w:after="240"/>
        <w:rPr>
          <w:b w:val="0"/>
        </w:rPr>
      </w:pPr>
      <w:r>
        <w:t>Финансирование</w:t>
      </w:r>
      <w:r w:rsidRPr="00961F13">
        <w:t xml:space="preserve"> </w:t>
      </w:r>
      <w:proofErr w:type="gramStart"/>
      <w:r w:rsidRPr="00961F13">
        <w:t xml:space="preserve">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  <w:proofErr w:type="gramEnd"/>
    </w:p>
    <w:p w:rsidR="003C5014" w:rsidRPr="00B1694B" w:rsidRDefault="000D2145" w:rsidP="00B15992">
      <w:pPr>
        <w:pStyle w:val="af2"/>
        <w:spacing w:after="240"/>
        <w:jc w:val="left"/>
        <w:rPr>
          <w:sz w:val="24"/>
        </w:rPr>
      </w:pPr>
      <w:r>
        <w:rPr>
          <w:szCs w:val="28"/>
        </w:rPr>
        <w:t xml:space="preserve">                                                                                          </w:t>
      </w:r>
      <w:r w:rsidR="003C5014" w:rsidRPr="00961F13">
        <w:rPr>
          <w:szCs w:val="28"/>
        </w:rPr>
        <w:t>Системы теплоснабжения</w:t>
      </w:r>
      <w:r>
        <w:rPr>
          <w:szCs w:val="28"/>
        </w:rPr>
        <w:t xml:space="preserve"> </w:t>
      </w:r>
      <w:r w:rsidR="003C5014" w:rsidRPr="00B1694B">
        <w:rPr>
          <w:sz w:val="24"/>
        </w:rPr>
        <w:t xml:space="preserve">Таблица </w:t>
      </w:r>
      <w:r w:rsidR="003C5014">
        <w:rPr>
          <w:sz w:val="24"/>
        </w:rPr>
        <w:t>11.2</w:t>
      </w:r>
    </w:p>
    <w:tbl>
      <w:tblPr>
        <w:tblW w:w="11930" w:type="dxa"/>
        <w:jc w:val="center"/>
        <w:tblInd w:w="-796" w:type="dxa"/>
        <w:tblLayout w:type="fixed"/>
        <w:tblLook w:val="0000"/>
      </w:tblPr>
      <w:tblGrid>
        <w:gridCol w:w="4864"/>
        <w:gridCol w:w="1122"/>
        <w:gridCol w:w="1010"/>
        <w:gridCol w:w="1078"/>
        <w:gridCol w:w="943"/>
        <w:gridCol w:w="1011"/>
        <w:gridCol w:w="909"/>
        <w:gridCol w:w="993"/>
      </w:tblGrid>
      <w:tr w:rsidR="003C5014" w:rsidRPr="00961F13" w:rsidTr="00037534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3C5014" w:rsidRPr="00961F13" w:rsidTr="00AC6424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D2145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D2145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D2145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D2145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D2145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</w:t>
            </w:r>
            <w:r w:rsidR="000D2145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3C5014" w:rsidRPr="00961F13" w:rsidTr="00AC6424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устаревшего оборудования котельных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5373BB" w:rsidRDefault="005373BB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73BB">
              <w:rPr>
                <w:b/>
                <w:color w:val="000000"/>
              </w:rPr>
              <w:t>1</w:t>
            </w:r>
            <w:r w:rsidR="00DB60D4">
              <w:rPr>
                <w:b/>
                <w:color w:val="000000"/>
              </w:rPr>
              <w:t> 900,0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A385D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DB60D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AC642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B60D4">
              <w:rPr>
                <w:bCs/>
                <w:color w:val="000000"/>
              </w:rPr>
              <w:t>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DB60D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A385D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DB60D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3C5014" w:rsidRPr="00961F13" w:rsidTr="00AC6424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теплотрасс, изоляция теплотрасс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5373BB" w:rsidRDefault="005373BB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73BB">
              <w:rPr>
                <w:b/>
                <w:color w:val="000000"/>
              </w:rPr>
              <w:t>20 000,0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A385D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EF593F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AC6424">
              <w:rPr>
                <w:bCs/>
                <w:color w:val="000000"/>
              </w:rPr>
              <w:t xml:space="preserve"> 000,</w:t>
            </w:r>
            <w:r w:rsidR="005373BB">
              <w:rPr>
                <w:b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A385D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A385D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5014" w:rsidRPr="00961F13" w:rsidTr="00AC6424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приборов учета на социально-значимых объектах: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5373BB" w:rsidRDefault="00DB60D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C65F9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B60D4">
              <w:rPr>
                <w:bCs/>
                <w:color w:val="000000"/>
              </w:rPr>
              <w:t>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DB60D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5014" w:rsidRPr="00961F13" w:rsidTr="00AC6424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5373BB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22 300,0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20 3</w:t>
            </w:r>
            <w:r w:rsidR="005373BB">
              <w:rPr>
                <w:b/>
                <w:bCs/>
                <w:color w:val="000000"/>
              </w:rPr>
              <w:t>00,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5373BB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6F1BE4">
              <w:rPr>
                <w:b/>
                <w:bCs/>
                <w:color w:val="000000"/>
              </w:rPr>
              <w:t>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5373BB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F1BE4">
              <w:rPr>
                <w:b/>
                <w:bCs/>
                <w:color w:val="000000"/>
              </w:rPr>
              <w:t>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5373BB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1BE4">
              <w:rPr>
                <w:b/>
                <w:bCs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5373BB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1BE4">
              <w:rPr>
                <w:b/>
                <w:bCs/>
              </w:rPr>
              <w:t>000,0</w:t>
            </w:r>
          </w:p>
        </w:tc>
      </w:tr>
    </w:tbl>
    <w:p w:rsidR="003C5014" w:rsidRDefault="003C5014" w:rsidP="003C5014">
      <w:pPr>
        <w:pStyle w:val="af2"/>
        <w:jc w:val="left"/>
        <w:rPr>
          <w:b w:val="0"/>
        </w:rPr>
      </w:pPr>
    </w:p>
    <w:p w:rsidR="003C5014" w:rsidRPr="00535BA4" w:rsidRDefault="00535BA4" w:rsidP="00B15992">
      <w:pPr>
        <w:pStyle w:val="af2"/>
        <w:spacing w:after="240"/>
        <w:jc w:val="left"/>
        <w:rPr>
          <w:b w:val="0"/>
        </w:rPr>
      </w:pPr>
      <w:r>
        <w:t xml:space="preserve">                                                                                            Системы водоснабжения   </w:t>
      </w:r>
      <w:r w:rsidR="003C5014" w:rsidRPr="00B1694B">
        <w:rPr>
          <w:sz w:val="24"/>
        </w:rPr>
        <w:t xml:space="preserve">Таблица </w:t>
      </w:r>
      <w:r w:rsidR="003C5014">
        <w:rPr>
          <w:sz w:val="24"/>
        </w:rPr>
        <w:t>11.3</w:t>
      </w:r>
    </w:p>
    <w:tbl>
      <w:tblPr>
        <w:tblW w:w="11930" w:type="dxa"/>
        <w:jc w:val="center"/>
        <w:tblInd w:w="-796" w:type="dxa"/>
        <w:tblLayout w:type="fixed"/>
        <w:tblLook w:val="0000"/>
      </w:tblPr>
      <w:tblGrid>
        <w:gridCol w:w="4864"/>
        <w:gridCol w:w="1122"/>
        <w:gridCol w:w="954"/>
        <w:gridCol w:w="1134"/>
        <w:gridCol w:w="943"/>
        <w:gridCol w:w="1011"/>
        <w:gridCol w:w="909"/>
        <w:gridCol w:w="993"/>
      </w:tblGrid>
      <w:tr w:rsidR="003C5014" w:rsidRPr="00961F13" w:rsidTr="00037534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0D2145" w:rsidRPr="00961F13" w:rsidTr="0019668F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3C5014" w:rsidRPr="00961F13" w:rsidTr="0019668F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B20694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 xml:space="preserve">Капитальный ремонт </w:t>
            </w:r>
            <w:r w:rsidR="00B20694">
              <w:t>насосных станций</w:t>
            </w:r>
            <w:r w:rsidRPr="00BD6450">
              <w:t>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054E42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54E42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F1BE4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54E42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F1BE4">
              <w:rPr>
                <w:bCs/>
                <w:color w:val="000000"/>
              </w:rPr>
              <w:t>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54E42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F1BE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5014" w:rsidRPr="00961F13" w:rsidTr="0019668F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водопроводных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054E42" w:rsidRDefault="00054E42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4E42">
              <w:rPr>
                <w:b/>
                <w:color w:val="000000"/>
              </w:rPr>
              <w:t>19 000,0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19668F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5014" w:rsidRPr="00961F13" w:rsidTr="0019668F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054E42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6F1BE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6F1BE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5014" w:rsidRPr="00961F13" w:rsidTr="0019668F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6F1BE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20694" w:rsidRDefault="00B20694" w:rsidP="003C5014">
      <w:pPr>
        <w:spacing w:after="200" w:line="276" w:lineRule="auto"/>
        <w:jc w:val="center"/>
        <w:rPr>
          <w:b/>
          <w:sz w:val="28"/>
          <w:szCs w:val="28"/>
        </w:rPr>
      </w:pPr>
    </w:p>
    <w:p w:rsidR="00EF593F" w:rsidRDefault="00EF593F" w:rsidP="00EF593F">
      <w:pPr>
        <w:pStyle w:val="af2"/>
        <w:spacing w:after="240"/>
        <w:jc w:val="left"/>
      </w:pPr>
    </w:p>
    <w:p w:rsidR="00EF593F" w:rsidRPr="00535BA4" w:rsidRDefault="00EF593F" w:rsidP="00EF593F">
      <w:pPr>
        <w:pStyle w:val="af2"/>
        <w:spacing w:after="240"/>
        <w:jc w:val="left"/>
        <w:rPr>
          <w:b w:val="0"/>
        </w:rPr>
      </w:pPr>
      <w:r>
        <w:t xml:space="preserve">                                                                                               Системы водоотведения   </w:t>
      </w:r>
      <w:r w:rsidRPr="00B1694B">
        <w:rPr>
          <w:sz w:val="24"/>
        </w:rPr>
        <w:t xml:space="preserve">Таблица </w:t>
      </w:r>
      <w:r>
        <w:rPr>
          <w:sz w:val="24"/>
        </w:rPr>
        <w:t>11.4</w:t>
      </w:r>
    </w:p>
    <w:tbl>
      <w:tblPr>
        <w:tblW w:w="11930" w:type="dxa"/>
        <w:jc w:val="center"/>
        <w:tblInd w:w="-796" w:type="dxa"/>
        <w:tblLayout w:type="fixed"/>
        <w:tblLook w:val="0000"/>
      </w:tblPr>
      <w:tblGrid>
        <w:gridCol w:w="4864"/>
        <w:gridCol w:w="1122"/>
        <w:gridCol w:w="954"/>
        <w:gridCol w:w="1067"/>
        <w:gridCol w:w="1010"/>
        <w:gridCol w:w="1011"/>
        <w:gridCol w:w="909"/>
        <w:gridCol w:w="993"/>
      </w:tblGrid>
      <w:tr w:rsidR="00EF593F" w:rsidRPr="00961F13" w:rsidTr="001A385D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EF593F" w:rsidRPr="00961F13" w:rsidTr="00E64821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61F1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EF593F" w:rsidRPr="00961F13" w:rsidTr="00E64821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BD6450" w:rsidRDefault="00EF593F" w:rsidP="00EF593F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 xml:space="preserve">Капитальный ремонт </w:t>
            </w:r>
            <w:r>
              <w:t>очистных сооружений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BD6450" w:rsidRDefault="0019668F" w:rsidP="001A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660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64821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593F" w:rsidRPr="00961F13" w:rsidTr="00E64821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BD6450" w:rsidRDefault="00EF593F" w:rsidP="00EF593F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 xml:space="preserve">Капитальный ремонт ветхих участков </w:t>
            </w:r>
            <w:r>
              <w:t>канализационных</w:t>
            </w:r>
            <w:r w:rsidRPr="00BD6450">
              <w:t xml:space="preserve">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BD6450" w:rsidRDefault="00866014" w:rsidP="001A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866014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593F" w:rsidRPr="00961F13" w:rsidTr="00E64821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9318AC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271D23" w:rsidP="008660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866014">
              <w:rPr>
                <w:b/>
                <w:bCs/>
                <w:color w:val="000000"/>
              </w:rPr>
              <w:t> 700,0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E64821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EF593F">
              <w:rPr>
                <w:b/>
                <w:bCs/>
                <w:color w:val="000000"/>
              </w:rPr>
              <w:t>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E64821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866014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F" w:rsidRPr="00A015E3" w:rsidRDefault="00EF593F" w:rsidP="001A38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535BA4" w:rsidRDefault="00535BA4" w:rsidP="001A385D">
      <w:pPr>
        <w:spacing w:after="200" w:line="276" w:lineRule="auto"/>
        <w:rPr>
          <w:b/>
          <w:sz w:val="28"/>
          <w:szCs w:val="28"/>
        </w:rPr>
      </w:pPr>
    </w:p>
    <w:p w:rsidR="003C5014" w:rsidRPr="00535BA4" w:rsidRDefault="00535BA4" w:rsidP="00B159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3C5014" w:rsidRPr="00DF2CCD">
        <w:rPr>
          <w:b/>
          <w:sz w:val="28"/>
          <w:szCs w:val="28"/>
        </w:rPr>
        <w:t>Системы электроснабжения</w:t>
      </w:r>
      <w:r>
        <w:rPr>
          <w:b/>
          <w:sz w:val="28"/>
          <w:szCs w:val="28"/>
        </w:rPr>
        <w:t xml:space="preserve"> </w:t>
      </w:r>
      <w:r w:rsidR="003C5014" w:rsidRPr="00535BA4">
        <w:rPr>
          <w:b/>
        </w:rPr>
        <w:t>Таблица 11.</w:t>
      </w:r>
      <w:r w:rsidR="001A385D">
        <w:rPr>
          <w:b/>
        </w:rPr>
        <w:t>5</w:t>
      </w:r>
    </w:p>
    <w:tbl>
      <w:tblPr>
        <w:tblW w:w="12208" w:type="dxa"/>
        <w:jc w:val="center"/>
        <w:tblInd w:w="-1074" w:type="dxa"/>
        <w:tblLayout w:type="fixed"/>
        <w:tblLook w:val="000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3C5014" w:rsidRPr="00961F13" w:rsidTr="00037534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0D2145" w:rsidRPr="00961F13" w:rsidTr="00037534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3C5014" w:rsidRPr="00961F13" w:rsidTr="00037534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497A8B" w:rsidRDefault="00497A8B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7A8B">
              <w:rPr>
                <w:b/>
                <w:color w:val="000000"/>
              </w:rPr>
              <w:t>5000,0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5014" w:rsidRPr="00961F13" w:rsidTr="00037534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0A3B1C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B35515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0A3B1C">
              <w:rPr>
                <w:bCs/>
                <w:color w:val="00000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6F2367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0A3B1C">
              <w:rPr>
                <w:bCs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A3B1C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A3B1C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A3B1C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0A3B1C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3C5014" w:rsidRPr="00961F13" w:rsidTr="00037534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0A3B1C" w:rsidP="00497A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29200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0A3B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292005" w:rsidP="000A3B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A3B1C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0A3B1C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0A3B1C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300,0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0A3B1C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6F2367" w:rsidRDefault="000A3B1C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1000,0</w:t>
            </w:r>
          </w:p>
        </w:tc>
      </w:tr>
    </w:tbl>
    <w:p w:rsidR="003C5014" w:rsidRDefault="003C5014" w:rsidP="003C5014">
      <w:pPr>
        <w:pStyle w:val="af2"/>
        <w:spacing w:after="240"/>
      </w:pPr>
    </w:p>
    <w:p w:rsidR="001A385D" w:rsidRDefault="001A385D" w:rsidP="003C5014">
      <w:pPr>
        <w:pStyle w:val="af2"/>
        <w:spacing w:after="240"/>
      </w:pPr>
    </w:p>
    <w:p w:rsidR="001A385D" w:rsidRDefault="001A385D" w:rsidP="003C5014">
      <w:pPr>
        <w:pStyle w:val="af2"/>
        <w:spacing w:after="240"/>
      </w:pPr>
    </w:p>
    <w:p w:rsidR="0067107F" w:rsidRDefault="0067107F" w:rsidP="003C5014">
      <w:pPr>
        <w:pStyle w:val="af2"/>
        <w:spacing w:after="240"/>
      </w:pPr>
    </w:p>
    <w:p w:rsidR="003C5014" w:rsidRPr="00535BA4" w:rsidRDefault="00E119F8" w:rsidP="00E119F8">
      <w:pPr>
        <w:pStyle w:val="af2"/>
        <w:spacing w:after="240"/>
        <w:jc w:val="left"/>
        <w:rPr>
          <w:b w:val="0"/>
        </w:rPr>
      </w:pPr>
      <w:r>
        <w:lastRenderedPageBreak/>
        <w:t xml:space="preserve">                                                                               </w:t>
      </w:r>
      <w:r w:rsidR="003C5014">
        <w:t>Утилизация ТБО</w:t>
      </w:r>
      <w:r w:rsidR="00535BA4">
        <w:rPr>
          <w:b w:val="0"/>
        </w:rPr>
        <w:t xml:space="preserve"> </w:t>
      </w:r>
      <w:r w:rsidR="003C5014" w:rsidRPr="00B1694B">
        <w:rPr>
          <w:sz w:val="24"/>
        </w:rPr>
        <w:t xml:space="preserve">Таблица </w:t>
      </w:r>
      <w:r w:rsidR="003C5014">
        <w:rPr>
          <w:sz w:val="24"/>
        </w:rPr>
        <w:t>11.</w:t>
      </w:r>
      <w:r w:rsidR="001A385D">
        <w:rPr>
          <w:sz w:val="24"/>
        </w:rPr>
        <w:t>6</w:t>
      </w:r>
    </w:p>
    <w:tbl>
      <w:tblPr>
        <w:tblW w:w="12291" w:type="dxa"/>
        <w:jc w:val="center"/>
        <w:tblInd w:w="-1157" w:type="dxa"/>
        <w:tblLayout w:type="fixed"/>
        <w:tblLook w:val="000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3C5014" w:rsidRPr="00961F13" w:rsidTr="00037534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0D2145" w:rsidRPr="00961F13" w:rsidTr="00037534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3C5014" w:rsidRPr="00961F13" w:rsidTr="00037534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BD6450" w:rsidRDefault="003C5014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A51DA" w:rsidRDefault="00E64821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A51DA" w:rsidRPr="009A51DA">
              <w:rPr>
                <w:b/>
                <w:color w:val="000000"/>
              </w:rPr>
              <w:t>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E64821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E64821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A51DA" w:rsidRPr="00961F13" w:rsidTr="00037534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A51DA" w:rsidRDefault="009A51DA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A51DA">
              <w:rPr>
                <w:color w:val="000000"/>
              </w:rPr>
              <w:t>Приобретение и установка контейнеров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A51DA" w:rsidRDefault="00E64821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9A51DA">
              <w:rPr>
                <w:b/>
                <w:color w:val="000000"/>
              </w:rPr>
              <w:t>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318AC" w:rsidRDefault="00E64821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DA" w:rsidRPr="009318AC" w:rsidRDefault="009A51DA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3000,0</w:t>
            </w:r>
          </w:p>
        </w:tc>
      </w:tr>
      <w:tr w:rsidR="003C5014" w:rsidRPr="00961F13" w:rsidTr="00037534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E64821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  <w:r w:rsidR="001552D4">
              <w:rPr>
                <w:b/>
                <w:bCs/>
                <w:color w:val="000000"/>
              </w:rPr>
              <w:t>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E64821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E64821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1552D4">
              <w:rPr>
                <w:b/>
                <w:bCs/>
                <w:color w:val="000000"/>
              </w:rPr>
              <w:t>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1552D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1552D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1552D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1552D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3000,0</w:t>
            </w:r>
          </w:p>
        </w:tc>
      </w:tr>
    </w:tbl>
    <w:p w:rsidR="005D1A8E" w:rsidRDefault="005D1A8E" w:rsidP="001A385D">
      <w:pPr>
        <w:pStyle w:val="af2"/>
        <w:spacing w:after="240"/>
        <w:jc w:val="left"/>
      </w:pPr>
    </w:p>
    <w:p w:rsidR="003C5014" w:rsidRPr="001A385D" w:rsidRDefault="003C5014" w:rsidP="001A385D">
      <w:pPr>
        <w:pStyle w:val="af2"/>
        <w:spacing w:after="240"/>
        <w:rPr>
          <w:b w:val="0"/>
        </w:rPr>
      </w:pPr>
      <w:r>
        <w:t>Техническая документация</w:t>
      </w:r>
      <w:r w:rsidR="001A385D">
        <w:rPr>
          <w:b w:val="0"/>
        </w:rPr>
        <w:t xml:space="preserve"> </w:t>
      </w:r>
      <w:r w:rsidRPr="00B1694B">
        <w:rPr>
          <w:sz w:val="24"/>
        </w:rPr>
        <w:t xml:space="preserve">Таблица </w:t>
      </w:r>
      <w:r w:rsidR="001A385D">
        <w:rPr>
          <w:sz w:val="24"/>
        </w:rPr>
        <w:t>11.7</w:t>
      </w:r>
    </w:p>
    <w:tbl>
      <w:tblPr>
        <w:tblW w:w="12358" w:type="dxa"/>
        <w:jc w:val="center"/>
        <w:tblInd w:w="-1060" w:type="dxa"/>
        <w:tblLayout w:type="fixed"/>
        <w:tblLook w:val="0000"/>
      </w:tblPr>
      <w:tblGrid>
        <w:gridCol w:w="5128"/>
        <w:gridCol w:w="1122"/>
        <w:gridCol w:w="1010"/>
        <w:gridCol w:w="1011"/>
        <w:gridCol w:w="1010"/>
        <w:gridCol w:w="1011"/>
        <w:gridCol w:w="1014"/>
        <w:gridCol w:w="1052"/>
      </w:tblGrid>
      <w:tr w:rsidR="003C5014" w:rsidRPr="00961F13" w:rsidTr="00AA75FE">
        <w:trPr>
          <w:cantSplit/>
          <w:trHeight w:val="275"/>
          <w:jc w:val="center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61F1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0D2145" w:rsidRPr="00961F13" w:rsidTr="00AA75FE">
        <w:trPr>
          <w:cantSplit/>
          <w:trHeight w:val="305"/>
          <w:jc w:val="center"/>
        </w:trPr>
        <w:tc>
          <w:tcPr>
            <w:tcW w:w="5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3C5014" w:rsidRPr="00961F13" w:rsidTr="00AA75FE">
        <w:trPr>
          <w:cantSplit/>
          <w:trHeight w:val="305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423355" w:rsidRDefault="003C5014" w:rsidP="00B2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</w:t>
            </w:r>
            <w:r w:rsidR="00B20694">
              <w:rPr>
                <w:color w:val="000000"/>
              </w:rPr>
              <w:t>сметной документации</w:t>
            </w:r>
            <w:r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423355" w:rsidRDefault="00276738" w:rsidP="00037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276738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276738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276738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276738" w:rsidP="00037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3C5014" w:rsidRPr="00961F13" w:rsidTr="00AA75FE">
        <w:trPr>
          <w:cantSplit/>
          <w:trHeight w:val="364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9318AC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276738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276738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276738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276738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14" w:rsidRPr="00A015E3" w:rsidRDefault="00276738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</w:tbl>
    <w:p w:rsidR="003C5014" w:rsidRPr="001A385D" w:rsidRDefault="003C5014" w:rsidP="00497A8B">
      <w:pPr>
        <w:pStyle w:val="af2"/>
        <w:spacing w:before="120"/>
        <w:rPr>
          <w:b w:val="0"/>
          <w:szCs w:val="28"/>
        </w:rPr>
      </w:pPr>
      <w:r w:rsidRPr="00A37044">
        <w:t xml:space="preserve">Сводная таблица </w:t>
      </w:r>
      <w:proofErr w:type="gramStart"/>
      <w:r w:rsidRPr="00A37044">
        <w:t>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инфраструктуры</w:t>
      </w:r>
      <w:proofErr w:type="gramEnd"/>
      <w:r w:rsidR="001A385D">
        <w:rPr>
          <w:b w:val="0"/>
          <w:szCs w:val="28"/>
        </w:rPr>
        <w:t xml:space="preserve">  </w:t>
      </w:r>
      <w:r w:rsidRPr="00B1694B">
        <w:rPr>
          <w:sz w:val="24"/>
        </w:rPr>
        <w:t xml:space="preserve">Таблица </w:t>
      </w:r>
      <w:r w:rsidR="001A385D">
        <w:rPr>
          <w:sz w:val="24"/>
        </w:rPr>
        <w:t>11.8</w:t>
      </w:r>
    </w:p>
    <w:p w:rsidR="003C5014" w:rsidRPr="00A37044" w:rsidRDefault="003C5014" w:rsidP="003C5014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91" w:type="dxa"/>
        <w:tblLook w:val="000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3C5014" w:rsidRPr="00A37044" w:rsidTr="00037534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5014" w:rsidRPr="00A37044" w:rsidRDefault="003C5014" w:rsidP="00037534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014" w:rsidRPr="00A37044" w:rsidRDefault="003C5014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0D2145" w:rsidRPr="00A37044" w:rsidTr="00037534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145" w:rsidRPr="00A37044" w:rsidRDefault="000D2145" w:rsidP="00037534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E27A55" w:rsidRPr="00A37044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A37044" w:rsidRDefault="00E27A55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Теплоснабжение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292005" w:rsidRDefault="00E27A55" w:rsidP="000375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92005"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20 300,0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200,0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</w:rPr>
              <w:t>1000,0</w:t>
            </w:r>
          </w:p>
        </w:tc>
      </w:tr>
      <w:tr w:rsidR="00E27A55" w:rsidRPr="00A37044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A37044" w:rsidRDefault="00E27A55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500,0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19 200,0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500,0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67107F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E27A55" w:rsidRPr="00A37044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A37044" w:rsidRDefault="00E27A55" w:rsidP="0003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12 500,0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292005" w:rsidRDefault="00E27A55" w:rsidP="00DB60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7A55" w:rsidRPr="00292005" w:rsidRDefault="00E27A55" w:rsidP="00DB60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292005" w:rsidRDefault="00E27A55" w:rsidP="00DB60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7A55" w:rsidRPr="00A37044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A37044" w:rsidRDefault="00E27A55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5250,0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  <w:szCs w:val="22"/>
              </w:rPr>
              <w:t>300,0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  <w:szCs w:val="22"/>
              </w:rPr>
              <w:t>1000,0</w:t>
            </w:r>
          </w:p>
        </w:tc>
      </w:tr>
      <w:tr w:rsidR="00292005" w:rsidRPr="00A37044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005" w:rsidRPr="00A37044" w:rsidRDefault="00292005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Утилизация ТБО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005" w:rsidRPr="00292005" w:rsidRDefault="00E64821" w:rsidP="00DB60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005" w:rsidRPr="00292005" w:rsidRDefault="00E64821" w:rsidP="00DB60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292005" w:rsidRPr="00292005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005" w:rsidRPr="00292005" w:rsidRDefault="00292005" w:rsidP="00DB60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92005">
              <w:rPr>
                <w:bCs/>
                <w:color w:val="000000"/>
                <w:szCs w:val="22"/>
              </w:rPr>
              <w:t>1000,0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005" w:rsidRPr="00292005" w:rsidRDefault="00292005" w:rsidP="00DB60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92005">
              <w:rPr>
                <w:bCs/>
                <w:color w:val="000000"/>
                <w:szCs w:val="22"/>
              </w:rPr>
              <w:t>1000,0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2005" w:rsidRPr="00292005" w:rsidRDefault="00292005" w:rsidP="00DB60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2005">
              <w:rPr>
                <w:bCs/>
                <w:szCs w:val="22"/>
              </w:rPr>
              <w:t>3500,0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005" w:rsidRPr="00292005" w:rsidRDefault="00292005" w:rsidP="00DB60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2005">
              <w:rPr>
                <w:bCs/>
                <w:szCs w:val="22"/>
              </w:rPr>
              <w:t>3000,0</w:t>
            </w:r>
          </w:p>
        </w:tc>
      </w:tr>
      <w:tr w:rsidR="00E27A55" w:rsidRPr="00E27A55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A37044" w:rsidRDefault="00E27A55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7A55">
              <w:rPr>
                <w:b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</w:rPr>
              <w:t>300,0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55" w:rsidRPr="00E27A55" w:rsidRDefault="00E27A55" w:rsidP="005758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A55">
              <w:rPr>
                <w:bCs/>
              </w:rPr>
              <w:t>600,0</w:t>
            </w:r>
          </w:p>
        </w:tc>
      </w:tr>
      <w:tr w:rsidR="004542C6" w:rsidRPr="00A37044" w:rsidTr="00037534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2C6" w:rsidRPr="00A37044" w:rsidRDefault="004542C6" w:rsidP="00037534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2C6" w:rsidRPr="004542C6" w:rsidRDefault="00067432" w:rsidP="00E648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4821">
              <w:rPr>
                <w:b/>
              </w:rPr>
              <w:t>3</w:t>
            </w:r>
            <w:r>
              <w:rPr>
                <w:b/>
              </w:rPr>
              <w:t xml:space="preserve"> 550,0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2C6" w:rsidRPr="004542C6" w:rsidRDefault="00E64821" w:rsidP="00037534">
            <w:pPr>
              <w:jc w:val="center"/>
              <w:rPr>
                <w:b/>
              </w:rPr>
            </w:pPr>
            <w:r>
              <w:rPr>
                <w:b/>
              </w:rPr>
              <w:t>46 150</w:t>
            </w:r>
            <w:r w:rsidR="00067432">
              <w:rPr>
                <w:b/>
              </w:rPr>
              <w:t>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2C6" w:rsidRPr="004542C6" w:rsidRDefault="00067432" w:rsidP="00037534">
            <w:pPr>
              <w:jc w:val="center"/>
              <w:rPr>
                <w:b/>
              </w:rPr>
            </w:pPr>
            <w:r>
              <w:rPr>
                <w:b/>
              </w:rPr>
              <w:t>2 600,0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2C6" w:rsidRPr="004542C6" w:rsidRDefault="00067432" w:rsidP="00037534">
            <w:pPr>
              <w:jc w:val="center"/>
              <w:rPr>
                <w:b/>
              </w:rPr>
            </w:pPr>
            <w:r>
              <w:rPr>
                <w:b/>
              </w:rPr>
              <w:t>1 500,0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42C6" w:rsidRPr="004542C6" w:rsidRDefault="00067432" w:rsidP="00037534">
            <w:pPr>
              <w:jc w:val="center"/>
              <w:rPr>
                <w:b/>
              </w:rPr>
            </w:pPr>
            <w:r>
              <w:rPr>
                <w:b/>
              </w:rPr>
              <w:t>5 100,0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2C6" w:rsidRPr="004542C6" w:rsidRDefault="0067107F" w:rsidP="00374065">
            <w:pPr>
              <w:jc w:val="center"/>
              <w:rPr>
                <w:b/>
              </w:rPr>
            </w:pPr>
            <w:r>
              <w:rPr>
                <w:b/>
              </w:rPr>
              <w:t>5 6</w:t>
            </w:r>
            <w:r w:rsidR="00067432">
              <w:rPr>
                <w:b/>
              </w:rPr>
              <w:t>00,0</w:t>
            </w:r>
          </w:p>
        </w:tc>
      </w:tr>
    </w:tbl>
    <w:p w:rsidR="003C5014" w:rsidRDefault="003C5014" w:rsidP="003C5014">
      <w:pPr>
        <w:spacing w:after="200" w:line="276" w:lineRule="auto"/>
        <w:rPr>
          <w:b/>
        </w:rPr>
      </w:pPr>
    </w:p>
    <w:p w:rsidR="003C5014" w:rsidRDefault="003C5014" w:rsidP="003C5014">
      <w:pPr>
        <w:pStyle w:val="2"/>
        <w:rPr>
          <w:snapToGrid w:val="0"/>
        </w:rPr>
        <w:sectPr w:rsidR="003C5014" w:rsidSect="004542C6">
          <w:pgSz w:w="16838" w:h="11906" w:orient="landscape"/>
          <w:pgMar w:top="851" w:right="902" w:bottom="1276" w:left="1157" w:header="709" w:footer="709" w:gutter="0"/>
          <w:cols w:space="708"/>
          <w:docGrid w:linePitch="360"/>
        </w:sectPr>
      </w:pPr>
    </w:p>
    <w:p w:rsidR="003C5014" w:rsidRPr="00CF7149" w:rsidRDefault="003C5014" w:rsidP="003C5014">
      <w:pPr>
        <w:pStyle w:val="2"/>
        <w:jc w:val="center"/>
        <w:rPr>
          <w:szCs w:val="28"/>
        </w:rPr>
      </w:pPr>
      <w:bookmarkStart w:id="21" w:name="_Toc348616934"/>
      <w:bookmarkStart w:id="22" w:name="_Toc348623920"/>
      <w:r w:rsidRPr="00CF7149">
        <w:rPr>
          <w:szCs w:val="28"/>
        </w:rPr>
        <w:lastRenderedPageBreak/>
        <w:t>12</w:t>
      </w:r>
      <w:r w:rsidRPr="00CF7149">
        <w:rPr>
          <w:szCs w:val="28"/>
        </w:rPr>
        <w:tab/>
        <w:t>Ресурсное обеспечение Программы</w:t>
      </w:r>
      <w:bookmarkEnd w:id="21"/>
      <w:bookmarkEnd w:id="22"/>
    </w:p>
    <w:p w:rsidR="003C5014" w:rsidRPr="00CE26E0" w:rsidRDefault="003C5014" w:rsidP="003C5014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3C5014" w:rsidRPr="00CE26E0" w:rsidRDefault="003C5014" w:rsidP="003C5014">
      <w:pPr>
        <w:spacing w:before="120"/>
        <w:ind w:firstLine="709"/>
        <w:jc w:val="both"/>
      </w:pPr>
      <w:r w:rsidRPr="00CE26E0">
        <w:t>Источниками инвестиционных сре</w:t>
      </w:r>
      <w:proofErr w:type="gramStart"/>
      <w:r w:rsidRPr="00CE26E0">
        <w:t>дств дл</w:t>
      </w:r>
      <w:proofErr w:type="gramEnd"/>
      <w:r w:rsidRPr="00CE26E0">
        <w:t xml:space="preserve">я реализации Программы выступают собственные средства </w:t>
      </w:r>
      <w:r w:rsidR="005D1A8E">
        <w:t>учреждений</w:t>
      </w:r>
      <w:r w:rsidRPr="00CE26E0">
        <w:t xml:space="preserve"> ЖКХ,</w:t>
      </w:r>
      <w:r w:rsidRPr="00CE26E0">
        <w:rPr>
          <w:color w:val="FF0000"/>
        </w:rPr>
        <w:t xml:space="preserve"> </w:t>
      </w:r>
      <w:r w:rsidRPr="00CE26E0">
        <w:t xml:space="preserve">бюджетные средства. </w:t>
      </w:r>
    </w:p>
    <w:p w:rsidR="003C5014" w:rsidRPr="00CE26E0" w:rsidRDefault="003C5014" w:rsidP="003C5014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3C5014" w:rsidRPr="00CE26E0" w:rsidRDefault="003C5014" w:rsidP="003C5014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3C5014" w:rsidRPr="00CE26E0" w:rsidRDefault="003C5014" w:rsidP="003C5014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3C5014" w:rsidRDefault="003C5014" w:rsidP="003C5014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3C5014" w:rsidRPr="00B446D4" w:rsidRDefault="003C5014" w:rsidP="003C5014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sz w:val="28"/>
          <w:szCs w:val="28"/>
        </w:rPr>
        <w:t xml:space="preserve"> 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модернизации и раз</w:t>
      </w:r>
      <w:r w:rsidR="00DE56B8">
        <w:rPr>
          <w:b/>
          <w:bCs/>
          <w:color w:val="000000"/>
          <w:sz w:val="28"/>
          <w:szCs w:val="28"/>
        </w:rPr>
        <w:t>витию сельского поселения на 2022</w:t>
      </w:r>
      <w:r w:rsidRPr="00B446D4">
        <w:rPr>
          <w:b/>
          <w:bCs/>
          <w:color w:val="000000"/>
          <w:sz w:val="28"/>
          <w:szCs w:val="28"/>
        </w:rPr>
        <w:t>-20</w:t>
      </w:r>
      <w:r w:rsidR="00DE56B8">
        <w:rPr>
          <w:b/>
          <w:bCs/>
          <w:color w:val="000000"/>
          <w:sz w:val="28"/>
          <w:szCs w:val="28"/>
        </w:rPr>
        <w:t>32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3C5014" w:rsidRPr="00CE26E0" w:rsidRDefault="003C5014" w:rsidP="003C5014">
      <w:pPr>
        <w:tabs>
          <w:tab w:val="left" w:pos="3030"/>
        </w:tabs>
        <w:jc w:val="right"/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3C5014" w:rsidRPr="00CE26E0" w:rsidTr="00037534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014" w:rsidRPr="006636BB" w:rsidRDefault="003C5014" w:rsidP="000375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E26E0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0D2145" w:rsidRPr="00CE26E0" w:rsidTr="00037534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45" w:rsidRPr="00CE26E0" w:rsidRDefault="000D2145" w:rsidP="000375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45" w:rsidRPr="00961F13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145" w:rsidRDefault="000D2145" w:rsidP="0053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До 2032</w:t>
            </w:r>
          </w:p>
        </w:tc>
      </w:tr>
      <w:tr w:rsidR="003C5014" w:rsidRPr="00CE26E0" w:rsidTr="00037534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E26E0" w:rsidRDefault="003C5014" w:rsidP="000375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37044" w:rsidRDefault="00AE1439" w:rsidP="00037534">
            <w:pPr>
              <w:jc w:val="center"/>
              <w:rPr>
                <w:b/>
              </w:rPr>
            </w:pPr>
            <w:r>
              <w:rPr>
                <w:b/>
              </w:rPr>
              <w:t>13550,0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37044" w:rsidRDefault="00AE1439" w:rsidP="00037534">
            <w:pPr>
              <w:jc w:val="center"/>
              <w:rPr>
                <w:b/>
              </w:rPr>
            </w:pPr>
            <w:r>
              <w:rPr>
                <w:b/>
              </w:rPr>
              <w:t>46 150,0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37044" w:rsidRDefault="00AE1439" w:rsidP="00037534">
            <w:pPr>
              <w:jc w:val="center"/>
              <w:rPr>
                <w:b/>
              </w:rPr>
            </w:pPr>
            <w:r>
              <w:rPr>
                <w:b/>
              </w:rPr>
              <w:t>2600,0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37044" w:rsidRDefault="003C5014" w:rsidP="0003753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A37044" w:rsidRDefault="00AE1439" w:rsidP="00037534">
            <w:pPr>
              <w:jc w:val="center"/>
              <w:rPr>
                <w:b/>
              </w:rPr>
            </w:pPr>
            <w:r>
              <w:rPr>
                <w:b/>
              </w:rPr>
              <w:t>5 100,0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37044" w:rsidRDefault="00AE1439" w:rsidP="00037534">
            <w:pPr>
              <w:jc w:val="center"/>
              <w:rPr>
                <w:b/>
              </w:rPr>
            </w:pPr>
            <w:r>
              <w:rPr>
                <w:b/>
              </w:rPr>
              <w:t>5 600,0</w:t>
            </w:r>
          </w:p>
        </w:tc>
      </w:tr>
      <w:tr w:rsidR="003C5014" w:rsidRPr="00CE26E0" w:rsidTr="00037534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E26E0" w:rsidRDefault="003C5014" w:rsidP="00037534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E26E0" w:rsidRDefault="003C5014" w:rsidP="00037534">
            <w:pPr>
              <w:pStyle w:val="ae"/>
              <w:jc w:val="center"/>
              <w:rPr>
                <w:b/>
              </w:rPr>
            </w:pPr>
          </w:p>
        </w:tc>
      </w:tr>
      <w:tr w:rsidR="003C5014" w:rsidRPr="00CE26E0" w:rsidTr="00037534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E26E0" w:rsidRDefault="003C5014" w:rsidP="00037534">
            <w:pPr>
              <w:autoSpaceDE w:val="0"/>
              <w:autoSpaceDN w:val="0"/>
              <w:adjustRightInd w:val="0"/>
              <w:jc w:val="center"/>
            </w:pPr>
            <w:r w:rsidRPr="00CE26E0">
              <w:t xml:space="preserve">средства </w:t>
            </w:r>
            <w:r w:rsidR="005D1A8E">
              <w:t>учреждений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014" w:rsidRPr="00AE1439" w:rsidRDefault="00AE1439" w:rsidP="00037534">
            <w:pPr>
              <w:jc w:val="center"/>
            </w:pPr>
            <w:r w:rsidRPr="00AE1439">
              <w:t>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014" w:rsidRPr="00AE1439" w:rsidRDefault="00AE1439" w:rsidP="00037534">
            <w:pPr>
              <w:jc w:val="center"/>
            </w:pPr>
            <w:r>
              <w:t>1 150,0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014" w:rsidRPr="00AE1439" w:rsidRDefault="00AE1439" w:rsidP="00037534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014" w:rsidRPr="00AE1439" w:rsidRDefault="00AE1439" w:rsidP="00037534">
            <w:pPr>
              <w:jc w:val="center"/>
            </w:pPr>
            <w:r>
              <w:t>200,0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4" w:rsidRPr="00AE1439" w:rsidRDefault="00E03EB0" w:rsidP="00037534">
            <w:pPr>
              <w:jc w:val="center"/>
            </w:pPr>
            <w:r>
              <w:t>5</w:t>
            </w:r>
            <w:r w:rsidR="00AE1439">
              <w:t>00,0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014" w:rsidRPr="00AE1439" w:rsidRDefault="007D1595" w:rsidP="00037534">
            <w:pPr>
              <w:jc w:val="center"/>
            </w:pPr>
            <w:r>
              <w:t>16</w:t>
            </w:r>
            <w:r w:rsidR="00AE1439">
              <w:t>00,0</w:t>
            </w:r>
          </w:p>
        </w:tc>
      </w:tr>
      <w:tr w:rsidR="003C5014" w:rsidRPr="00CE26E0" w:rsidTr="00037534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CE26E0" w:rsidRDefault="003C5014" w:rsidP="00037534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E1439" w:rsidRDefault="00AE1439" w:rsidP="00037534">
            <w:pPr>
              <w:jc w:val="center"/>
            </w:pPr>
            <w:r w:rsidRPr="00AE1439">
              <w:t>13 000,0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E1439" w:rsidRDefault="00AE1439" w:rsidP="00AE1439">
            <w:pPr>
              <w:jc w:val="center"/>
            </w:pPr>
            <w:r>
              <w:t>45 000,0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E1439" w:rsidRDefault="00AE1439" w:rsidP="00037534">
            <w:pPr>
              <w:jc w:val="center"/>
            </w:pPr>
            <w:r>
              <w:t>2 000,0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E1439" w:rsidRDefault="00AE1439" w:rsidP="00037534">
            <w:pPr>
              <w:jc w:val="center"/>
            </w:pPr>
            <w:r>
              <w:t>1 300,0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014" w:rsidRPr="00AE1439" w:rsidRDefault="00AE1439" w:rsidP="00037534">
            <w:pPr>
              <w:jc w:val="center"/>
            </w:pPr>
            <w:r>
              <w:t>4 </w:t>
            </w:r>
            <w:r w:rsidR="00E03EB0">
              <w:t>6</w:t>
            </w:r>
            <w:r>
              <w:t>00,0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014" w:rsidRPr="00AE1439" w:rsidRDefault="007D1595" w:rsidP="00037534">
            <w:pPr>
              <w:jc w:val="center"/>
            </w:pPr>
            <w:r>
              <w:t>4</w:t>
            </w:r>
            <w:r w:rsidR="00AE1439">
              <w:t> </w:t>
            </w:r>
            <w:r>
              <w:t>0</w:t>
            </w:r>
            <w:r w:rsidR="00AE1439">
              <w:t>00,0</w:t>
            </w:r>
          </w:p>
        </w:tc>
      </w:tr>
      <w:tr w:rsidR="00AE1439" w:rsidRPr="00CE26E0" w:rsidTr="00037534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9" w:rsidRPr="00CE26E0" w:rsidRDefault="00AE1439" w:rsidP="00037534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источников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9" w:rsidRPr="00AE1439" w:rsidRDefault="00AE1439" w:rsidP="0003753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9" w:rsidRPr="00AE1439" w:rsidRDefault="00AE1439" w:rsidP="0003753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9" w:rsidRPr="00AE1439" w:rsidRDefault="00AE1439" w:rsidP="0003753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9" w:rsidRPr="00AE1439" w:rsidRDefault="00AE1439" w:rsidP="00037534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439" w:rsidRPr="00AE1439" w:rsidRDefault="00AE1439" w:rsidP="005758E2">
            <w:pPr>
              <w:jc w:val="center"/>
            </w:pPr>
            <w:r w:rsidRPr="00AE1439"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9" w:rsidRPr="00AE1439" w:rsidRDefault="00AE1439" w:rsidP="005758E2">
            <w:pPr>
              <w:jc w:val="center"/>
            </w:pPr>
            <w:r w:rsidRPr="00AE1439">
              <w:t>-</w:t>
            </w:r>
          </w:p>
        </w:tc>
      </w:tr>
    </w:tbl>
    <w:p w:rsidR="003C5014" w:rsidRPr="00CF7149" w:rsidRDefault="003C5014" w:rsidP="003C5014">
      <w:pPr>
        <w:pStyle w:val="2"/>
        <w:spacing w:before="240" w:after="240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3" w:name="_Toc348623921"/>
      <w:r w:rsidRPr="00CF7149">
        <w:rPr>
          <w:rStyle w:val="30"/>
          <w:rFonts w:ascii="Times New Roman" w:hAnsi="Times New Roman" w:cs="Times New Roman"/>
          <w:b/>
          <w:iCs/>
          <w:sz w:val="28"/>
          <w:szCs w:val="28"/>
        </w:rPr>
        <w:t>13</w:t>
      </w:r>
      <w:r w:rsidRPr="00CF7149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3"/>
    </w:p>
    <w:p w:rsidR="003C5014" w:rsidRPr="006636BB" w:rsidRDefault="003C5014" w:rsidP="003C501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>
        <w:t>сельского поселения</w:t>
      </w:r>
      <w:r w:rsidRPr="006636BB">
        <w:t xml:space="preserve">. В перспективе в сельской местности будут доминировать локальные системы. Требуется лишь обеспечить их современный </w:t>
      </w:r>
      <w:proofErr w:type="spellStart"/>
      <w:r w:rsidRPr="006636BB">
        <w:t>энергоэффективный</w:t>
      </w:r>
      <w:proofErr w:type="spellEnd"/>
      <w:r w:rsidRPr="006636BB">
        <w:t xml:space="preserve"> уровень, качественное обслуживание и ремонт.</w:t>
      </w:r>
    </w:p>
    <w:p w:rsidR="003C5014" w:rsidRPr="005D1A8E" w:rsidRDefault="003C5014" w:rsidP="003C5014">
      <w:pPr>
        <w:pStyle w:val="af0"/>
        <w:spacing w:before="120"/>
        <w:ind w:firstLine="709"/>
        <w:rPr>
          <w:i/>
        </w:rPr>
      </w:pPr>
      <w:r w:rsidRPr="005D1A8E">
        <w:rPr>
          <w:i/>
        </w:rPr>
        <w:t>Позитивными результатом Программы можно считать:</w:t>
      </w:r>
    </w:p>
    <w:p w:rsidR="003C5014" w:rsidRPr="006636BB" w:rsidRDefault="003C5014" w:rsidP="003C5014">
      <w:pPr>
        <w:pStyle w:val="a"/>
        <w:tabs>
          <w:tab w:val="clear" w:pos="720"/>
        </w:tabs>
        <w:ind w:left="0" w:firstLine="709"/>
      </w:pPr>
      <w:r w:rsidRPr="006636BB">
        <w:t xml:space="preserve">снижение неэффективных затрат по обслуживанию фондов коммунальной инфраструктуры и как, следствие рост доступности услуг для населения, с точки зрения его платежеспособности. </w:t>
      </w:r>
    </w:p>
    <w:p w:rsidR="003C5014" w:rsidRPr="006636BB" w:rsidRDefault="003C5014" w:rsidP="003C5014">
      <w:pPr>
        <w:pStyle w:val="a"/>
        <w:tabs>
          <w:tab w:val="clear" w:pos="720"/>
        </w:tabs>
        <w:ind w:left="0" w:firstLine="709"/>
      </w:pPr>
      <w:r w:rsidRPr="006636BB">
        <w:t>повышение качества и надежности коммунального обслуживания, что также входит в категорию комфортности</w:t>
      </w:r>
      <w:r w:rsidRPr="006636BB">
        <w:rPr>
          <w:b/>
        </w:rPr>
        <w:t xml:space="preserve"> </w:t>
      </w:r>
      <w:r w:rsidRPr="006636BB">
        <w:t xml:space="preserve">условий проживания и обеспечивается за счет модернизации жилищно-коммунального хозяйства. </w:t>
      </w:r>
    </w:p>
    <w:p w:rsidR="003C5014" w:rsidRPr="005D1A8E" w:rsidRDefault="003C5014" w:rsidP="003C5014">
      <w:pPr>
        <w:pStyle w:val="af0"/>
        <w:spacing w:before="120"/>
        <w:ind w:firstLine="709"/>
        <w:rPr>
          <w:i/>
        </w:rPr>
      </w:pPr>
      <w:r w:rsidRPr="005D1A8E">
        <w:rPr>
          <w:i/>
        </w:rPr>
        <w:t xml:space="preserve">Другими результатами Программы являются: </w:t>
      </w:r>
    </w:p>
    <w:p w:rsidR="003C5014" w:rsidRPr="006636BB" w:rsidRDefault="003C5014" w:rsidP="003C5014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3C5014" w:rsidRPr="006636BB" w:rsidRDefault="003C5014" w:rsidP="003C5014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3C5014" w:rsidRPr="006636BB" w:rsidRDefault="003C5014" w:rsidP="003C5014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инвестиционной привлекательности;</w:t>
      </w:r>
    </w:p>
    <w:p w:rsidR="003C5014" w:rsidRPr="006636BB" w:rsidRDefault="003C5014" w:rsidP="003C5014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 xml:space="preserve"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дебиторскую задолженность. </w:t>
      </w:r>
    </w:p>
    <w:p w:rsidR="003C5014" w:rsidRPr="006636BB" w:rsidRDefault="003C5014" w:rsidP="005D1A8E">
      <w:pPr>
        <w:spacing w:before="120"/>
        <w:ind w:firstLine="709"/>
        <w:jc w:val="both"/>
      </w:pPr>
      <w:r w:rsidRPr="006636BB">
        <w:t xml:space="preserve">Риски, которые могут возникнуть при реализации мероприятий могут быть связаны с сокращением доли бюджетной поддержки ЖКХ, а также нарушением договорных обязательств по </w:t>
      </w:r>
      <w:proofErr w:type="gramStart"/>
      <w:r w:rsidRPr="006636BB">
        <w:t>бюджетному</w:t>
      </w:r>
      <w:proofErr w:type="gramEnd"/>
      <w:r w:rsidRPr="006636BB">
        <w:t xml:space="preserve"> софинансированию.</w:t>
      </w:r>
    </w:p>
    <w:p w:rsidR="003C5014" w:rsidRPr="006636BB" w:rsidRDefault="003C5014" w:rsidP="00DE56B8">
      <w:pPr>
        <w:spacing w:before="120"/>
        <w:ind w:firstLine="709"/>
        <w:jc w:val="both"/>
      </w:pPr>
      <w:r w:rsidRPr="006636BB">
        <w:lastRenderedPageBreak/>
        <w:t>Сдерживание роста тарифов из-за популистских соображений, не связанных с обоснованием доступности услуг для потребителей, а, как следствие, снижение их инвестиционного потенциала, приведет к сокращению собственных (инвестиционных) сре</w:t>
      </w:r>
      <w:proofErr w:type="gramStart"/>
      <w:r w:rsidRPr="006636BB">
        <w:t>дств пр</w:t>
      </w:r>
      <w:proofErr w:type="gramEnd"/>
      <w:r w:rsidRPr="006636BB">
        <w:t>едприятий ЖКХ, направляемых на замену изношенных фондов объектов коммунальной инфраструктуры.</w:t>
      </w:r>
    </w:p>
    <w:p w:rsidR="003C5014" w:rsidRDefault="003C5014" w:rsidP="00DE56B8">
      <w:pPr>
        <w:ind w:firstLine="709"/>
        <w:jc w:val="both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3C5014" w:rsidRPr="00CF7149" w:rsidRDefault="003C5014" w:rsidP="003C5014">
      <w:pPr>
        <w:pStyle w:val="2"/>
        <w:spacing w:before="240"/>
        <w:jc w:val="center"/>
      </w:pPr>
      <w:bookmarkStart w:id="24" w:name="_Toc348623922"/>
      <w:r w:rsidRPr="00CF7149">
        <w:rPr>
          <w:bCs/>
          <w:iCs/>
          <w:szCs w:val="28"/>
        </w:rPr>
        <w:t>14</w:t>
      </w:r>
      <w:r w:rsidRPr="00CF7149">
        <w:rPr>
          <w:bCs/>
          <w:iCs/>
          <w:szCs w:val="28"/>
        </w:rPr>
        <w:tab/>
        <w:t xml:space="preserve">Механизм </w:t>
      </w:r>
      <w:r w:rsidR="00AE1439">
        <w:rPr>
          <w:bCs/>
          <w:iCs/>
          <w:szCs w:val="28"/>
        </w:rPr>
        <w:t xml:space="preserve"> </w:t>
      </w:r>
      <w:r w:rsidRPr="00CF7149">
        <w:rPr>
          <w:bCs/>
          <w:iCs/>
          <w:szCs w:val="28"/>
        </w:rPr>
        <w:t>реализации Программы и контроль над ее выполнением</w:t>
      </w:r>
      <w:bookmarkEnd w:id="24"/>
    </w:p>
    <w:p w:rsidR="003C5014" w:rsidRPr="00BA4A28" w:rsidRDefault="003C5014" w:rsidP="003C5014">
      <w:pPr>
        <w:spacing w:before="240"/>
        <w:ind w:left="567" w:firstLine="567"/>
        <w:jc w:val="both"/>
      </w:pPr>
      <w:r>
        <w:t>Р</w:t>
      </w:r>
      <w:r w:rsidRPr="00BA4A28">
        <w:t xml:space="preserve">еализации Программы комплексного развития систем коммунальной инфраструктуры </w:t>
      </w:r>
      <w:r w:rsidR="00DE56B8">
        <w:t>с</w:t>
      </w:r>
      <w:r>
        <w:t xml:space="preserve">ельского поселения </w:t>
      </w:r>
      <w:r w:rsidR="00DE56B8">
        <w:t>Девятинское</w:t>
      </w:r>
      <w:r w:rsidRPr="00BA4A28">
        <w:t xml:space="preserve"> на 20</w:t>
      </w:r>
      <w:r w:rsidR="00DE56B8">
        <w:t>22</w:t>
      </w:r>
      <w:r w:rsidRPr="00BA4A28">
        <w:t>-20</w:t>
      </w:r>
      <w:r w:rsidR="00DE56B8">
        <w:t>32</w:t>
      </w:r>
      <w:r w:rsidRPr="00BA4A28">
        <w:t xml:space="preserve"> годы осуществляется Администрацией </w:t>
      </w:r>
      <w:r w:rsidR="00DE56B8">
        <w:t>Вытегорского муниципального района</w:t>
      </w:r>
      <w:r w:rsidRPr="00BA4A28">
        <w:t>.</w:t>
      </w:r>
    </w:p>
    <w:p w:rsidR="003C5014" w:rsidRPr="00BA4A28" w:rsidRDefault="003C5014" w:rsidP="003C5014">
      <w:pPr>
        <w:spacing w:before="120"/>
        <w:ind w:left="567"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3C5014" w:rsidRDefault="003C5014" w:rsidP="003C5014">
      <w:pPr>
        <w:spacing w:before="120"/>
        <w:ind w:left="567"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3C5014" w:rsidRPr="00BA4A28" w:rsidRDefault="003C5014" w:rsidP="003C5014">
      <w:pPr>
        <w:pStyle w:val="a"/>
        <w:tabs>
          <w:tab w:val="clear" w:pos="720"/>
          <w:tab w:val="num" w:pos="567"/>
        </w:tabs>
        <w:ind w:left="567" w:firstLine="851"/>
      </w:pPr>
      <w:r w:rsidRPr="00BA4A28">
        <w:t>проведение предусмотренных Программой преобразований в коммунальном комплексе поселения;</w:t>
      </w:r>
    </w:p>
    <w:p w:rsidR="003C5014" w:rsidRPr="00BA4A28" w:rsidRDefault="003C5014" w:rsidP="003C5014">
      <w:pPr>
        <w:numPr>
          <w:ilvl w:val="0"/>
          <w:numId w:val="17"/>
        </w:numPr>
        <w:tabs>
          <w:tab w:val="num" w:pos="567"/>
        </w:tabs>
        <w:spacing w:before="120"/>
        <w:ind w:left="567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3C5014" w:rsidRPr="00BA4A28" w:rsidRDefault="003C5014" w:rsidP="003C5014">
      <w:pPr>
        <w:numPr>
          <w:ilvl w:val="0"/>
          <w:numId w:val="17"/>
        </w:numPr>
        <w:tabs>
          <w:tab w:val="num" w:pos="567"/>
        </w:tabs>
        <w:spacing w:before="120"/>
        <w:ind w:left="567" w:firstLine="851"/>
        <w:jc w:val="both"/>
      </w:pPr>
      <w:r w:rsidRPr="00BA4A28">
        <w:t>проведение предусмотренных Программой мероприятий с учетом местных особенностей.</w:t>
      </w:r>
    </w:p>
    <w:p w:rsidR="003C5014" w:rsidRPr="00BA4A28" w:rsidRDefault="003C5014" w:rsidP="003C5014">
      <w:pPr>
        <w:tabs>
          <w:tab w:val="num" w:pos="0"/>
        </w:tabs>
        <w:spacing w:before="120"/>
        <w:ind w:left="567" w:firstLine="567"/>
        <w:jc w:val="both"/>
      </w:pPr>
      <w:r w:rsidRPr="00BA4A28">
        <w:t>А также:</w:t>
      </w:r>
    </w:p>
    <w:p w:rsidR="003C5014" w:rsidRPr="00BA4A28" w:rsidRDefault="003C5014" w:rsidP="003C5014">
      <w:pPr>
        <w:numPr>
          <w:ilvl w:val="0"/>
          <w:numId w:val="17"/>
        </w:numPr>
        <w:tabs>
          <w:tab w:val="num" w:pos="567"/>
        </w:tabs>
        <w:spacing w:before="120"/>
        <w:ind w:left="567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3C5014" w:rsidRPr="00BA4A28" w:rsidRDefault="003C5014" w:rsidP="003C5014">
      <w:pPr>
        <w:numPr>
          <w:ilvl w:val="0"/>
          <w:numId w:val="17"/>
        </w:numPr>
        <w:tabs>
          <w:tab w:val="num" w:pos="567"/>
        </w:tabs>
        <w:spacing w:before="120"/>
        <w:ind w:left="567" w:firstLine="851"/>
        <w:jc w:val="both"/>
      </w:pPr>
      <w:r w:rsidRPr="00BA4A28">
        <w:t>мониторинг результатов реализации программных мероприятий;</w:t>
      </w:r>
    </w:p>
    <w:p w:rsidR="003C5014" w:rsidRPr="00BA4A28" w:rsidRDefault="003C5014" w:rsidP="003C5014">
      <w:pPr>
        <w:numPr>
          <w:ilvl w:val="0"/>
          <w:numId w:val="17"/>
        </w:numPr>
        <w:tabs>
          <w:tab w:val="num" w:pos="567"/>
        </w:tabs>
        <w:spacing w:before="120"/>
        <w:ind w:left="567" w:firstLine="851"/>
        <w:jc w:val="both"/>
      </w:pPr>
      <w:r w:rsidRPr="00BA4A28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3C5014" w:rsidRPr="00BA4A28" w:rsidRDefault="003C5014" w:rsidP="003C5014">
      <w:pPr>
        <w:numPr>
          <w:ilvl w:val="0"/>
          <w:numId w:val="17"/>
        </w:numPr>
        <w:tabs>
          <w:tab w:val="num" w:pos="567"/>
        </w:tabs>
        <w:spacing w:before="120"/>
        <w:ind w:left="567" w:firstLine="851"/>
        <w:jc w:val="both"/>
      </w:pPr>
      <w:r w:rsidRPr="00BA4A28"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3C5014" w:rsidRPr="00BA4A28" w:rsidRDefault="003C5014" w:rsidP="003C5014">
      <w:pPr>
        <w:tabs>
          <w:tab w:val="num" w:pos="0"/>
        </w:tabs>
        <w:spacing w:before="120"/>
        <w:ind w:left="567" w:firstLine="567"/>
        <w:jc w:val="both"/>
      </w:pPr>
      <w:r w:rsidRPr="00BA4A28">
        <w:t xml:space="preserve">Участие средств районного бюджета в программе комплексного развития </w:t>
      </w:r>
      <w:r w:rsidR="00DE56B8">
        <w:t>сельского поселения Девятинское</w:t>
      </w:r>
      <w:r w:rsidRPr="00BA4A28">
        <w:t xml:space="preserve"> только при соблюдении следующих основных условий:</w:t>
      </w:r>
    </w:p>
    <w:p w:rsidR="003C5014" w:rsidRPr="00BA4A28" w:rsidRDefault="003C5014" w:rsidP="003C5014">
      <w:pPr>
        <w:numPr>
          <w:ilvl w:val="0"/>
          <w:numId w:val="15"/>
        </w:numPr>
        <w:tabs>
          <w:tab w:val="num" w:pos="567"/>
          <w:tab w:val="num" w:pos="1418"/>
        </w:tabs>
        <w:spacing w:before="120"/>
        <w:ind w:left="567" w:firstLine="851"/>
        <w:jc w:val="both"/>
      </w:pPr>
      <w:r w:rsidRPr="00BA4A28">
        <w:t>выполнение программных мероприятий за отчетный период;</w:t>
      </w:r>
    </w:p>
    <w:p w:rsidR="003C5014" w:rsidRPr="00BA4A28" w:rsidRDefault="003C5014" w:rsidP="003C5014">
      <w:pPr>
        <w:numPr>
          <w:ilvl w:val="0"/>
          <w:numId w:val="15"/>
        </w:numPr>
        <w:tabs>
          <w:tab w:val="num" w:pos="567"/>
          <w:tab w:val="num" w:pos="1418"/>
        </w:tabs>
        <w:spacing w:before="120"/>
        <w:ind w:left="567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:rsidR="003C5014" w:rsidRPr="00BA4A28" w:rsidRDefault="003C5014" w:rsidP="003C5014">
      <w:pPr>
        <w:tabs>
          <w:tab w:val="num" w:pos="0"/>
        </w:tabs>
        <w:spacing w:before="120"/>
        <w:ind w:left="567" w:firstLine="567"/>
        <w:jc w:val="both"/>
      </w:pPr>
      <w:r w:rsidRPr="00BA4A28">
        <w:t xml:space="preserve">Конкретные условия предоставления средств районного бюджета устанавливаются отдельно для каждого из указанных мероприятий в соответствии с порядком, утверждаемым Администрацией </w:t>
      </w:r>
      <w:r>
        <w:t>Вытегорского</w:t>
      </w:r>
      <w:r w:rsidRPr="00BA4A28">
        <w:t xml:space="preserve"> района.</w:t>
      </w:r>
    </w:p>
    <w:p w:rsidR="003C5014" w:rsidRPr="00BA4A28" w:rsidRDefault="003C5014" w:rsidP="003C5014">
      <w:pPr>
        <w:tabs>
          <w:tab w:val="num" w:pos="0"/>
        </w:tabs>
        <w:spacing w:before="120"/>
        <w:ind w:left="567" w:firstLine="567"/>
        <w:jc w:val="both"/>
        <w:rPr>
          <w:color w:val="FF0000"/>
        </w:rPr>
      </w:pPr>
      <w:r w:rsidRPr="00BA4A28">
        <w:t xml:space="preserve"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Администрацией сельского поселения</w:t>
      </w:r>
      <w:r w:rsidRPr="00BA4A28">
        <w:rPr>
          <w:color w:val="FF0000"/>
        </w:rPr>
        <w:t xml:space="preserve"> </w:t>
      </w:r>
      <w:r w:rsidRPr="00BA4A28">
        <w:t>с использованием средств массовой информации.</w:t>
      </w:r>
    </w:p>
    <w:p w:rsidR="003C5014" w:rsidRPr="00BA4A28" w:rsidRDefault="003C5014" w:rsidP="003C5014">
      <w:pPr>
        <w:tabs>
          <w:tab w:val="num" w:pos="0"/>
        </w:tabs>
        <w:spacing w:before="120"/>
        <w:ind w:left="567" w:firstLine="567"/>
        <w:jc w:val="both"/>
      </w:pPr>
      <w:r w:rsidRPr="00BA4A28">
        <w:lastRenderedPageBreak/>
        <w:t xml:space="preserve">Контроль над ходом реализации программных мероприятий на территории </w:t>
      </w:r>
      <w:r>
        <w:t xml:space="preserve">сельского поселения </w:t>
      </w:r>
      <w:r w:rsidR="00DE56B8">
        <w:t>Девятинское</w:t>
      </w:r>
      <w:r w:rsidRPr="00BA4A28">
        <w:t xml:space="preserve"> осуществляет </w:t>
      </w:r>
      <w:r w:rsidR="00DB11EF">
        <w:t>Руководитель Администрации Вытегорского района</w:t>
      </w:r>
      <w:r w:rsidRPr="00BA4A28">
        <w:t xml:space="preserve"> или назначенное ответственное лицо.</w:t>
      </w:r>
    </w:p>
    <w:p w:rsidR="003C5014" w:rsidRDefault="003C5014" w:rsidP="003C5014">
      <w:pPr>
        <w:tabs>
          <w:tab w:val="num" w:pos="0"/>
        </w:tabs>
        <w:spacing w:after="240"/>
        <w:ind w:left="567" w:firstLine="567"/>
        <w:jc w:val="both"/>
      </w:pPr>
      <w:r w:rsidRPr="00C57D52"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314DB7" w:rsidRDefault="00314DB7"/>
    <w:sectPr w:rsidR="00314DB7" w:rsidSect="00037534">
      <w:pgSz w:w="11906" w:h="16838"/>
      <w:pgMar w:top="1079" w:right="566" w:bottom="540" w:left="1260" w:header="709" w:footer="391" w:gutter="0"/>
      <w:pgNumType w:start="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8B" w:rsidRDefault="00BB098B" w:rsidP="008A2429">
      <w:r>
        <w:separator/>
      </w:r>
    </w:p>
  </w:endnote>
  <w:endnote w:type="continuationSeparator" w:id="0">
    <w:p w:rsidR="00BB098B" w:rsidRDefault="00BB098B" w:rsidP="008A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E2" w:rsidRDefault="003D7CD9">
    <w:pPr>
      <w:pStyle w:val="a4"/>
      <w:jc w:val="center"/>
    </w:pPr>
    <w:fldSimple w:instr="PAGE   \* MERGEFORMAT">
      <w:r w:rsidR="00523A08">
        <w:rPr>
          <w:noProof/>
        </w:rPr>
        <w:t>2</w:t>
      </w:r>
    </w:fldSimple>
  </w:p>
  <w:p w:rsidR="005758E2" w:rsidRDefault="005758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E2" w:rsidRDefault="005758E2" w:rsidP="0003753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8B" w:rsidRDefault="00BB098B" w:rsidP="008A2429">
      <w:r>
        <w:separator/>
      </w:r>
    </w:p>
  </w:footnote>
  <w:footnote w:type="continuationSeparator" w:id="0">
    <w:p w:rsidR="00BB098B" w:rsidRDefault="00BB098B" w:rsidP="008A2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897153"/>
    <w:multiLevelType w:val="hybridMultilevel"/>
    <w:tmpl w:val="B9E07CE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36525AA"/>
    <w:multiLevelType w:val="hybridMultilevel"/>
    <w:tmpl w:val="5B1C9A8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06943"/>
    <w:multiLevelType w:val="hybridMultilevel"/>
    <w:tmpl w:val="FD48538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8"/>
  </w:num>
  <w:num w:numId="11">
    <w:abstractNumId w:val="17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  <w:num w:numId="16">
    <w:abstractNumId w:val="16"/>
  </w:num>
  <w:num w:numId="17">
    <w:abstractNumId w:val="1"/>
  </w:num>
  <w:num w:numId="18">
    <w:abstractNumId w:val="7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014"/>
    <w:rsid w:val="00030A14"/>
    <w:rsid w:val="00031FFC"/>
    <w:rsid w:val="00037534"/>
    <w:rsid w:val="00054E42"/>
    <w:rsid w:val="00067432"/>
    <w:rsid w:val="000747DC"/>
    <w:rsid w:val="00085C3D"/>
    <w:rsid w:val="000976C6"/>
    <w:rsid w:val="000A3B1C"/>
    <w:rsid w:val="000D2145"/>
    <w:rsid w:val="000E4BF6"/>
    <w:rsid w:val="000E7212"/>
    <w:rsid w:val="000F4B6C"/>
    <w:rsid w:val="000F683F"/>
    <w:rsid w:val="00117240"/>
    <w:rsid w:val="00122132"/>
    <w:rsid w:val="001513E6"/>
    <w:rsid w:val="001552D4"/>
    <w:rsid w:val="00167577"/>
    <w:rsid w:val="001809C8"/>
    <w:rsid w:val="001817E4"/>
    <w:rsid w:val="001909D4"/>
    <w:rsid w:val="0019668F"/>
    <w:rsid w:val="001A385D"/>
    <w:rsid w:val="001A6BF6"/>
    <w:rsid w:val="001C4856"/>
    <w:rsid w:val="001C65F9"/>
    <w:rsid w:val="00226C7C"/>
    <w:rsid w:val="00254575"/>
    <w:rsid w:val="0026395C"/>
    <w:rsid w:val="00271D23"/>
    <w:rsid w:val="00276738"/>
    <w:rsid w:val="00292005"/>
    <w:rsid w:val="002C7189"/>
    <w:rsid w:val="002D295E"/>
    <w:rsid w:val="00311FD1"/>
    <w:rsid w:val="00314DB7"/>
    <w:rsid w:val="00336C7C"/>
    <w:rsid w:val="00366F46"/>
    <w:rsid w:val="00374065"/>
    <w:rsid w:val="003C5014"/>
    <w:rsid w:val="003D3FEA"/>
    <w:rsid w:val="003D7CD9"/>
    <w:rsid w:val="00440243"/>
    <w:rsid w:val="004542C6"/>
    <w:rsid w:val="00456778"/>
    <w:rsid w:val="0045744D"/>
    <w:rsid w:val="00486CC4"/>
    <w:rsid w:val="00490231"/>
    <w:rsid w:val="00494981"/>
    <w:rsid w:val="004969B0"/>
    <w:rsid w:val="00497A8B"/>
    <w:rsid w:val="004C0BB2"/>
    <w:rsid w:val="005059CF"/>
    <w:rsid w:val="00523A08"/>
    <w:rsid w:val="00535BA4"/>
    <w:rsid w:val="005373BB"/>
    <w:rsid w:val="005512AC"/>
    <w:rsid w:val="00564B5B"/>
    <w:rsid w:val="00570C9C"/>
    <w:rsid w:val="005737C1"/>
    <w:rsid w:val="005758E2"/>
    <w:rsid w:val="005841E3"/>
    <w:rsid w:val="00586C3D"/>
    <w:rsid w:val="005D1A8E"/>
    <w:rsid w:val="00652B9D"/>
    <w:rsid w:val="00662688"/>
    <w:rsid w:val="0067083C"/>
    <w:rsid w:val="0067107F"/>
    <w:rsid w:val="006718C7"/>
    <w:rsid w:val="006759DC"/>
    <w:rsid w:val="00693EA7"/>
    <w:rsid w:val="006A48A7"/>
    <w:rsid w:val="006F1BE4"/>
    <w:rsid w:val="006F2367"/>
    <w:rsid w:val="007408A1"/>
    <w:rsid w:val="007506A5"/>
    <w:rsid w:val="00756541"/>
    <w:rsid w:val="00777868"/>
    <w:rsid w:val="007865AF"/>
    <w:rsid w:val="007C5F64"/>
    <w:rsid w:val="007D1595"/>
    <w:rsid w:val="00804DB7"/>
    <w:rsid w:val="00815F73"/>
    <w:rsid w:val="00831022"/>
    <w:rsid w:val="00841A55"/>
    <w:rsid w:val="00844264"/>
    <w:rsid w:val="00865AD9"/>
    <w:rsid w:val="00866014"/>
    <w:rsid w:val="0088220F"/>
    <w:rsid w:val="008A2429"/>
    <w:rsid w:val="008B5AA1"/>
    <w:rsid w:val="00901D28"/>
    <w:rsid w:val="009078FE"/>
    <w:rsid w:val="0091637D"/>
    <w:rsid w:val="00982B40"/>
    <w:rsid w:val="009A51DA"/>
    <w:rsid w:val="009E5ED4"/>
    <w:rsid w:val="009F629E"/>
    <w:rsid w:val="00A20680"/>
    <w:rsid w:val="00A2649F"/>
    <w:rsid w:val="00A31D21"/>
    <w:rsid w:val="00A472E8"/>
    <w:rsid w:val="00A82D84"/>
    <w:rsid w:val="00A96DD9"/>
    <w:rsid w:val="00AA75FE"/>
    <w:rsid w:val="00AC0D49"/>
    <w:rsid w:val="00AC6424"/>
    <w:rsid w:val="00AC6BE0"/>
    <w:rsid w:val="00AC6D07"/>
    <w:rsid w:val="00AE1439"/>
    <w:rsid w:val="00B11808"/>
    <w:rsid w:val="00B15992"/>
    <w:rsid w:val="00B20694"/>
    <w:rsid w:val="00B308DB"/>
    <w:rsid w:val="00B35515"/>
    <w:rsid w:val="00B833C1"/>
    <w:rsid w:val="00BB098B"/>
    <w:rsid w:val="00BB194C"/>
    <w:rsid w:val="00BB31C1"/>
    <w:rsid w:val="00BC02CC"/>
    <w:rsid w:val="00C07CE4"/>
    <w:rsid w:val="00C45870"/>
    <w:rsid w:val="00C663E1"/>
    <w:rsid w:val="00C92B76"/>
    <w:rsid w:val="00CB4853"/>
    <w:rsid w:val="00CC0BCA"/>
    <w:rsid w:val="00CC21B7"/>
    <w:rsid w:val="00CC4776"/>
    <w:rsid w:val="00CD6CBC"/>
    <w:rsid w:val="00CE473A"/>
    <w:rsid w:val="00CF7149"/>
    <w:rsid w:val="00D95D61"/>
    <w:rsid w:val="00DA1688"/>
    <w:rsid w:val="00DA3667"/>
    <w:rsid w:val="00DB11EF"/>
    <w:rsid w:val="00DB60D4"/>
    <w:rsid w:val="00DC2492"/>
    <w:rsid w:val="00DE56B8"/>
    <w:rsid w:val="00E03EB0"/>
    <w:rsid w:val="00E119F8"/>
    <w:rsid w:val="00E27A55"/>
    <w:rsid w:val="00E3114E"/>
    <w:rsid w:val="00E64821"/>
    <w:rsid w:val="00E706E6"/>
    <w:rsid w:val="00EA12AF"/>
    <w:rsid w:val="00EA2333"/>
    <w:rsid w:val="00ED0F15"/>
    <w:rsid w:val="00EF593F"/>
    <w:rsid w:val="00F052B7"/>
    <w:rsid w:val="00F27125"/>
    <w:rsid w:val="00F61F3A"/>
    <w:rsid w:val="00F75EBE"/>
    <w:rsid w:val="00FA3FFC"/>
    <w:rsid w:val="00FA4505"/>
    <w:rsid w:val="00FB7428"/>
    <w:rsid w:val="00FC7EA3"/>
    <w:rsid w:val="00FD11EC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C50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C5014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5014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C50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C50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3C5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5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C50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C50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C5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C50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3C501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C50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C50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C5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3C5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3C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50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rsid w:val="003C5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1"/>
    <w:link w:val="a6"/>
    <w:rsid w:val="003C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0"/>
    <w:link w:val="a9"/>
    <w:semiHidden/>
    <w:rsid w:val="003C5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3C5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rsid w:val="003C501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3C5014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3C5014"/>
    <w:pPr>
      <w:jc w:val="both"/>
    </w:pPr>
    <w:rPr>
      <w:szCs w:val="20"/>
    </w:rPr>
  </w:style>
  <w:style w:type="paragraph" w:styleId="ae">
    <w:name w:val="Body Text Indent"/>
    <w:basedOn w:val="a0"/>
    <w:link w:val="af"/>
    <w:rsid w:val="003C5014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3C5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rsid w:val="003C5014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1"/>
    <w:link w:val="af0"/>
    <w:rsid w:val="003C5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3C5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C5014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3C5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C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3C50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C5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3C5014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1"/>
    <w:link w:val="af2"/>
    <w:rsid w:val="003C501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Indent 3"/>
    <w:basedOn w:val="a0"/>
    <w:link w:val="34"/>
    <w:rsid w:val="003C501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C5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0"/>
    <w:uiPriority w:val="34"/>
    <w:qFormat/>
    <w:rsid w:val="003C5014"/>
    <w:pPr>
      <w:spacing w:after="60"/>
      <w:ind w:left="720"/>
      <w:contextualSpacing/>
      <w:jc w:val="both"/>
    </w:pPr>
  </w:style>
  <w:style w:type="character" w:styleId="af5">
    <w:name w:val="Hyperlink"/>
    <w:uiPriority w:val="99"/>
    <w:rsid w:val="003C5014"/>
    <w:rPr>
      <w:color w:val="0000FF"/>
      <w:u w:val="single"/>
    </w:rPr>
  </w:style>
  <w:style w:type="paragraph" w:styleId="af6">
    <w:name w:val="Normal (Web)"/>
    <w:basedOn w:val="a0"/>
    <w:rsid w:val="003C5014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3C5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3C5014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7">
    <w:name w:val="page number"/>
    <w:basedOn w:val="a1"/>
    <w:rsid w:val="003C5014"/>
  </w:style>
  <w:style w:type="paragraph" w:styleId="23">
    <w:name w:val="Body Text 2"/>
    <w:basedOn w:val="a0"/>
    <w:link w:val="24"/>
    <w:rsid w:val="003C501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3C5014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3C5014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3C5014"/>
  </w:style>
  <w:style w:type="character" w:styleId="af8">
    <w:name w:val="Strong"/>
    <w:qFormat/>
    <w:rsid w:val="003C5014"/>
    <w:rPr>
      <w:b/>
      <w:bCs/>
    </w:rPr>
  </w:style>
  <w:style w:type="character" w:customStyle="1" w:styleId="af9">
    <w:name w:val="Основной текст_"/>
    <w:link w:val="13"/>
    <w:rsid w:val="003C5014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3C5014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3C5014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3C5014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3C5014"/>
    <w:pPr>
      <w:spacing w:before="100" w:beforeAutospacing="1" w:after="100" w:afterAutospacing="1"/>
    </w:pPr>
  </w:style>
  <w:style w:type="paragraph" w:styleId="a">
    <w:name w:val="footnote text"/>
    <w:basedOn w:val="a0"/>
    <w:link w:val="afa"/>
    <w:autoRedefine/>
    <w:rsid w:val="003C5014"/>
    <w:pPr>
      <w:numPr>
        <w:numId w:val="13"/>
      </w:numPr>
      <w:jc w:val="both"/>
    </w:pPr>
  </w:style>
  <w:style w:type="character" w:customStyle="1" w:styleId="afa">
    <w:name w:val="Текст сноски Знак"/>
    <w:basedOn w:val="a1"/>
    <w:link w:val="a"/>
    <w:rsid w:val="003C501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TOC Heading"/>
    <w:basedOn w:val="1"/>
    <w:next w:val="a0"/>
    <w:uiPriority w:val="39"/>
    <w:semiHidden/>
    <w:unhideWhenUsed/>
    <w:qFormat/>
    <w:rsid w:val="003C501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3C5014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c">
    <w:name w:val="Balloon Text"/>
    <w:basedOn w:val="a0"/>
    <w:link w:val="afd"/>
    <w:rsid w:val="003C5014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3C5014"/>
    <w:rPr>
      <w:rFonts w:ascii="Tahoma" w:eastAsia="Times New Roman" w:hAnsi="Tahoma" w:cs="Times New Roman"/>
      <w:sz w:val="16"/>
      <w:szCs w:val="16"/>
    </w:rPr>
  </w:style>
  <w:style w:type="character" w:styleId="afe">
    <w:name w:val="Emphasis"/>
    <w:uiPriority w:val="20"/>
    <w:qFormat/>
    <w:rsid w:val="00865AD9"/>
    <w:rPr>
      <w:i/>
      <w:iCs/>
    </w:rPr>
  </w:style>
  <w:style w:type="paragraph" w:customStyle="1" w:styleId="aff">
    <w:name w:val="+Подзаголовок"/>
    <w:basedOn w:val="2"/>
    <w:qFormat/>
    <w:rsid w:val="00D95D61"/>
    <w:pPr>
      <w:keepLines/>
      <w:spacing w:before="200" w:after="200" w:line="276" w:lineRule="auto"/>
      <w:ind w:firstLine="0"/>
    </w:pPr>
    <w:rPr>
      <w:bCs/>
      <w:sz w:val="24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7973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ЖКХ_Вытегорский</cp:lastModifiedBy>
  <cp:revision>108</cp:revision>
  <cp:lastPrinted>2022-03-30T10:49:00Z</cp:lastPrinted>
  <dcterms:created xsi:type="dcterms:W3CDTF">2018-04-02T13:46:00Z</dcterms:created>
  <dcterms:modified xsi:type="dcterms:W3CDTF">2022-03-30T11:00:00Z</dcterms:modified>
</cp:coreProperties>
</file>