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86823">
        <w:rPr>
          <w:rFonts w:ascii="Times New Roman" w:hAnsi="Times New Roman"/>
          <w:b/>
          <w:sz w:val="28"/>
          <w:szCs w:val="28"/>
        </w:rPr>
        <w:t>__август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ED045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</w:t>
            </w: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B868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24.08.2022</w:t>
            </w:r>
          </w:p>
        </w:tc>
        <w:tc>
          <w:tcPr>
            <w:tcW w:w="3686" w:type="dxa"/>
          </w:tcPr>
          <w:p w:rsidR="00ED045B" w:rsidRDefault="00B86823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</w:t>
            </w:r>
            <w:proofErr w:type="gram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01.11.2013  №</w:t>
            </w:r>
            <w:proofErr w:type="gram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6»</w:t>
            </w:r>
          </w:p>
          <w:p w:rsidR="00B86823" w:rsidRDefault="00B86823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823" w:rsidRPr="000E4E90" w:rsidRDefault="00B86823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О бюджетном процессе в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8079" w:type="dxa"/>
          </w:tcPr>
          <w:p w:rsidR="00DF75A7" w:rsidRDefault="00B86823" w:rsidP="00DF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Вологодской области.</w:t>
            </w:r>
          </w:p>
          <w:p w:rsidR="00B86823" w:rsidRPr="000E4E90" w:rsidRDefault="00B86823" w:rsidP="00DF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к рассмотрению.</w:t>
            </w:r>
          </w:p>
        </w:tc>
      </w:tr>
      <w:tr w:rsidR="00B86823" w:rsidRPr="000E4E90" w:rsidTr="007936A9">
        <w:tc>
          <w:tcPr>
            <w:tcW w:w="534" w:type="dxa"/>
          </w:tcPr>
          <w:p w:rsidR="00B86823" w:rsidRPr="000E4E90" w:rsidRDefault="00997E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86823" w:rsidRPr="000E4E90" w:rsidRDefault="00B868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B86823" w:rsidRPr="000E4E90" w:rsidRDefault="00B868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24.08.2022</w:t>
            </w:r>
          </w:p>
        </w:tc>
        <w:tc>
          <w:tcPr>
            <w:tcW w:w="3686" w:type="dxa"/>
          </w:tcPr>
          <w:p w:rsidR="00B86823" w:rsidRPr="00692878" w:rsidRDefault="00B86823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«О рассмотрении протеста заместителя прокурора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8079" w:type="dxa"/>
          </w:tcPr>
          <w:p w:rsidR="00B86823" w:rsidRPr="00B86823" w:rsidRDefault="00B86823" w:rsidP="00B868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Проектом решения вносятся изменения в </w:t>
            </w: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определения цены земельных участков, находящихся в собственности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при заключении договора купли-продажи земельного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участка без проведения торгов.</w:t>
            </w:r>
          </w:p>
          <w:p w:rsidR="00B86823" w:rsidRPr="00B86823" w:rsidRDefault="00B86823" w:rsidP="00B868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отмечает на отсутствие пояснительной записки к проекту решения и информации о влиянии принимаемых изменений на размер доходной базы районного бюджета.</w:t>
            </w:r>
          </w:p>
          <w:p w:rsidR="00B86823" w:rsidRDefault="00B86823" w:rsidP="00B868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соответствует требованиям Бюджетного кодекса РФ и Земельного кодекса РФ.</w:t>
            </w:r>
          </w:p>
          <w:p w:rsidR="00B86823" w:rsidRPr="00B86823" w:rsidRDefault="00B86823" w:rsidP="00B868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района:</w:t>
            </w:r>
          </w:p>
          <w:p w:rsidR="00B86823" w:rsidRPr="00B86823" w:rsidRDefault="00B86823" w:rsidP="00B868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- рекомендует проект решения к рассмотрению с учетом предоставления пояснительной записки,</w:t>
            </w:r>
          </w:p>
          <w:p w:rsidR="00B86823" w:rsidRPr="000E4E90" w:rsidRDefault="00B86823" w:rsidP="00B868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- предлагает рассмотреть возможность внесения изменения в наименование решения.</w:t>
            </w:r>
          </w:p>
        </w:tc>
      </w:tr>
      <w:tr w:rsidR="00B86823" w:rsidRPr="000E4E90" w:rsidTr="007936A9">
        <w:tc>
          <w:tcPr>
            <w:tcW w:w="534" w:type="dxa"/>
          </w:tcPr>
          <w:p w:rsidR="00B86823" w:rsidRPr="000E4E90" w:rsidRDefault="00997E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86823" w:rsidRPr="000E4E90" w:rsidRDefault="00B868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B86823" w:rsidRPr="000E4E90" w:rsidRDefault="00B868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29.08.2022</w:t>
            </w:r>
          </w:p>
        </w:tc>
        <w:tc>
          <w:tcPr>
            <w:tcW w:w="3686" w:type="dxa"/>
          </w:tcPr>
          <w:p w:rsidR="00B86823" w:rsidRDefault="00B86823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изменения в решение Представительного Собрания от 24.03.2015 № 195»</w:t>
            </w:r>
          </w:p>
          <w:p w:rsidR="00B86823" w:rsidRDefault="00B86823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823" w:rsidRPr="00692878" w:rsidRDefault="00B86823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стоимости дополнительных платных услуг, оказываемых Муниципальным казенным учреждением «Многофункциональный центр предоставления государственных и муниципальных услуг в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районе».</w:t>
            </w:r>
          </w:p>
        </w:tc>
        <w:tc>
          <w:tcPr>
            <w:tcW w:w="8079" w:type="dxa"/>
          </w:tcPr>
          <w:p w:rsidR="00B86823" w:rsidRPr="00B86823" w:rsidRDefault="00B86823" w:rsidP="00B868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дополнительных платных услуг не противоречит уставной деятельности МКУ «МФЦ». Предлагаемые услуги являются сопутствующими услугами при предоставлении государственных и муниципальных услуг или услугами, на которые слож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ился устойчивый рыночный спрос.</w:t>
            </w:r>
          </w:p>
          <w:p w:rsidR="00B86823" w:rsidRDefault="00B86823" w:rsidP="00B868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разработан в соответствие с Порядком принятия решений об установлении тарифов на услуги муниципальных предприятий и учреждений», утвержденных решением Представительного Собрания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30.01.2007 № 431.</w:t>
            </w:r>
          </w:p>
          <w:p w:rsidR="00B86823" w:rsidRPr="000E4E90" w:rsidRDefault="00B86823" w:rsidP="00B868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B86823" w:rsidRPr="000E4E90" w:rsidTr="007936A9">
        <w:tc>
          <w:tcPr>
            <w:tcW w:w="534" w:type="dxa"/>
          </w:tcPr>
          <w:p w:rsidR="00B86823" w:rsidRPr="000E4E90" w:rsidRDefault="00997E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B86823" w:rsidRPr="000E4E90" w:rsidRDefault="00B868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B86823" w:rsidRPr="000E4E90" w:rsidRDefault="00B868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29.08.2022</w:t>
            </w:r>
          </w:p>
        </w:tc>
        <w:tc>
          <w:tcPr>
            <w:tcW w:w="3686" w:type="dxa"/>
          </w:tcPr>
          <w:p w:rsidR="00B86823" w:rsidRDefault="00B86823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25.05.2021 № 437»</w:t>
            </w:r>
          </w:p>
          <w:p w:rsidR="00997EA2" w:rsidRDefault="00997EA2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A2" w:rsidRDefault="00997EA2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тарифов на платные услуги оказываемые МКУ «МФЦ»</w:t>
            </w:r>
          </w:p>
          <w:p w:rsidR="00B86823" w:rsidRPr="00692878" w:rsidRDefault="00B86823" w:rsidP="00997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7613" w:rsidRPr="00E77613" w:rsidRDefault="00E77613" w:rsidP="00E7761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1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дополнительных услуг (транспортные услуги) может осуществляться в целях расширения спектра оказываемых учреждением услуг, способствует реализации права получателей государственных и муниципальных услуг на удовлетворение дополнительных потребностей при предоставлении услуг. Предоставление транспортных услуг способствует увел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ичению доходов в бюджет района.</w:t>
            </w:r>
          </w:p>
          <w:p w:rsidR="00B86823" w:rsidRDefault="00E77613" w:rsidP="00E7761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</w:t>
            </w:r>
            <w:r w:rsidRPr="00E7761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разработан в соответствие с Порядком принятия решений об установлении тарифов на услуги муниципальных предприятий и учреждений», утвержденных решением Представительного Собрания </w:t>
            </w:r>
            <w:proofErr w:type="spellStart"/>
            <w:r w:rsidRPr="00E7761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7761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30.01.2007 № 431.</w:t>
            </w:r>
          </w:p>
          <w:p w:rsidR="00E77613" w:rsidRPr="00E77613" w:rsidRDefault="00E77613" w:rsidP="00E7761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13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рекомендует п</w:t>
            </w:r>
            <w:r w:rsidRPr="00E77613">
              <w:rPr>
                <w:rFonts w:ascii="Times New Roman" w:hAnsi="Times New Roman" w:cs="Times New Roman"/>
                <w:sz w:val="20"/>
                <w:szCs w:val="20"/>
              </w:rPr>
              <w:t>роект решения к рассмотрению с учетом внесения поправок:</w:t>
            </w:r>
          </w:p>
          <w:p w:rsidR="00E77613" w:rsidRPr="000E4E90" w:rsidRDefault="00E77613" w:rsidP="00E7761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13">
              <w:rPr>
                <w:rFonts w:ascii="Times New Roman" w:hAnsi="Times New Roman" w:cs="Times New Roman"/>
                <w:sz w:val="20"/>
                <w:szCs w:val="20"/>
              </w:rPr>
              <w:t>- внести изменения в наименование графы 2 Приложениях 1 и 2 к проекту решения.</w:t>
            </w:r>
          </w:p>
        </w:tc>
      </w:tr>
      <w:tr w:rsidR="00B86823" w:rsidRPr="000E4E90" w:rsidTr="007936A9">
        <w:tc>
          <w:tcPr>
            <w:tcW w:w="534" w:type="dxa"/>
          </w:tcPr>
          <w:p w:rsidR="00B86823" w:rsidRPr="000E4E90" w:rsidRDefault="0020261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86823" w:rsidRPr="000E4E90" w:rsidRDefault="0020261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0261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026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B86823" w:rsidRPr="000E4E90" w:rsidRDefault="0020261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3686" w:type="dxa"/>
          </w:tcPr>
          <w:p w:rsidR="0020261D" w:rsidRDefault="0020261D" w:rsidP="002026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61D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B86823" w:rsidRDefault="0020261D" w:rsidP="002026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61D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постановление Администрации </w:t>
            </w:r>
            <w:proofErr w:type="spellStart"/>
            <w:r w:rsidRPr="0020261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026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31.12.2019 № 1410»</w:t>
            </w:r>
          </w:p>
          <w:p w:rsidR="0020261D" w:rsidRDefault="0020261D" w:rsidP="002026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61D" w:rsidRPr="00692878" w:rsidRDefault="0020261D" w:rsidP="002026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61D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муниципального имущества </w:t>
            </w:r>
            <w:proofErr w:type="spellStart"/>
            <w:r w:rsidRPr="0020261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026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8079" w:type="dxa"/>
          </w:tcPr>
          <w:p w:rsidR="00B86823" w:rsidRDefault="0020261D" w:rsidP="00430C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61D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20261D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2026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20261D" w:rsidRPr="000E4E90" w:rsidRDefault="0020261D" w:rsidP="0020261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61D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20261D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постановления к </w:t>
            </w:r>
            <w:proofErr w:type="gramStart"/>
            <w:r w:rsidRPr="0020261D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 </w:t>
            </w:r>
            <w:proofErr w:type="gramEnd"/>
          </w:p>
        </w:tc>
      </w:tr>
      <w:tr w:rsidR="00692878" w:rsidRPr="000E4E90" w:rsidTr="007936A9">
        <w:tc>
          <w:tcPr>
            <w:tcW w:w="534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92878" w:rsidRPr="00692878" w:rsidRDefault="00692878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692878" w:rsidRPr="000E4E90" w:rsidRDefault="00692878" w:rsidP="00430C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46533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5138E7" w:rsidRPr="000E4E90" w:rsidRDefault="0083749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</w:t>
            </w:r>
            <w:r w:rsidR="00C866AF"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83749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3686" w:type="dxa"/>
          </w:tcPr>
          <w:p w:rsidR="00F1769B" w:rsidRPr="000E4E90" w:rsidRDefault="00837491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491">
              <w:rPr>
                <w:rFonts w:ascii="Times New Roman" w:hAnsi="Times New Roman" w:cs="Times New Roman"/>
                <w:sz w:val="20"/>
                <w:szCs w:val="20"/>
              </w:rPr>
              <w:t xml:space="preserve"> «О налоге на имущество физических лиц»</w:t>
            </w:r>
          </w:p>
        </w:tc>
        <w:tc>
          <w:tcPr>
            <w:tcW w:w="8079" w:type="dxa"/>
          </w:tcPr>
          <w:p w:rsidR="00F1769B" w:rsidRDefault="00837491" w:rsidP="0083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7491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и Налоговому кодексу Российской Федерации.</w:t>
            </w:r>
          </w:p>
          <w:p w:rsidR="00837491" w:rsidRPr="00837491" w:rsidRDefault="00837491" w:rsidP="0083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491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 с учетом следующих поправок:</w:t>
            </w:r>
          </w:p>
          <w:p w:rsidR="00837491" w:rsidRPr="00837491" w:rsidRDefault="00837491" w:rsidP="0083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49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8374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374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37491">
              <w:rPr>
                <w:rFonts w:ascii="Times New Roman" w:hAnsi="Times New Roman" w:cs="Times New Roman"/>
                <w:sz w:val="20"/>
                <w:szCs w:val="20"/>
              </w:rPr>
              <w:t xml:space="preserve"> пункте 3 проекта решения слова «Для подтверждения права на предоставление налоговой льготы, предусмотренной пунктом настоящего решения, …» заменить на слова «Для подтверждения права на предоставление налоговой льготы, предусмотренной пунктом 3 настоящего решения, …»;</w:t>
            </w:r>
          </w:p>
          <w:p w:rsidR="00837491" w:rsidRPr="000E4E90" w:rsidRDefault="00837491" w:rsidP="0083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49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8374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proofErr w:type="gramStart"/>
            <w:r w:rsidRPr="008374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37491">
              <w:rPr>
                <w:rFonts w:ascii="Times New Roman" w:hAnsi="Times New Roman" w:cs="Times New Roman"/>
                <w:sz w:val="20"/>
                <w:szCs w:val="20"/>
              </w:rPr>
              <w:t xml:space="preserve"> пункте 5 проекта решения слова «… со дня их официального опубликования.» </w:t>
            </w:r>
            <w:r w:rsidRPr="00837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заменить на слова «… со дня его официального опубликования.».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138E7" w:rsidRPr="000E4E90" w:rsidRDefault="005138E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46533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5138E7" w:rsidRPr="000E4E90" w:rsidRDefault="0046533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692878"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692878" w:rsidRPr="0069287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46533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3686" w:type="dxa"/>
          </w:tcPr>
          <w:p w:rsidR="00985B3B" w:rsidRPr="000E4E90" w:rsidRDefault="00465330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30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8079" w:type="dxa"/>
          </w:tcPr>
          <w:p w:rsidR="00F1769B" w:rsidRDefault="00465330" w:rsidP="0046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533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Налоговому кодексу Российской Федерации, Положению о бюджетном процессе в сельском поселении </w:t>
            </w:r>
            <w:proofErr w:type="spellStart"/>
            <w:r w:rsidRPr="0046533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4653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5330" w:rsidRPr="00465330" w:rsidRDefault="00465330" w:rsidP="0046533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30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 с учетом следующих поправок:</w:t>
            </w:r>
          </w:p>
          <w:p w:rsidR="00465330" w:rsidRPr="00465330" w:rsidRDefault="00465330" w:rsidP="0046533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3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46533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4653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5330">
              <w:rPr>
                <w:rFonts w:ascii="Times New Roman" w:hAnsi="Times New Roman" w:cs="Times New Roman"/>
                <w:sz w:val="20"/>
                <w:szCs w:val="20"/>
              </w:rPr>
              <w:t xml:space="preserve"> пункте 3 проекта решения слова «, находящимся на территории поселения, в следующих размерах:», заменить словами «, находящимся на территории поселения. Физические лица, применяющие специальные налоговые режимы, уплачивают налог в следующих размерах:»;</w:t>
            </w:r>
          </w:p>
          <w:p w:rsidR="00465330" w:rsidRPr="00465330" w:rsidRDefault="00465330" w:rsidP="0046533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3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46533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4653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5330">
              <w:rPr>
                <w:rFonts w:ascii="Times New Roman" w:hAnsi="Times New Roman" w:cs="Times New Roman"/>
                <w:sz w:val="20"/>
                <w:szCs w:val="20"/>
              </w:rPr>
              <w:t xml:space="preserve"> пункте 4 проекта решения слова «Для подтверждения права на предоставление налоговой льготы, предусмотренной пунктом настоящего решения, …» заменить на слова «Для подтверждения права на предоставление налоговой льготы, предусмотренной пунктом 4 настоящего решения, …»;</w:t>
            </w:r>
          </w:p>
          <w:p w:rsidR="00465330" w:rsidRPr="000E4E90" w:rsidRDefault="00465330" w:rsidP="0046533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30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4653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proofErr w:type="gramStart"/>
            <w:r w:rsidRPr="004653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5330">
              <w:rPr>
                <w:rFonts w:ascii="Times New Roman" w:hAnsi="Times New Roman" w:cs="Times New Roman"/>
                <w:sz w:val="20"/>
                <w:szCs w:val="20"/>
              </w:rPr>
              <w:t xml:space="preserve"> пункте 5 проекта решения слова «… со дня их официального опубликования.» заменить на слова «… со дня его официального опубликования.».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B3B" w:rsidRPr="000E4E90" w:rsidTr="007936A9">
        <w:tc>
          <w:tcPr>
            <w:tcW w:w="534" w:type="dxa"/>
          </w:tcPr>
          <w:p w:rsidR="00985B3B" w:rsidRPr="000E4E90" w:rsidRDefault="0046533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985B3B" w:rsidRPr="000E4E90" w:rsidRDefault="00985B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B3B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985B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985B3B" w:rsidRPr="000E4E90" w:rsidRDefault="00704CA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3686" w:type="dxa"/>
          </w:tcPr>
          <w:p w:rsidR="00985B3B" w:rsidRPr="000E4E90" w:rsidRDefault="00704CAB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лиц».</w:t>
            </w:r>
          </w:p>
        </w:tc>
        <w:tc>
          <w:tcPr>
            <w:tcW w:w="8079" w:type="dxa"/>
          </w:tcPr>
          <w:p w:rsidR="00985B3B" w:rsidRDefault="00704CAB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Налоговому кодексу Российской Федерации, Положению о бюджетном процессе в сельском поселении </w:t>
            </w:r>
            <w:proofErr w:type="spell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4CAB" w:rsidRPr="00704CAB" w:rsidRDefault="00704CAB" w:rsidP="00704CA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 с учетом следующих поправок:</w:t>
            </w:r>
          </w:p>
          <w:p w:rsidR="00704CAB" w:rsidRPr="00704CAB" w:rsidRDefault="00704CAB" w:rsidP="00704CA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ab/>
              <w:t>в пункте 3 проекта решения слова «, находящимся на территории поселения, в следующих размерах:», заменить словами «, находящимся на территории поселения. Физические лица, применяющие специальные налоговые режимы, уплачивают налог в следующих размерах:»;</w:t>
            </w:r>
          </w:p>
          <w:p w:rsidR="00704CAB" w:rsidRPr="00704CAB" w:rsidRDefault="00704CAB" w:rsidP="00704CA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ab/>
              <w:t>в пункте 4 проекта решения слова «Для подтверждения права на предоставление налоговой льготы, предусмотренной пунктом настоящего решения, …» заменить на слова «Для подтверждения права на предоставление налоговой льготы, предусмотренной пунктом 4 настоящего решения, …»;</w:t>
            </w:r>
          </w:p>
          <w:p w:rsidR="00704CAB" w:rsidRPr="000E4E90" w:rsidRDefault="00704CAB" w:rsidP="00704CA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в пункте 6 проекта решения слова «… со дня их официального опубликования.» заменить на слова «… со дня его официального опубликования.».</w:t>
            </w:r>
          </w:p>
        </w:tc>
      </w:tr>
      <w:tr w:rsidR="002C677A" w:rsidRPr="000E4E90" w:rsidTr="007936A9">
        <w:tc>
          <w:tcPr>
            <w:tcW w:w="534" w:type="dxa"/>
          </w:tcPr>
          <w:p w:rsidR="002C677A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2C677A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7A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2C677A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2C677A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</w:tc>
        <w:tc>
          <w:tcPr>
            <w:tcW w:w="3686" w:type="dxa"/>
          </w:tcPr>
          <w:p w:rsidR="002C677A" w:rsidRDefault="002C677A" w:rsidP="002C677A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77A">
              <w:rPr>
                <w:rFonts w:ascii="Times New Roman" w:hAnsi="Times New Roman" w:cs="Times New Roman"/>
                <w:sz w:val="20"/>
                <w:szCs w:val="20"/>
              </w:rPr>
              <w:t xml:space="preserve">на решение </w:t>
            </w:r>
          </w:p>
          <w:p w:rsidR="002C677A" w:rsidRPr="000E4E90" w:rsidRDefault="002C677A" w:rsidP="002C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77A">
              <w:rPr>
                <w:rFonts w:ascii="Times New Roman" w:hAnsi="Times New Roman" w:cs="Times New Roman"/>
                <w:sz w:val="20"/>
                <w:szCs w:val="20"/>
              </w:rPr>
              <w:t>«О безвозмездной передаче объектов недвижимости»</w:t>
            </w:r>
          </w:p>
        </w:tc>
        <w:tc>
          <w:tcPr>
            <w:tcW w:w="8079" w:type="dxa"/>
          </w:tcPr>
          <w:p w:rsidR="002C677A" w:rsidRPr="002C677A" w:rsidRDefault="002C677A" w:rsidP="002C677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77A">
              <w:rPr>
                <w:rFonts w:ascii="Times New Roman" w:hAnsi="Times New Roman" w:cs="Times New Roman"/>
                <w:sz w:val="20"/>
                <w:szCs w:val="20"/>
              </w:rPr>
              <w:t>Решение принято в соответствии с Федеральным законом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собственности».</w:t>
            </w:r>
          </w:p>
          <w:p w:rsidR="002C677A" w:rsidRPr="000E4E90" w:rsidRDefault="002C677A" w:rsidP="002C677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77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Совета сельского поселения </w:t>
            </w:r>
            <w:proofErr w:type="spellStart"/>
            <w:r w:rsidRPr="002C677A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2C677A">
              <w:rPr>
                <w:rFonts w:ascii="Times New Roman" w:hAnsi="Times New Roman" w:cs="Times New Roman"/>
                <w:sz w:val="20"/>
                <w:szCs w:val="20"/>
              </w:rPr>
              <w:t xml:space="preserve"> от 30.08.2022 года № 289 «О безвозмездной передаче объектов недвижимости»» соответствует требованиям </w:t>
            </w:r>
            <w:r w:rsidRPr="002C6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9C1984" w:rsidRPr="000E4E90" w:rsidRDefault="00DC128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B8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4CD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B84CD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9C1984" w:rsidRPr="000E4E90" w:rsidRDefault="004F528C" w:rsidP="009C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3686" w:type="dxa"/>
          </w:tcPr>
          <w:p w:rsidR="009C1984" w:rsidRPr="000E4E90" w:rsidRDefault="004F528C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8C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8079" w:type="dxa"/>
          </w:tcPr>
          <w:p w:rsidR="00A96802" w:rsidRDefault="004F528C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Pr="004F528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Налоговому кодексу Российской Федерации, Положению о бюджетном процессе в сельском поселении </w:t>
            </w:r>
            <w:proofErr w:type="spellStart"/>
            <w:r w:rsidRPr="004F528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F52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528C" w:rsidRPr="004F528C" w:rsidRDefault="004F528C" w:rsidP="004F5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8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 с учетом следующих поправок:</w:t>
            </w:r>
          </w:p>
          <w:p w:rsidR="004F528C" w:rsidRPr="004F528C" w:rsidRDefault="004F528C" w:rsidP="004F5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8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4F52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4F52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F528C">
              <w:rPr>
                <w:rFonts w:ascii="Times New Roman" w:hAnsi="Times New Roman" w:cs="Times New Roman"/>
                <w:sz w:val="20"/>
                <w:szCs w:val="20"/>
              </w:rPr>
              <w:t xml:space="preserve"> пункте 3 проекта решения слова «, находящимся на территории поселения, в следующих размерах:», заменить словами «, находящимся на территории поселения. Физические лица, применяющие специальные налоговые режимы, уплачивают налог в следующих размерах:»;</w:t>
            </w:r>
          </w:p>
          <w:p w:rsidR="004F528C" w:rsidRPr="004F528C" w:rsidRDefault="004F528C" w:rsidP="004F5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8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4F52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4F52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F528C">
              <w:rPr>
                <w:rFonts w:ascii="Times New Roman" w:hAnsi="Times New Roman" w:cs="Times New Roman"/>
                <w:sz w:val="20"/>
                <w:szCs w:val="20"/>
              </w:rPr>
              <w:t xml:space="preserve"> пункте 4 проекта решения слова «Для подтверждения права на предоставление налоговой льготы, предусмотренной пунктом настоящего решения, …» заменить на слова «Для подтверждения права на предоставление налоговой льготы, предусмотренной пунктом 4 настоящего решения, …»;</w:t>
            </w:r>
          </w:p>
          <w:p w:rsidR="004F528C" w:rsidRPr="000E4E90" w:rsidRDefault="004F528C" w:rsidP="004F5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8C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4F52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proofErr w:type="gramStart"/>
            <w:r w:rsidRPr="004F52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F528C">
              <w:rPr>
                <w:rFonts w:ascii="Times New Roman" w:hAnsi="Times New Roman" w:cs="Times New Roman"/>
                <w:sz w:val="20"/>
                <w:szCs w:val="20"/>
              </w:rPr>
              <w:t xml:space="preserve"> пункте 5 проекта решения слова «… со дня их официального опубликования.» заменить на слова «… со дня его официального опубликования.».</w:t>
            </w:r>
          </w:p>
        </w:tc>
      </w:tr>
      <w:tr w:rsidR="00465330" w:rsidRPr="000E4E90" w:rsidTr="007936A9">
        <w:tc>
          <w:tcPr>
            <w:tcW w:w="534" w:type="dxa"/>
          </w:tcPr>
          <w:p w:rsidR="009C1984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9C1984" w:rsidRPr="000E4E90" w:rsidRDefault="004F528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DC1282"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DC1282" w:rsidRPr="00DC128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465330">
              <w:t xml:space="preserve"> </w:t>
            </w:r>
            <w:proofErr w:type="spellStart"/>
            <w:r w:rsidR="00465330" w:rsidRPr="0046533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465330" w:rsidRPr="0046533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9C1984" w:rsidRPr="000E4E90" w:rsidRDefault="004F528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</w:p>
        </w:tc>
        <w:tc>
          <w:tcPr>
            <w:tcW w:w="3686" w:type="dxa"/>
          </w:tcPr>
          <w:p w:rsidR="004F528C" w:rsidRDefault="004F528C" w:rsidP="004F5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8C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434263" w:rsidRPr="000E4E90" w:rsidRDefault="004F528C" w:rsidP="004F5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8C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4F528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4F528C">
              <w:rPr>
                <w:rFonts w:ascii="Times New Roman" w:hAnsi="Times New Roman" w:cs="Times New Roman"/>
                <w:sz w:val="20"/>
                <w:szCs w:val="20"/>
              </w:rPr>
              <w:t xml:space="preserve"> от 24.11.2021 года № 273 «Об утверждении Прогнозного плана приватизации муниципального имущества на 2022 год и плановый период 2023 и 2024 годов»</w:t>
            </w:r>
          </w:p>
        </w:tc>
        <w:tc>
          <w:tcPr>
            <w:tcW w:w="8079" w:type="dxa"/>
          </w:tcPr>
          <w:p w:rsidR="00DE69AD" w:rsidRPr="00DE69AD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Вносимые дополнения в План приватизации содержат подробные характеристики подлежащего приватизации муниципального имущества, предполагаемые сроки и способы его приватизации. </w:t>
            </w:r>
          </w:p>
          <w:p w:rsidR="00DE69AD" w:rsidRPr="00DE69AD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9AD" w:rsidRPr="00DE69AD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Решением не внесены соответствующие изменения в пункт 1.4 разде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1 Прогнозного плана.</w:t>
            </w:r>
          </w:p>
          <w:p w:rsidR="00DE69AD" w:rsidRPr="00DE69AD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Проект решения не предоставлен в Ревизионную комиссию ВМР для оценки эффективности формирования собственности муниципального образования, управления и распоряжения такой собственностью и контроля за соблюдением установленного порядка формирования такой собственности, управления и распоряжения такой собственностью.</w:t>
            </w:r>
          </w:p>
          <w:p w:rsidR="00DE69AD" w:rsidRPr="00DE69AD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9AD" w:rsidRPr="00DE69AD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  Решение соответствует требованиям Бюджетного кодекса Российской Федерации, решению о бюджетном процессе в сельском поселении </w:t>
            </w:r>
            <w:proofErr w:type="spellStart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, решению Совета сельского поселения </w:t>
            </w:r>
            <w:proofErr w:type="spellStart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 от 10.08.2017 № 27 «Об утверждении Положения О Порядке управления и распоряжения муниципальным имуществом».</w:t>
            </w:r>
          </w:p>
          <w:p w:rsidR="00A96802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4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  <w:p w:rsidR="00DE69AD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9AD" w:rsidRPr="000E4E90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принятым решением Ревизионная комиссия ВМР рекомендует внести изменение в пункт 1.4 раздела 1 Прогнозного плана приватизации (решение от 24.11.2021 № 273) – </w:t>
            </w:r>
            <w:r w:rsidRPr="00DE69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уточнив сумму ожидаемых доходов от приватизации имущества.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9C1984" w:rsidRPr="000E4E90" w:rsidRDefault="00DE69A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DC1282"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DC1282" w:rsidRPr="00EC110E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DE69A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</w:tc>
        <w:tc>
          <w:tcPr>
            <w:tcW w:w="3686" w:type="dxa"/>
          </w:tcPr>
          <w:p w:rsidR="00A96802" w:rsidRPr="000E4E90" w:rsidRDefault="00DE69AD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лиц».</w:t>
            </w:r>
          </w:p>
        </w:tc>
        <w:tc>
          <w:tcPr>
            <w:tcW w:w="8079" w:type="dxa"/>
          </w:tcPr>
          <w:p w:rsidR="00A96802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Налоговому кодексу Российской Федерации, Положению о бюджетном процессе в сельском поселении </w:t>
            </w:r>
            <w:proofErr w:type="spellStart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69AD" w:rsidRPr="000E4E90" w:rsidRDefault="00DE69AD" w:rsidP="00A9680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9C1984" w:rsidRPr="000E4E90" w:rsidRDefault="00DE69A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EC110E"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EC110E" w:rsidRPr="00EC110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DE69A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</w:p>
        </w:tc>
        <w:tc>
          <w:tcPr>
            <w:tcW w:w="3686" w:type="dxa"/>
          </w:tcPr>
          <w:p w:rsidR="007D64B2" w:rsidRPr="000E4E90" w:rsidRDefault="00DE69AD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О налоге на имущество физических лиц».</w:t>
            </w:r>
          </w:p>
        </w:tc>
        <w:tc>
          <w:tcPr>
            <w:tcW w:w="8079" w:type="dxa"/>
          </w:tcPr>
          <w:p w:rsidR="007D64B2" w:rsidRDefault="00DE69AD" w:rsidP="007D64B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Налоговому кодексу Российской Федерации, Положению о бюджетном процессе в сельском поселении </w:t>
            </w:r>
            <w:proofErr w:type="spellStart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69AD" w:rsidRPr="00DE69AD" w:rsidRDefault="00DE69AD" w:rsidP="00DE69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 с учетом следующих поправок:</w:t>
            </w:r>
          </w:p>
          <w:p w:rsidR="00DE69AD" w:rsidRPr="00DE69AD" w:rsidRDefault="00DE69AD" w:rsidP="00DE69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ab/>
              <w:t>в пункте 3 проекта решения слова «, находящимся на территории поселения, в следующих размерах:», заменить словами «, находящимся на территории поселения. Физические лица, применяющие специальные налоговые режимы, уплачивают налог в следующих размерах:»;</w:t>
            </w:r>
          </w:p>
          <w:p w:rsidR="00DE69AD" w:rsidRPr="00DE69AD" w:rsidRDefault="00DE69AD" w:rsidP="00DE69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ab/>
              <w:t>в пункте 4 проекта решения слова «Для подтверждения права на предоставление налоговой льготы, предусмотренной пунктом настоящего решения, …» заменить на слова «Для подтверждения права на предоставление налоговой льготы, предусмотренной пунктом 4 настоящего решения, …»;</w:t>
            </w:r>
          </w:p>
          <w:p w:rsidR="00DE69AD" w:rsidRPr="000E4E90" w:rsidRDefault="00DE69AD" w:rsidP="00DE69A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ab/>
              <w:t>в пункте 6 проекта решения слова «… со дня их официального опубликования.» заменить на слова «… со дня его официального опубликования.».</w:t>
            </w:r>
          </w:p>
        </w:tc>
      </w:tr>
      <w:tr w:rsidR="00A96802" w:rsidRPr="000E4E90" w:rsidTr="007936A9">
        <w:tc>
          <w:tcPr>
            <w:tcW w:w="534" w:type="dxa"/>
          </w:tcPr>
          <w:p w:rsidR="00A96802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A96802" w:rsidRPr="000E4E90" w:rsidRDefault="00A9680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A96802" w:rsidRPr="000E4E90" w:rsidRDefault="00DE69A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22.08.2022</w:t>
            </w:r>
          </w:p>
        </w:tc>
        <w:tc>
          <w:tcPr>
            <w:tcW w:w="3686" w:type="dxa"/>
          </w:tcPr>
          <w:p w:rsidR="00A96802" w:rsidRDefault="00DE69AD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Девят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24.11.2021 года № 57»</w:t>
            </w:r>
          </w:p>
          <w:p w:rsidR="00DE69AD" w:rsidRDefault="00DE69AD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9AD" w:rsidRPr="000E4E90" w:rsidRDefault="00DE69AD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по организации благоустройства территории спортивной площадки у Дома культуры в с. </w:t>
            </w:r>
            <w:proofErr w:type="spellStart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Девятины</w:t>
            </w:r>
            <w:proofErr w:type="spellEnd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DE69AD" w:rsidRPr="00DE69AD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          Принятие решения об уменьшении объема иного межбюджетного трансферта потребует закрепления в решении о бюджете сельского поселения </w:t>
            </w:r>
            <w:proofErr w:type="spellStart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изменения объема иного межбюджетного трансферта, предоставляемого на осуществление органами местного самоуправления </w:t>
            </w:r>
            <w:proofErr w:type="spellStart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части полномочий Администрации сельского поселения </w:t>
            </w:r>
            <w:proofErr w:type="spellStart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благоустройства территории спортивной площадки у Дома культуры в с. </w:t>
            </w:r>
            <w:proofErr w:type="spellStart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Девятины</w:t>
            </w:r>
            <w:proofErr w:type="spellEnd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96802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69AD" w:rsidRPr="000E4E90" w:rsidRDefault="00DE69AD" w:rsidP="00DE6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рекомендует </w:t>
            </w:r>
            <w:r w:rsidRPr="00DE69AD">
              <w:rPr>
                <w:rFonts w:ascii="Times New Roman" w:hAnsi="Times New Roman" w:cs="Times New Roman"/>
                <w:sz w:val="20"/>
                <w:szCs w:val="20"/>
              </w:rPr>
              <w:t>проект решения к рассмотрению.</w:t>
            </w:r>
          </w:p>
        </w:tc>
      </w:tr>
      <w:tr w:rsidR="00704CAB" w:rsidRPr="000E4E90" w:rsidTr="007936A9">
        <w:tc>
          <w:tcPr>
            <w:tcW w:w="534" w:type="dxa"/>
          </w:tcPr>
          <w:p w:rsidR="00704CAB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704CAB" w:rsidRPr="000E4E90" w:rsidRDefault="00704CA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704CAB" w:rsidRPr="000E4E90" w:rsidRDefault="00704CA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24.08.2022</w:t>
            </w:r>
          </w:p>
        </w:tc>
        <w:tc>
          <w:tcPr>
            <w:tcW w:w="3686" w:type="dxa"/>
          </w:tcPr>
          <w:p w:rsidR="00704CAB" w:rsidRDefault="00704CAB" w:rsidP="00704CA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704CAB" w:rsidRPr="000E4E90" w:rsidRDefault="00704CAB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возмещении расходов, связанных со служебными командировками»</w:t>
            </w:r>
          </w:p>
        </w:tc>
        <w:tc>
          <w:tcPr>
            <w:tcW w:w="8079" w:type="dxa"/>
          </w:tcPr>
          <w:p w:rsidR="00704CAB" w:rsidRPr="00704CAB" w:rsidRDefault="00704CAB" w:rsidP="00704CA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       Решение Совета сельского поселения </w:t>
            </w:r>
            <w:proofErr w:type="spell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 от 24.08.2022 года № 20 «Об утверждении Положения о возмещении расходов, связанных со служебными командировками»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704CAB" w:rsidRPr="000E4E90" w:rsidRDefault="00704CAB" w:rsidP="00704CA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Администрацией сельского поселения </w:t>
            </w:r>
            <w:proofErr w:type="spell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5 от 27 декабря 2021 г. «О передаче полномочий </w:t>
            </w:r>
            <w:proofErr w:type="spell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ВМР для подготовки </w:t>
            </w:r>
            <w:proofErr w:type="gram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заключения.  </w:t>
            </w:r>
            <w:proofErr w:type="gramEnd"/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A7" w:rsidRPr="000E4E90" w:rsidTr="007936A9">
        <w:tc>
          <w:tcPr>
            <w:tcW w:w="534" w:type="dxa"/>
          </w:tcPr>
          <w:p w:rsidR="00C801A7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C801A7" w:rsidRPr="000E4E90" w:rsidRDefault="00C801A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C801A7" w:rsidRPr="000E4E90" w:rsidRDefault="00704CA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3686" w:type="dxa"/>
          </w:tcPr>
          <w:p w:rsidR="00C801A7" w:rsidRPr="000E4E90" w:rsidRDefault="00704CAB" w:rsidP="00C80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8079" w:type="dxa"/>
          </w:tcPr>
          <w:p w:rsidR="007D64B2" w:rsidRDefault="00704CAB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Налоговому кодексу Российской Федерации, Положению о бюджетном процессе в сельском поселении </w:t>
            </w:r>
            <w:proofErr w:type="spell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4CAB" w:rsidRPr="00704CAB" w:rsidRDefault="00704CAB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 с учетом следующих поправок:</w:t>
            </w:r>
          </w:p>
          <w:p w:rsidR="00704CAB" w:rsidRPr="00704CAB" w:rsidRDefault="00704CAB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 пункте 3 проекта решения слова «, находящимся на территории поселения, в следующих размерах:», заменить словами «, находящимся на территории поселения. Физические лица, применяющие специальные налоговые режимы, уплачивают налог в следующих размерах:»;</w:t>
            </w:r>
          </w:p>
          <w:p w:rsidR="00704CAB" w:rsidRPr="00704CAB" w:rsidRDefault="00704CAB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 пункте 4 проекта решения слова «Для подтверждения права на предоставление налоговой льготы, предусмотренной пунктом настоящего решения, …» заменить на слова «Для подтверждения права на предоставление налоговой льготы, предусмотренной пунктом 4 настоящего решения, …»;</w:t>
            </w:r>
          </w:p>
          <w:p w:rsidR="00704CAB" w:rsidRPr="000E4E90" w:rsidRDefault="00704CAB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proofErr w:type="gram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 пункте 5 проекта решения слова «… со дня их официального опубликования.» заменить на слова «… со дня его официального опубликования.».</w:t>
            </w:r>
          </w:p>
        </w:tc>
      </w:tr>
      <w:tr w:rsidR="006844B4" w:rsidRPr="000E4E90" w:rsidTr="007936A9">
        <w:tc>
          <w:tcPr>
            <w:tcW w:w="534" w:type="dxa"/>
          </w:tcPr>
          <w:p w:rsidR="006844B4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6844B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6844B4" w:rsidRPr="000E4E90" w:rsidRDefault="00704CA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10.08.2022</w:t>
            </w:r>
          </w:p>
        </w:tc>
        <w:tc>
          <w:tcPr>
            <w:tcW w:w="3686" w:type="dxa"/>
          </w:tcPr>
          <w:p w:rsidR="006844B4" w:rsidRDefault="00704CAB" w:rsidP="00684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 от 26.10.2021 № 226»</w:t>
            </w:r>
          </w:p>
          <w:p w:rsidR="00704CAB" w:rsidRDefault="00704CAB" w:rsidP="00684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CAB" w:rsidRPr="000E4E90" w:rsidRDefault="00704CAB" w:rsidP="00684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6844B4" w:rsidRDefault="00704CAB" w:rsidP="006844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Налоговому кодексу Российской Федерации.</w:t>
            </w:r>
          </w:p>
          <w:p w:rsidR="00704CAB" w:rsidRPr="000E4E90" w:rsidRDefault="00704CAB" w:rsidP="006844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2C677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1842" w:type="dxa"/>
          </w:tcPr>
          <w:p w:rsidR="009C1984" w:rsidRPr="000E4E90" w:rsidRDefault="00704CA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EC110E" w:rsidRPr="00EC110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Анненское</w:t>
            </w:r>
          </w:p>
        </w:tc>
        <w:tc>
          <w:tcPr>
            <w:tcW w:w="1276" w:type="dxa"/>
          </w:tcPr>
          <w:p w:rsidR="009C1984" w:rsidRPr="000E4E90" w:rsidRDefault="00704CA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3686" w:type="dxa"/>
          </w:tcPr>
          <w:p w:rsidR="007D64B2" w:rsidRPr="000E4E90" w:rsidRDefault="00704CAB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8079" w:type="dxa"/>
          </w:tcPr>
          <w:p w:rsidR="007D64B2" w:rsidRDefault="00704CAB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Налоговому кодексу Российской Федерации, Положению о бюджетном процессе в сельском поселении Анненское.</w:t>
            </w:r>
          </w:p>
          <w:p w:rsidR="00704CAB" w:rsidRPr="00704CAB" w:rsidRDefault="00704CAB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 с учетом следующих поправок:</w:t>
            </w:r>
          </w:p>
          <w:p w:rsidR="00704CAB" w:rsidRPr="00704CAB" w:rsidRDefault="00704CAB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 пункте 3 проекта решения слова «, находящимся на территории поселения, в следующих размерах:», заменить словами «, находящимся на территории поселения. Физические лица, применяющие специальные налоговые режимы, уплачивают налог в следующих размерах:»;</w:t>
            </w:r>
          </w:p>
          <w:p w:rsidR="00704CAB" w:rsidRPr="00704CAB" w:rsidRDefault="00704CAB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 пункте 4 проекта решения слова «Для подтверждения права на предоставление налоговой льготы, предусмотренной пунктом настоящего решения, …» заменить на слова 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«Для подтверждения права на предоставление налоговой льготы, предусмотренной пунктом 4 настоящего решения, …»;</w:t>
            </w:r>
          </w:p>
          <w:p w:rsidR="00704CAB" w:rsidRPr="000E4E90" w:rsidRDefault="00704CAB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704C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proofErr w:type="gramStart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04CAB">
              <w:rPr>
                <w:rFonts w:ascii="Times New Roman" w:hAnsi="Times New Roman" w:cs="Times New Roman"/>
                <w:sz w:val="20"/>
                <w:szCs w:val="20"/>
              </w:rPr>
              <w:t xml:space="preserve"> пункте 5 проекта решения слова «… со дня их официального опубликования.» заменить на слова «… со дня его официального опубликования.».</w:t>
            </w:r>
          </w:p>
        </w:tc>
      </w:tr>
    </w:tbl>
    <w:p w:rsidR="000F7017" w:rsidRPr="000E4E90" w:rsidRDefault="000F7017" w:rsidP="006844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A0468"/>
    <w:rsid w:val="001D609D"/>
    <w:rsid w:val="0020261D"/>
    <w:rsid w:val="00221CA1"/>
    <w:rsid w:val="0022353E"/>
    <w:rsid w:val="002560DE"/>
    <w:rsid w:val="002730D6"/>
    <w:rsid w:val="002C677A"/>
    <w:rsid w:val="00360E05"/>
    <w:rsid w:val="00383A4B"/>
    <w:rsid w:val="003C41BA"/>
    <w:rsid w:val="003C4C92"/>
    <w:rsid w:val="00407DF4"/>
    <w:rsid w:val="00414EEF"/>
    <w:rsid w:val="0043074C"/>
    <w:rsid w:val="00430CC0"/>
    <w:rsid w:val="00434263"/>
    <w:rsid w:val="00445B90"/>
    <w:rsid w:val="00465330"/>
    <w:rsid w:val="00476654"/>
    <w:rsid w:val="004A5FC5"/>
    <w:rsid w:val="004C005A"/>
    <w:rsid w:val="004C37D4"/>
    <w:rsid w:val="004D6E74"/>
    <w:rsid w:val="004E3E8E"/>
    <w:rsid w:val="004F528C"/>
    <w:rsid w:val="005117F4"/>
    <w:rsid w:val="005138E7"/>
    <w:rsid w:val="00587586"/>
    <w:rsid w:val="005C59F9"/>
    <w:rsid w:val="005E562C"/>
    <w:rsid w:val="006058B6"/>
    <w:rsid w:val="00636895"/>
    <w:rsid w:val="006511CC"/>
    <w:rsid w:val="006844B4"/>
    <w:rsid w:val="00692878"/>
    <w:rsid w:val="006B5C3F"/>
    <w:rsid w:val="006F1998"/>
    <w:rsid w:val="006F7B0F"/>
    <w:rsid w:val="00704CAB"/>
    <w:rsid w:val="0072005A"/>
    <w:rsid w:val="00736F10"/>
    <w:rsid w:val="007408EC"/>
    <w:rsid w:val="007558C4"/>
    <w:rsid w:val="007936A9"/>
    <w:rsid w:val="007A2F14"/>
    <w:rsid w:val="007D64B2"/>
    <w:rsid w:val="00837491"/>
    <w:rsid w:val="00853B1B"/>
    <w:rsid w:val="00862F75"/>
    <w:rsid w:val="009157DE"/>
    <w:rsid w:val="00960CCC"/>
    <w:rsid w:val="009614EA"/>
    <w:rsid w:val="00985B3B"/>
    <w:rsid w:val="009878D1"/>
    <w:rsid w:val="00997EA2"/>
    <w:rsid w:val="009B3BBC"/>
    <w:rsid w:val="009C1984"/>
    <w:rsid w:val="009F076E"/>
    <w:rsid w:val="00A26300"/>
    <w:rsid w:val="00A40743"/>
    <w:rsid w:val="00A4301C"/>
    <w:rsid w:val="00A62ED0"/>
    <w:rsid w:val="00A75D9F"/>
    <w:rsid w:val="00A96802"/>
    <w:rsid w:val="00AA2BE4"/>
    <w:rsid w:val="00AC363E"/>
    <w:rsid w:val="00B02D5A"/>
    <w:rsid w:val="00B46EF0"/>
    <w:rsid w:val="00B82924"/>
    <w:rsid w:val="00B84CDB"/>
    <w:rsid w:val="00B86823"/>
    <w:rsid w:val="00BD6ABF"/>
    <w:rsid w:val="00C4523B"/>
    <w:rsid w:val="00C57E03"/>
    <w:rsid w:val="00C801A7"/>
    <w:rsid w:val="00C866AF"/>
    <w:rsid w:val="00CF51B4"/>
    <w:rsid w:val="00D91C95"/>
    <w:rsid w:val="00DC1282"/>
    <w:rsid w:val="00DE69AD"/>
    <w:rsid w:val="00DF75A7"/>
    <w:rsid w:val="00E77613"/>
    <w:rsid w:val="00EA194E"/>
    <w:rsid w:val="00EB29B5"/>
    <w:rsid w:val="00EC110E"/>
    <w:rsid w:val="00ED045B"/>
    <w:rsid w:val="00EF3B2B"/>
    <w:rsid w:val="00F11710"/>
    <w:rsid w:val="00F1769B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2023-03-02T08:25:00Z</dcterms:created>
  <dcterms:modified xsi:type="dcterms:W3CDTF">2023-03-02T08:25:00Z</dcterms:modified>
</cp:coreProperties>
</file>