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86" w:rsidRPr="00AB7465" w:rsidRDefault="00874B8B" w:rsidP="00874B8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0BB9AB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763E8F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F457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ЗАКЛЮЧЕНИЕ</w:t>
      </w:r>
    </w:p>
    <w:p w:rsidR="009F52E0" w:rsidRPr="008A6DC3" w:rsidRDefault="002B637F" w:rsidP="008A6D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 w:rsidR="008A6D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 w:rsidR="008A6DC3">
        <w:rPr>
          <w:rFonts w:ascii="Times New Roman" w:hAnsi="Times New Roman"/>
          <w:b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b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</w:p>
    <w:p w:rsidR="009F52E0" w:rsidRPr="003F457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F52E0" w:rsidRPr="003F457A" w:rsidRDefault="000E23D8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21.12</w:t>
      </w:r>
      <w:r w:rsidR="0070072D" w:rsidRPr="003F457A">
        <w:rPr>
          <w:rFonts w:ascii="Times New Roman" w:hAnsi="Times New Roman"/>
          <w:sz w:val="28"/>
          <w:szCs w:val="24"/>
        </w:rPr>
        <w:t>.2022</w:t>
      </w:r>
      <w:r w:rsidR="009F52E0" w:rsidRPr="003F457A">
        <w:rPr>
          <w:rFonts w:ascii="Times New Roman" w:hAnsi="Times New Roman"/>
          <w:sz w:val="28"/>
          <w:szCs w:val="24"/>
        </w:rPr>
        <w:t xml:space="preserve"> г.                                                                                </w:t>
      </w:r>
      <w:r w:rsidR="00F21D92" w:rsidRPr="003F457A">
        <w:rPr>
          <w:rFonts w:ascii="Times New Roman" w:hAnsi="Times New Roman"/>
          <w:sz w:val="28"/>
          <w:szCs w:val="24"/>
        </w:rPr>
        <w:t xml:space="preserve">      </w:t>
      </w:r>
      <w:r w:rsidR="009F52E0" w:rsidRPr="003F457A">
        <w:rPr>
          <w:rFonts w:ascii="Times New Roman" w:hAnsi="Times New Roman"/>
          <w:sz w:val="28"/>
          <w:szCs w:val="24"/>
        </w:rPr>
        <w:t>г. Вытегра</w:t>
      </w:r>
    </w:p>
    <w:p w:rsidR="002A44E2" w:rsidRPr="003F457A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637F" w:rsidRPr="008A6DC3" w:rsidRDefault="002A44E2" w:rsidP="008A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 w:rsidR="008A6DC3"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proofErr w:type="spellStart"/>
      <w:r w:rsid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8A6DC3" w:rsidRPr="008A6DC3">
        <w:rPr>
          <w:rFonts w:ascii="Times New Roman" w:hAnsi="Times New Roman"/>
          <w:sz w:val="28"/>
          <w:szCs w:val="24"/>
        </w:rPr>
        <w:t xml:space="preserve">«Развитие образования </w:t>
      </w:r>
      <w:proofErr w:type="spellStart"/>
      <w:r w:rsidR="008A6DC3" w:rsidRP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 w:rsidRPr="008A6DC3"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 w:rsidR="008A6DC3">
        <w:rPr>
          <w:rFonts w:ascii="Times New Roman" w:hAnsi="Times New Roman"/>
          <w:sz w:val="28"/>
          <w:szCs w:val="24"/>
        </w:rPr>
        <w:t>»</w:t>
      </w:r>
      <w:r w:rsidR="008A6DC3" w:rsidRPr="008A6DC3">
        <w:rPr>
          <w:rFonts w:ascii="Times New Roman" w:hAnsi="Times New Roman"/>
          <w:sz w:val="28"/>
          <w:szCs w:val="24"/>
        </w:rPr>
        <w:t xml:space="preserve"> </w:t>
      </w:r>
      <w:r w:rsidRPr="003F457A"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района.   </w:t>
      </w:r>
    </w:p>
    <w:p w:rsidR="002B637F" w:rsidRPr="008A6DC3" w:rsidRDefault="002B637F" w:rsidP="008A6DC3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Основание для проведения экспертизы: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ского</w:t>
      </w:r>
      <w:proofErr w:type="spellEnd"/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458 от 30.09.2021 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</w:p>
    <w:p w:rsidR="002821D6" w:rsidRPr="004612FC" w:rsidRDefault="002B637F" w:rsidP="007C0786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Цель экспертизы:</w:t>
      </w:r>
      <w:r w:rsidRPr="003F457A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</w:p>
    <w:p w:rsidR="002B637F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sz w:val="28"/>
          <w:szCs w:val="24"/>
        </w:rPr>
        <w:t xml:space="preserve">-подтверждение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F457A">
        <w:rPr>
          <w:rFonts w:ascii="Times New Roman" w:hAnsi="Times New Roman"/>
          <w:sz w:val="28"/>
          <w:szCs w:val="24"/>
        </w:rPr>
        <w:t xml:space="preserve">  </w:t>
      </w:r>
    </w:p>
    <w:p w:rsidR="002A44E2" w:rsidRPr="003F457A" w:rsidRDefault="002A44E2" w:rsidP="002A44E2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821D6" w:rsidRPr="00874B8B" w:rsidRDefault="002A44E2" w:rsidP="00874B8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Основными задачами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являются: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Предметом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 проект </w:t>
      </w:r>
      <w:r w:rsidR="00874B8B">
        <w:rPr>
          <w:rFonts w:ascii="Times New Roman" w:hAnsi="Times New Roman"/>
          <w:sz w:val="28"/>
          <w:szCs w:val="24"/>
        </w:rPr>
        <w:t>постановления 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>, а также расчеты финансовых ресурсов и обоснования программных мероприятий.</w:t>
      </w:r>
    </w:p>
    <w:p w:rsidR="002A44E2" w:rsidRPr="003F457A" w:rsidRDefault="002A44E2" w:rsidP="002A44E2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lastRenderedPageBreak/>
        <w:t>Объектом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="00AA413D" w:rsidRPr="003F457A"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proofErr w:type="spellStart"/>
      <w:r w:rsidR="00AA413D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</w:rPr>
        <w:t xml:space="preserve"> муниципального района)</w:t>
      </w:r>
      <w:r w:rsidRPr="003F457A">
        <w:rPr>
          <w:rFonts w:ascii="Times New Roman" w:hAnsi="Times New Roman"/>
          <w:sz w:val="28"/>
          <w:szCs w:val="24"/>
        </w:rPr>
        <w:t>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6.</w:t>
      </w:r>
      <w:r w:rsidR="002B637F"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586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AA413D" w:rsidRPr="003F457A" w:rsidRDefault="00AA413D" w:rsidP="00AA413D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>7</w:t>
      </w:r>
      <w:r w:rsidR="002B637F"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ВМР  Зелинской</w:t>
      </w:r>
      <w:proofErr w:type="gramEnd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Н.В.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постановления о внесении изменений в программу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сопроводительного письма</w:t>
      </w:r>
      <w:r w:rsidR="00F352F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C0786" w:rsidRPr="003F457A" w:rsidRDefault="002B637F" w:rsidP="007B0AC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Согласно статьи</w:t>
      </w:r>
      <w:r w:rsidRPr="003F457A">
        <w:rPr>
          <w:rFonts w:ascii="Times New Roman" w:eastAsiaTheme="minorHAnsi" w:hAnsi="Times New Roman"/>
          <w:bCs/>
          <w:sz w:val="28"/>
          <w:szCs w:val="24"/>
        </w:rPr>
        <w:t xml:space="preserve"> 179 Бюджетного кодекса Российской Федерации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 утверждаются местной администрацией муниципального образования.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    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F457A">
        <w:rPr>
          <w:rFonts w:ascii="Times New Roman" w:eastAsiaTheme="minorHAnsi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от </w:t>
      </w:r>
      <w:proofErr w:type="gramStart"/>
      <w:r w:rsidR="00AA413D" w:rsidRPr="003F457A">
        <w:rPr>
          <w:rFonts w:ascii="Times New Roman" w:eastAsiaTheme="minorHAnsi" w:hAnsi="Times New Roman"/>
          <w:sz w:val="28"/>
          <w:szCs w:val="24"/>
        </w:rPr>
        <w:t>08.05.2018  №</w:t>
      </w:r>
      <w:proofErr w:type="gramEnd"/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 586 «Об утверждении порядка разработки, реализации и оценки эффективности реализации муниципальных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lastRenderedPageBreak/>
        <w:t xml:space="preserve">программ </w:t>
      </w:r>
      <w:proofErr w:type="spellStart"/>
      <w:r w:rsidR="00AA413D" w:rsidRPr="003F457A">
        <w:rPr>
          <w:rFonts w:ascii="Times New Roman" w:eastAsiaTheme="minorHAnsi" w:hAnsi="Times New Roman"/>
          <w:sz w:val="28"/>
          <w:szCs w:val="24"/>
        </w:rPr>
        <w:t>Вытег</w:t>
      </w:r>
      <w:r w:rsidR="00F352FF" w:rsidRPr="003F457A">
        <w:rPr>
          <w:rFonts w:ascii="Times New Roman" w:eastAsiaTheme="minorHAnsi" w:hAnsi="Times New Roman"/>
          <w:sz w:val="28"/>
          <w:szCs w:val="24"/>
        </w:rPr>
        <w:t>орского</w:t>
      </w:r>
      <w:proofErr w:type="spellEnd"/>
      <w:r w:rsidR="00F352FF"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района» (далее – Порядок от 08.05.2018 № 586).</w:t>
      </w:r>
    </w:p>
    <w:p w:rsidR="007C0786" w:rsidRPr="003F457A" w:rsidRDefault="007C0786" w:rsidP="007C078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Проект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соответствии с Порядком разработки и реализации программ утвержденному Постановлением Администрации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08.05.2018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4612FC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12FC" w:rsidRPr="003F457A" w:rsidRDefault="004612FC" w:rsidP="004612F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12FC" w:rsidRDefault="00F352FF" w:rsidP="00290E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 </w:t>
      </w:r>
    </w:p>
    <w:p w:rsidR="007C0786" w:rsidRPr="004612FC" w:rsidRDefault="00F352FF" w:rsidP="00461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Проект</w:t>
      </w:r>
      <w:r w:rsidR="0070072D" w:rsidRPr="003F457A"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 w:rsidR="0070072D" w:rsidRPr="003F457A">
        <w:rPr>
          <w:rFonts w:ascii="Times New Roman" w:hAnsi="Times New Roman"/>
          <w:sz w:val="28"/>
          <w:szCs w:val="24"/>
        </w:rPr>
        <w:t>, утвержденную постановлением Администрации ВМР от 29 марта 2019 года № 327. О</w:t>
      </w:r>
      <w:r w:rsidR="007C0786" w:rsidRPr="003F457A"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решением Представительного собрания </w:t>
      </w:r>
      <w:proofErr w:type="spellStart"/>
      <w:r w:rsidR="007C0786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7C0786" w:rsidRPr="003F457A">
        <w:rPr>
          <w:rFonts w:ascii="Times New Roman" w:hAnsi="Times New Roman"/>
          <w:sz w:val="28"/>
          <w:szCs w:val="24"/>
        </w:rPr>
        <w:t xml:space="preserve"> муниципального р</w:t>
      </w:r>
      <w:r w:rsidR="0070072D" w:rsidRPr="003F457A">
        <w:rPr>
          <w:rFonts w:ascii="Times New Roman" w:hAnsi="Times New Roman"/>
          <w:sz w:val="28"/>
          <w:szCs w:val="24"/>
        </w:rPr>
        <w:t>айона от 13.12.2021</w:t>
      </w:r>
      <w:r w:rsidR="00F158D3" w:rsidRPr="003F457A">
        <w:rPr>
          <w:rFonts w:ascii="Times New Roman" w:hAnsi="Times New Roman"/>
          <w:sz w:val="28"/>
          <w:szCs w:val="24"/>
        </w:rPr>
        <w:t xml:space="preserve"> г. №</w:t>
      </w:r>
      <w:r w:rsidR="0070072D" w:rsidRPr="003F457A">
        <w:rPr>
          <w:rFonts w:ascii="Times New Roman" w:hAnsi="Times New Roman"/>
          <w:sz w:val="28"/>
          <w:szCs w:val="24"/>
        </w:rPr>
        <w:t xml:space="preserve"> 500</w:t>
      </w:r>
      <w:r w:rsidR="007C0786"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«О районном бюджете на 2022</w:t>
      </w:r>
      <w:r w:rsidR="00A85E7E" w:rsidRPr="003F457A">
        <w:rPr>
          <w:rFonts w:ascii="Times New Roman" w:hAnsi="Times New Roman"/>
          <w:sz w:val="28"/>
          <w:szCs w:val="24"/>
        </w:rPr>
        <w:t xml:space="preserve"> год и </w:t>
      </w:r>
      <w:r w:rsidR="0070072D" w:rsidRPr="003F457A">
        <w:rPr>
          <w:rFonts w:ascii="Times New Roman" w:hAnsi="Times New Roman"/>
          <w:sz w:val="28"/>
          <w:szCs w:val="24"/>
        </w:rPr>
        <w:t>плановый период 2023 и 2024</w:t>
      </w:r>
      <w:r w:rsidR="007C0786" w:rsidRPr="003F457A">
        <w:rPr>
          <w:rFonts w:ascii="Times New Roman" w:hAnsi="Times New Roman"/>
          <w:sz w:val="28"/>
          <w:szCs w:val="24"/>
        </w:rPr>
        <w:t xml:space="preserve"> годов»</w:t>
      </w:r>
      <w:r w:rsidR="0070072D" w:rsidRPr="003F457A">
        <w:rPr>
          <w:rFonts w:ascii="Times New Roman" w:hAnsi="Times New Roman"/>
          <w:sz w:val="28"/>
          <w:szCs w:val="24"/>
        </w:rPr>
        <w:t xml:space="preserve"> (с последующими изменениями)</w:t>
      </w:r>
      <w:r w:rsidR="007C0786" w:rsidRPr="003F457A">
        <w:rPr>
          <w:rFonts w:ascii="Times New Roman" w:hAnsi="Times New Roman"/>
          <w:sz w:val="28"/>
          <w:szCs w:val="24"/>
        </w:rPr>
        <w:t>.</w:t>
      </w:r>
      <w:r w:rsidR="00F671B5" w:rsidRPr="003F457A">
        <w:rPr>
          <w:rFonts w:ascii="Times New Roman" w:hAnsi="Times New Roman"/>
          <w:sz w:val="28"/>
          <w:szCs w:val="24"/>
        </w:rPr>
        <w:t xml:space="preserve"> </w:t>
      </w:r>
    </w:p>
    <w:p w:rsidR="00131012" w:rsidRPr="003F457A" w:rsidRDefault="00131012" w:rsidP="0091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E66" w:rsidRPr="003F457A" w:rsidRDefault="00916E66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 w:rsidR="00F00402" w:rsidRPr="003F457A">
        <w:rPr>
          <w:rFonts w:ascii="Times New Roman" w:hAnsi="Times New Roman"/>
          <w:sz w:val="28"/>
          <w:szCs w:val="28"/>
        </w:rPr>
        <w:t>поставленных задач разработаны 7</w:t>
      </w:r>
      <w:r w:rsidRPr="003F457A">
        <w:rPr>
          <w:rFonts w:ascii="Times New Roman" w:hAnsi="Times New Roman"/>
          <w:sz w:val="28"/>
          <w:szCs w:val="28"/>
        </w:rPr>
        <w:t xml:space="preserve"> подпрограмм</w:t>
      </w:r>
      <w:r w:rsidR="00BF5DF9" w:rsidRPr="003F457A">
        <w:rPr>
          <w:rFonts w:ascii="Times New Roman" w:hAnsi="Times New Roman"/>
          <w:sz w:val="28"/>
          <w:szCs w:val="28"/>
        </w:rPr>
        <w:t xml:space="preserve">, объемы финансирования </w:t>
      </w:r>
      <w:r w:rsidR="00954204">
        <w:rPr>
          <w:rFonts w:ascii="Times New Roman" w:hAnsi="Times New Roman"/>
          <w:sz w:val="28"/>
          <w:szCs w:val="28"/>
        </w:rPr>
        <w:t xml:space="preserve">в 2022 году </w:t>
      </w:r>
      <w:r w:rsidR="00BF5DF9" w:rsidRPr="003F457A">
        <w:rPr>
          <w:rFonts w:ascii="Times New Roman" w:hAnsi="Times New Roman"/>
          <w:sz w:val="28"/>
          <w:szCs w:val="28"/>
        </w:rPr>
        <w:t xml:space="preserve">которых приводятся в соответствие с решением Представительного собрания </w:t>
      </w:r>
      <w:proofErr w:type="spellStart"/>
      <w:r w:rsidR="00BF5DF9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F5DF9" w:rsidRPr="003F457A">
        <w:rPr>
          <w:rFonts w:ascii="Times New Roman" w:hAnsi="Times New Roman"/>
          <w:sz w:val="28"/>
          <w:szCs w:val="28"/>
        </w:rPr>
        <w:t xml:space="preserve"> муниципального района от 13.12.2021 г. № 500 «О районном бюджете на 2022 год и плановый период 2023 и 2024 годов» (с последующими изменениями).</w:t>
      </w:r>
    </w:p>
    <w:p w:rsidR="004927F8" w:rsidRDefault="004927F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Подпрограммы:</w:t>
      </w:r>
    </w:p>
    <w:p w:rsidR="000E23D8" w:rsidRPr="003F457A" w:rsidRDefault="000E23D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E23D8">
        <w:rPr>
          <w:rFonts w:ascii="Times New Roman" w:hAnsi="Times New Roman"/>
          <w:i/>
          <w:sz w:val="28"/>
          <w:szCs w:val="28"/>
        </w:rPr>
        <w:t>«Развитие системы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- объем ассигнований на реализацию мероприятий увеличивается на 10496,0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составит 147842,6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(+7,6 %);</w:t>
      </w:r>
    </w:p>
    <w:p w:rsidR="004E55AE" w:rsidRPr="003F457A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«Развитие системы общего образов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0E23D8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14086,1 </w:t>
      </w:r>
      <w:proofErr w:type="spellStart"/>
      <w:r w:rsidR="000E23D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E23D8">
        <w:rPr>
          <w:rFonts w:ascii="Times New Roman" w:hAnsi="Times New Roman"/>
          <w:sz w:val="28"/>
          <w:szCs w:val="28"/>
          <w:lang w:eastAsia="ru-RU"/>
        </w:rPr>
        <w:t xml:space="preserve"> (+4,5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E23D8">
        <w:rPr>
          <w:rFonts w:ascii="Times New Roman" w:hAnsi="Times New Roman"/>
          <w:sz w:val="28"/>
          <w:szCs w:val="28"/>
          <w:lang w:eastAsia="ru-RU"/>
        </w:rPr>
        <w:t xml:space="preserve">. Общий объем финансирования в </w:t>
      </w:r>
      <w:proofErr w:type="gramStart"/>
      <w:r w:rsidR="000E23D8">
        <w:rPr>
          <w:rFonts w:ascii="Times New Roman" w:hAnsi="Times New Roman"/>
          <w:sz w:val="28"/>
          <w:szCs w:val="28"/>
          <w:lang w:eastAsia="ru-RU"/>
        </w:rPr>
        <w:t>2022  году</w:t>
      </w:r>
      <w:proofErr w:type="gramEnd"/>
      <w:r w:rsidR="000E23D8">
        <w:rPr>
          <w:rFonts w:ascii="Times New Roman" w:hAnsi="Times New Roman"/>
          <w:sz w:val="28"/>
          <w:szCs w:val="28"/>
          <w:lang w:eastAsia="ru-RU"/>
        </w:rPr>
        <w:t xml:space="preserve"> составит 328709,3 </w:t>
      </w:r>
      <w:proofErr w:type="spellStart"/>
      <w:r w:rsidR="000E23D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54204">
        <w:rPr>
          <w:rFonts w:ascii="Times New Roman" w:hAnsi="Times New Roman"/>
          <w:sz w:val="28"/>
          <w:szCs w:val="28"/>
          <w:lang w:eastAsia="ru-RU"/>
        </w:rPr>
        <w:t>3</w:t>
      </w:r>
      <w:r w:rsidR="004E55AE" w:rsidRPr="00954204">
        <w:rPr>
          <w:rFonts w:ascii="Times New Roman" w:hAnsi="Times New Roman"/>
          <w:sz w:val="28"/>
          <w:szCs w:val="28"/>
          <w:lang w:eastAsia="ru-RU"/>
        </w:rPr>
        <w:t>.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«Развитие систе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мы дополнительного образования»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C696E">
        <w:rPr>
          <w:rFonts w:ascii="Times New Roman" w:hAnsi="Times New Roman"/>
          <w:sz w:val="28"/>
          <w:szCs w:val="28"/>
        </w:rPr>
        <w:t xml:space="preserve">в целом финансирование </w:t>
      </w:r>
      <w:r>
        <w:rPr>
          <w:rFonts w:ascii="Times New Roman" w:hAnsi="Times New Roman"/>
          <w:sz w:val="28"/>
          <w:szCs w:val="28"/>
        </w:rPr>
        <w:t xml:space="preserve">увеличится до 16649,7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363,5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(+2,2 %)</w:t>
      </w:r>
      <w:r w:rsidR="001C696E">
        <w:rPr>
          <w:rFonts w:ascii="Times New Roman" w:hAnsi="Times New Roman"/>
          <w:sz w:val="28"/>
          <w:szCs w:val="28"/>
        </w:rPr>
        <w:t>;</w:t>
      </w:r>
    </w:p>
    <w:p w:rsidR="00954204" w:rsidRPr="003F457A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54204">
        <w:rPr>
          <w:rFonts w:ascii="Times New Roman" w:hAnsi="Times New Roman"/>
          <w:i/>
          <w:sz w:val="28"/>
          <w:szCs w:val="28"/>
        </w:rPr>
        <w:t>«Кадровое обеспечение системы образования</w:t>
      </w:r>
      <w:r>
        <w:rPr>
          <w:rFonts w:ascii="Times New Roman" w:hAnsi="Times New Roman"/>
          <w:sz w:val="28"/>
          <w:szCs w:val="28"/>
        </w:rPr>
        <w:t xml:space="preserve">» -финансирование сокращается на 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E55AE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. «Комплексная безопасность и мероприят</w:t>
      </w:r>
      <w:r w:rsidR="003E3F12" w:rsidRPr="003F457A">
        <w:rPr>
          <w:rFonts w:ascii="Times New Roman" w:hAnsi="Times New Roman"/>
          <w:i/>
          <w:sz w:val="28"/>
          <w:szCs w:val="28"/>
          <w:lang w:eastAsia="ru-RU"/>
        </w:rPr>
        <w:t>ия по проведению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proofErr w:type="gramStart"/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>ра</w:t>
      </w:r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>бот  в</w:t>
      </w:r>
      <w:proofErr w:type="gramEnd"/>
      <w:r w:rsidR="004E55AE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 w:rsidR="00131012" w:rsidRPr="003F457A">
        <w:rPr>
          <w:rFonts w:ascii="Times New Roman" w:hAnsi="Times New Roman"/>
          <w:i/>
          <w:sz w:val="28"/>
          <w:szCs w:val="28"/>
          <w:lang w:eastAsia="ru-RU"/>
        </w:rPr>
        <w:t>чреждениях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>финанси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рование увеличивается на 4152,5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(+4,3 %). Всего на реализацию мероприятий в 2022 году будет направлено 101108,5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954204" w:rsidRPr="00A2189E" w:rsidRDefault="00954204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6. «Обеспечение реализации программы, прочие м</w:t>
      </w:r>
      <w:r w:rsidR="00A2189E">
        <w:rPr>
          <w:rFonts w:ascii="Times New Roman" w:hAnsi="Times New Roman"/>
          <w:i/>
          <w:sz w:val="28"/>
          <w:szCs w:val="28"/>
          <w:lang w:eastAsia="ru-RU"/>
        </w:rPr>
        <w:t>ероприятия в области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A2189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2189E" w:rsidRPr="00A2189E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1968,1 </w:t>
      </w:r>
      <w:proofErr w:type="spellStart"/>
      <w:r w:rsidR="00A2189E" w:rsidRPr="00A218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89E" w:rsidRPr="00A2189E">
        <w:rPr>
          <w:rFonts w:ascii="Times New Roman" w:hAnsi="Times New Roman"/>
          <w:sz w:val="28"/>
          <w:szCs w:val="28"/>
          <w:lang w:eastAsia="ru-RU"/>
        </w:rPr>
        <w:t xml:space="preserve"> (+3,6 %) и </w:t>
      </w:r>
      <w:r w:rsidR="00A2189E" w:rsidRPr="00A2189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составит 55900,0 </w:t>
      </w:r>
      <w:proofErr w:type="spellStart"/>
      <w:r w:rsidR="00A2189E" w:rsidRPr="00A2189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89E" w:rsidRPr="00A2189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525B" w:rsidRPr="003F457A" w:rsidRDefault="00D3525B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E5F" w:rsidRPr="003F457A" w:rsidRDefault="00185E5F" w:rsidP="003F4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Всего проектом постановления финансирование муниципальной программы </w:t>
      </w:r>
      <w:r w:rsidR="00A2189E">
        <w:rPr>
          <w:rFonts w:ascii="Times New Roman" w:hAnsi="Times New Roman"/>
          <w:sz w:val="28"/>
          <w:szCs w:val="28"/>
        </w:rPr>
        <w:t>увеличивается</w:t>
      </w:r>
      <w:r w:rsidR="001C696E">
        <w:rPr>
          <w:rFonts w:ascii="Times New Roman" w:hAnsi="Times New Roman"/>
          <w:sz w:val="28"/>
          <w:szCs w:val="28"/>
        </w:rPr>
        <w:t xml:space="preserve"> по сравнению с</w:t>
      </w:r>
      <w:r w:rsidRPr="003F457A">
        <w:rPr>
          <w:rFonts w:ascii="Times New Roman" w:hAnsi="Times New Roman"/>
          <w:sz w:val="28"/>
          <w:szCs w:val="28"/>
        </w:rPr>
        <w:t xml:space="preserve"> ранее утвержденным</w:t>
      </w:r>
      <w:r w:rsidR="001C696E">
        <w:rPr>
          <w:rFonts w:ascii="Times New Roman" w:hAnsi="Times New Roman"/>
          <w:sz w:val="28"/>
          <w:szCs w:val="28"/>
        </w:rPr>
        <w:t>и</w:t>
      </w:r>
      <w:r w:rsidRPr="003F457A">
        <w:rPr>
          <w:rFonts w:ascii="Times New Roman" w:hAnsi="Times New Roman"/>
          <w:sz w:val="28"/>
          <w:szCs w:val="28"/>
        </w:rPr>
        <w:t xml:space="preserve"> показателям</w:t>
      </w:r>
      <w:r w:rsidR="001C696E">
        <w:rPr>
          <w:rFonts w:ascii="Times New Roman" w:hAnsi="Times New Roman"/>
          <w:sz w:val="28"/>
          <w:szCs w:val="28"/>
        </w:rPr>
        <w:t>и</w:t>
      </w:r>
      <w:r w:rsidR="00A2189E">
        <w:rPr>
          <w:rFonts w:ascii="Times New Roman" w:hAnsi="Times New Roman"/>
          <w:sz w:val="28"/>
          <w:szCs w:val="28"/>
        </w:rPr>
        <w:t xml:space="preserve"> на 31016,2 </w:t>
      </w:r>
      <w:proofErr w:type="spellStart"/>
      <w:r w:rsidR="00A2189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2189E">
        <w:rPr>
          <w:rFonts w:ascii="Times New Roman" w:hAnsi="Times New Roman"/>
          <w:sz w:val="28"/>
          <w:szCs w:val="28"/>
        </w:rPr>
        <w:t xml:space="preserve"> (+5,0 %)</w:t>
      </w:r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Объем финансирования муниципальной программы в 2022 году предлагается</w:t>
      </w:r>
      <w:r w:rsidR="00A2189E">
        <w:rPr>
          <w:rFonts w:ascii="Times New Roman" w:hAnsi="Times New Roman"/>
          <w:sz w:val="28"/>
          <w:szCs w:val="28"/>
        </w:rPr>
        <w:t xml:space="preserve"> к утверждению в сумме 652608,1</w:t>
      </w:r>
      <w:r w:rsidRPr="003F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5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812C8C" w:rsidRPr="003F457A" w:rsidRDefault="00812C8C" w:rsidP="001C69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F347D" w:rsidRPr="003F457A" w:rsidRDefault="001F347D" w:rsidP="001F3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 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3F457A" w:rsidRDefault="003F457A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объеме финансирования муниципальной программы не оказали влияние на значения ожидаемых результатов реализации программы.</w:t>
      </w:r>
    </w:p>
    <w:p w:rsidR="000165E1" w:rsidRPr="003F457A" w:rsidRDefault="00F30DF1" w:rsidP="001F34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57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F457A" w:rsidRDefault="0023786B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          </w:t>
      </w:r>
      <w:r w:rsidR="009C3598" w:rsidRPr="003F457A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F347D" w:rsidRPr="003F457A">
        <w:rPr>
          <w:rFonts w:ascii="Times New Roman" w:hAnsi="Times New Roman"/>
          <w:sz w:val="28"/>
          <w:szCs w:val="28"/>
        </w:rPr>
        <w:t xml:space="preserve">постановления </w:t>
      </w:r>
      <w:r w:rsidR="0089405A" w:rsidRPr="003F457A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89405A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9405A" w:rsidRPr="003F457A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B0AC6" w:rsidRPr="003F457A">
        <w:rPr>
          <w:rFonts w:ascii="Times New Roman" w:hAnsi="Times New Roman"/>
          <w:sz w:val="28"/>
          <w:szCs w:val="28"/>
        </w:rPr>
        <w:t xml:space="preserve"> </w:t>
      </w:r>
      <w:r w:rsidR="00F75B2C" w:rsidRPr="003F457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F457A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F457A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F457A">
        <w:rPr>
          <w:rFonts w:ascii="Times New Roman" w:hAnsi="Times New Roman"/>
          <w:sz w:val="28"/>
          <w:szCs w:val="28"/>
        </w:rPr>
        <w:t>Бюджетно</w:t>
      </w:r>
      <w:r w:rsidR="00A26155" w:rsidRPr="003F457A">
        <w:rPr>
          <w:rFonts w:ascii="Times New Roman" w:hAnsi="Times New Roman"/>
          <w:sz w:val="28"/>
          <w:szCs w:val="28"/>
        </w:rPr>
        <w:t xml:space="preserve">го кодекса Российской Федерации, соответствует </w:t>
      </w:r>
      <w:r w:rsidR="001F347D" w:rsidRPr="003F457A">
        <w:rPr>
          <w:rFonts w:ascii="Times New Roman" w:hAnsi="Times New Roman"/>
          <w:sz w:val="28"/>
          <w:szCs w:val="28"/>
        </w:rPr>
        <w:t>требованиям постановления</w:t>
      </w:r>
      <w:r w:rsidR="00A26155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F6CE6" w:rsidRPr="003F457A" w:rsidRDefault="000F6CE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69A" w:rsidRPr="003F457A" w:rsidRDefault="00DF469A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0C21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F45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F457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457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 </w:t>
      </w:r>
      <w:r w:rsidR="00CC54C1" w:rsidRPr="003F457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3F457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3F457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832C3"/>
    <w:rsid w:val="00090930"/>
    <w:rsid w:val="00093A0F"/>
    <w:rsid w:val="00096959"/>
    <w:rsid w:val="000A5D13"/>
    <w:rsid w:val="000C25A9"/>
    <w:rsid w:val="000D254C"/>
    <w:rsid w:val="000D4A6A"/>
    <w:rsid w:val="000D7B0E"/>
    <w:rsid w:val="000E23D8"/>
    <w:rsid w:val="000F5649"/>
    <w:rsid w:val="000F6CE6"/>
    <w:rsid w:val="0010728C"/>
    <w:rsid w:val="00107D71"/>
    <w:rsid w:val="0011287C"/>
    <w:rsid w:val="00122521"/>
    <w:rsid w:val="001228A7"/>
    <w:rsid w:val="00131012"/>
    <w:rsid w:val="00132329"/>
    <w:rsid w:val="00140A20"/>
    <w:rsid w:val="00152B15"/>
    <w:rsid w:val="00155483"/>
    <w:rsid w:val="00162BBC"/>
    <w:rsid w:val="00171791"/>
    <w:rsid w:val="00185E5F"/>
    <w:rsid w:val="00185F4E"/>
    <w:rsid w:val="001943EA"/>
    <w:rsid w:val="001A0468"/>
    <w:rsid w:val="001B25E5"/>
    <w:rsid w:val="001C3333"/>
    <w:rsid w:val="001C5286"/>
    <w:rsid w:val="001C696E"/>
    <w:rsid w:val="001D184A"/>
    <w:rsid w:val="001F2CC0"/>
    <w:rsid w:val="001F31F3"/>
    <w:rsid w:val="001F347D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46D00"/>
    <w:rsid w:val="00354ED3"/>
    <w:rsid w:val="00354F6C"/>
    <w:rsid w:val="00355C2D"/>
    <w:rsid w:val="00363EFD"/>
    <w:rsid w:val="00364080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457A"/>
    <w:rsid w:val="003F6A5A"/>
    <w:rsid w:val="0040240F"/>
    <w:rsid w:val="00411F6F"/>
    <w:rsid w:val="00413BCF"/>
    <w:rsid w:val="004270FB"/>
    <w:rsid w:val="00431C4F"/>
    <w:rsid w:val="00445B90"/>
    <w:rsid w:val="004478E4"/>
    <w:rsid w:val="004537B9"/>
    <w:rsid w:val="004612FC"/>
    <w:rsid w:val="00466B95"/>
    <w:rsid w:val="0047289E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3A6A"/>
    <w:rsid w:val="005065BB"/>
    <w:rsid w:val="0051571B"/>
    <w:rsid w:val="005332D8"/>
    <w:rsid w:val="005356FA"/>
    <w:rsid w:val="00543A75"/>
    <w:rsid w:val="00593F03"/>
    <w:rsid w:val="00597C00"/>
    <w:rsid w:val="005B0093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A2641"/>
    <w:rsid w:val="006B3375"/>
    <w:rsid w:val="006C66D5"/>
    <w:rsid w:val="006C726E"/>
    <w:rsid w:val="006C784A"/>
    <w:rsid w:val="006F4C1B"/>
    <w:rsid w:val="0070072D"/>
    <w:rsid w:val="00712698"/>
    <w:rsid w:val="007131D1"/>
    <w:rsid w:val="00722B16"/>
    <w:rsid w:val="00723DD2"/>
    <w:rsid w:val="00752CA3"/>
    <w:rsid w:val="00755958"/>
    <w:rsid w:val="00763E8F"/>
    <w:rsid w:val="007642A6"/>
    <w:rsid w:val="007647E0"/>
    <w:rsid w:val="007651C1"/>
    <w:rsid w:val="00777D96"/>
    <w:rsid w:val="007914AD"/>
    <w:rsid w:val="0079518B"/>
    <w:rsid w:val="007A03FD"/>
    <w:rsid w:val="007A567E"/>
    <w:rsid w:val="007B0AC6"/>
    <w:rsid w:val="007C0786"/>
    <w:rsid w:val="007C2C54"/>
    <w:rsid w:val="007E67C3"/>
    <w:rsid w:val="007F6274"/>
    <w:rsid w:val="00804D4B"/>
    <w:rsid w:val="00805589"/>
    <w:rsid w:val="00810F37"/>
    <w:rsid w:val="00812C8C"/>
    <w:rsid w:val="00813A41"/>
    <w:rsid w:val="00814AE7"/>
    <w:rsid w:val="00815041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74B8B"/>
    <w:rsid w:val="0089405A"/>
    <w:rsid w:val="008A55D6"/>
    <w:rsid w:val="008A6DC3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111C"/>
    <w:rsid w:val="009248AC"/>
    <w:rsid w:val="009259B6"/>
    <w:rsid w:val="009317A4"/>
    <w:rsid w:val="009378E4"/>
    <w:rsid w:val="00953403"/>
    <w:rsid w:val="00954204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189E"/>
    <w:rsid w:val="00A26155"/>
    <w:rsid w:val="00A5242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BF5DF9"/>
    <w:rsid w:val="00C03364"/>
    <w:rsid w:val="00C0415F"/>
    <w:rsid w:val="00C04A9E"/>
    <w:rsid w:val="00C27FF3"/>
    <w:rsid w:val="00C333CE"/>
    <w:rsid w:val="00C34C53"/>
    <w:rsid w:val="00C64EDE"/>
    <w:rsid w:val="00C7128F"/>
    <w:rsid w:val="00C71B60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614C"/>
    <w:rsid w:val="00D3013A"/>
    <w:rsid w:val="00D32862"/>
    <w:rsid w:val="00D3525B"/>
    <w:rsid w:val="00D36C4B"/>
    <w:rsid w:val="00D52B4D"/>
    <w:rsid w:val="00D74786"/>
    <w:rsid w:val="00D775EC"/>
    <w:rsid w:val="00D777CE"/>
    <w:rsid w:val="00D82777"/>
    <w:rsid w:val="00D93356"/>
    <w:rsid w:val="00D975BC"/>
    <w:rsid w:val="00DA27EC"/>
    <w:rsid w:val="00DC6637"/>
    <w:rsid w:val="00DD1369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671B5"/>
    <w:rsid w:val="00F75B2C"/>
    <w:rsid w:val="00F75D74"/>
    <w:rsid w:val="00F806CE"/>
    <w:rsid w:val="00F80C21"/>
    <w:rsid w:val="00F80DE7"/>
    <w:rsid w:val="00F83DB2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BBDF-3905-4EC4-BC34-CC725D9B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2022-05-16T11:33:00Z</cp:lastPrinted>
  <dcterms:created xsi:type="dcterms:W3CDTF">2022-12-21T08:29:00Z</dcterms:created>
  <dcterms:modified xsi:type="dcterms:W3CDTF">2022-12-21T08:29:00Z</dcterms:modified>
</cp:coreProperties>
</file>