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FC0A5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FC0A5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FC0A5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FC0A59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FC0A5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FC0A59" w:rsidRDefault="00FC0A59" w:rsidP="00FC0A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FC0A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FC0A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</w:t>
      </w:r>
      <w:r w:rsidR="008B571C">
        <w:rPr>
          <w:rFonts w:ascii="Times New Roman" w:hAnsi="Times New Roman"/>
          <w:b/>
          <w:sz w:val="28"/>
          <w:szCs w:val="28"/>
        </w:rPr>
        <w:t>нхимовское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FC0A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8B571C" w:rsidP="00FC0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FC0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FC0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7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6E5F9C">
        <w:rPr>
          <w:rFonts w:ascii="Times New Roman" w:hAnsi="Times New Roman"/>
          <w:sz w:val="28"/>
          <w:szCs w:val="28"/>
        </w:rPr>
        <w:t>46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FC0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FC0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7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</w:t>
      </w:r>
      <w:r w:rsidR="006E5F9C">
        <w:rPr>
          <w:rFonts w:ascii="Times New Roman" w:hAnsi="Times New Roman"/>
          <w:sz w:val="28"/>
          <w:szCs w:val="28"/>
        </w:rPr>
        <w:t>46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E2474F" w:rsidRPr="00E2474F" w:rsidRDefault="00E2474F" w:rsidP="00FC0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Проектом решения предлагается:</w:t>
      </w:r>
    </w:p>
    <w:p w:rsidR="00E2474F" w:rsidRDefault="00E2474F" w:rsidP="00FC0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>- внести изменения в расходную часть бюджета поселения на 2022 год</w:t>
      </w:r>
      <w:r w:rsidR="00422A1C">
        <w:rPr>
          <w:rFonts w:ascii="Times New Roman" w:hAnsi="Times New Roman"/>
          <w:sz w:val="28"/>
          <w:szCs w:val="28"/>
        </w:rPr>
        <w:t xml:space="preserve"> путем </w:t>
      </w:r>
      <w:r w:rsidRPr="00E2474F">
        <w:rPr>
          <w:rFonts w:ascii="Times New Roman" w:hAnsi="Times New Roman"/>
          <w:sz w:val="28"/>
          <w:szCs w:val="28"/>
        </w:rPr>
        <w:t xml:space="preserve"> увелич</w:t>
      </w:r>
      <w:r w:rsidR="00422A1C">
        <w:rPr>
          <w:rFonts w:ascii="Times New Roman" w:hAnsi="Times New Roman"/>
          <w:sz w:val="28"/>
          <w:szCs w:val="28"/>
        </w:rPr>
        <w:t xml:space="preserve">ения </w:t>
      </w:r>
      <w:r w:rsidRPr="00E2474F">
        <w:rPr>
          <w:rFonts w:ascii="Times New Roman" w:hAnsi="Times New Roman"/>
          <w:sz w:val="28"/>
          <w:szCs w:val="28"/>
        </w:rPr>
        <w:t>объем</w:t>
      </w:r>
      <w:r w:rsidR="00422A1C">
        <w:rPr>
          <w:rFonts w:ascii="Times New Roman" w:hAnsi="Times New Roman"/>
          <w:sz w:val="28"/>
          <w:szCs w:val="28"/>
        </w:rPr>
        <w:t>а</w:t>
      </w:r>
      <w:r w:rsidRPr="00E2474F">
        <w:rPr>
          <w:rFonts w:ascii="Times New Roman" w:hAnsi="Times New Roman"/>
          <w:sz w:val="28"/>
          <w:szCs w:val="28"/>
        </w:rPr>
        <w:t xml:space="preserve"> расходов на </w:t>
      </w:r>
      <w:r w:rsidR="006E5F9C">
        <w:rPr>
          <w:rFonts w:ascii="Times New Roman" w:hAnsi="Times New Roman"/>
          <w:sz w:val="28"/>
          <w:szCs w:val="28"/>
        </w:rPr>
        <w:t>1449,5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 w:rsidRPr="00E2474F">
        <w:rPr>
          <w:rFonts w:ascii="Times New Roman" w:hAnsi="Times New Roman"/>
          <w:sz w:val="28"/>
          <w:szCs w:val="28"/>
        </w:rPr>
        <w:t>тыс. рублей</w:t>
      </w:r>
      <w:r w:rsidR="00422A1C">
        <w:rPr>
          <w:rFonts w:ascii="Times New Roman" w:hAnsi="Times New Roman"/>
          <w:sz w:val="28"/>
          <w:szCs w:val="28"/>
        </w:rPr>
        <w:t>,</w:t>
      </w:r>
      <w:r w:rsidRPr="00E2474F">
        <w:rPr>
          <w:rFonts w:ascii="Times New Roman" w:hAnsi="Times New Roman"/>
          <w:sz w:val="28"/>
          <w:szCs w:val="28"/>
        </w:rPr>
        <w:t xml:space="preserve"> перераспредел</w:t>
      </w:r>
      <w:r w:rsidR="00422A1C">
        <w:rPr>
          <w:rFonts w:ascii="Times New Roman" w:hAnsi="Times New Roman"/>
          <w:sz w:val="28"/>
          <w:szCs w:val="28"/>
        </w:rPr>
        <w:t>ения</w:t>
      </w:r>
      <w:r w:rsidRPr="00E2474F">
        <w:rPr>
          <w:rFonts w:ascii="Times New Roman" w:hAnsi="Times New Roman"/>
          <w:sz w:val="28"/>
          <w:szCs w:val="28"/>
        </w:rPr>
        <w:t xml:space="preserve"> бюджетны</w:t>
      </w:r>
      <w:r w:rsidR="00422A1C">
        <w:rPr>
          <w:rFonts w:ascii="Times New Roman" w:hAnsi="Times New Roman"/>
          <w:sz w:val="28"/>
          <w:szCs w:val="28"/>
        </w:rPr>
        <w:t>х</w:t>
      </w:r>
      <w:r w:rsidRPr="00E2474F">
        <w:rPr>
          <w:rFonts w:ascii="Times New Roman" w:hAnsi="Times New Roman"/>
          <w:sz w:val="28"/>
          <w:szCs w:val="28"/>
        </w:rPr>
        <w:t xml:space="preserve"> ассигновани</w:t>
      </w:r>
      <w:r w:rsidR="00422A1C">
        <w:rPr>
          <w:rFonts w:ascii="Times New Roman" w:hAnsi="Times New Roman"/>
          <w:sz w:val="28"/>
          <w:szCs w:val="28"/>
        </w:rPr>
        <w:t>й</w:t>
      </w:r>
      <w:r w:rsidRPr="00E2474F">
        <w:rPr>
          <w:rFonts w:ascii="Times New Roman" w:hAnsi="Times New Roman"/>
          <w:sz w:val="28"/>
          <w:szCs w:val="28"/>
        </w:rPr>
        <w:t xml:space="preserve"> между разделами, подразделами классификации расходов бюджета, утвержденных на 2022 год;</w:t>
      </w:r>
    </w:p>
    <w:p w:rsidR="00B52786" w:rsidRDefault="00422A1C" w:rsidP="00FC0A5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2A1C">
        <w:rPr>
          <w:rFonts w:ascii="Times New Roman" w:hAnsi="Times New Roman"/>
          <w:sz w:val="28"/>
          <w:szCs w:val="28"/>
        </w:rPr>
        <w:t xml:space="preserve"> утвердить дефицит бюджета поселения</w:t>
      </w:r>
      <w:r>
        <w:rPr>
          <w:rFonts w:ascii="Times New Roman" w:hAnsi="Times New Roman"/>
          <w:sz w:val="28"/>
          <w:szCs w:val="28"/>
        </w:rPr>
        <w:t xml:space="preserve"> на 2022 год</w:t>
      </w:r>
      <w:r w:rsidRPr="00422A1C">
        <w:rPr>
          <w:rFonts w:ascii="Times New Roman" w:hAnsi="Times New Roman"/>
          <w:sz w:val="28"/>
          <w:szCs w:val="28"/>
        </w:rPr>
        <w:t xml:space="preserve"> в сумме </w:t>
      </w:r>
      <w:r w:rsidR="006E5F9C">
        <w:rPr>
          <w:rFonts w:ascii="Times New Roman" w:hAnsi="Times New Roman"/>
          <w:sz w:val="28"/>
          <w:szCs w:val="28"/>
        </w:rPr>
        <w:t>1449,5</w:t>
      </w:r>
      <w:r w:rsidRPr="00422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422A1C">
        <w:rPr>
          <w:rFonts w:ascii="Times New Roman" w:hAnsi="Times New Roman"/>
          <w:sz w:val="28"/>
          <w:szCs w:val="28"/>
        </w:rPr>
        <w:t xml:space="preserve">; </w:t>
      </w:r>
      <w:r w:rsidRPr="00422A1C">
        <w:rPr>
          <w:sz w:val="28"/>
          <w:szCs w:val="28"/>
        </w:rPr>
        <w:t xml:space="preserve"> </w:t>
      </w:r>
    </w:p>
    <w:p w:rsidR="00422A1C" w:rsidRPr="00B52786" w:rsidRDefault="00B52786" w:rsidP="00FC0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786">
        <w:rPr>
          <w:rFonts w:ascii="Times New Roman" w:hAnsi="Times New Roman"/>
          <w:sz w:val="28"/>
          <w:szCs w:val="28"/>
        </w:rPr>
        <w:t>- исключить из решения о бюджете пункты о муниципальном дорожном фонде сельского поселения Анхимовское;</w:t>
      </w:r>
      <w:r w:rsidR="00422A1C" w:rsidRPr="00B52786">
        <w:rPr>
          <w:rFonts w:ascii="Times New Roman" w:hAnsi="Times New Roman"/>
          <w:sz w:val="28"/>
          <w:szCs w:val="28"/>
        </w:rPr>
        <w:t xml:space="preserve"> </w:t>
      </w:r>
    </w:p>
    <w:p w:rsidR="00571EAD" w:rsidRDefault="00E2474F" w:rsidP="00FC0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произвести перераспределение бюджетных ассигнований между разделами, подразделами классификации расходов бюджета, утвержденных на 2023 и 2024 годы. </w:t>
      </w:r>
    </w:p>
    <w:p w:rsidR="00EC37B2" w:rsidRDefault="001A76D9" w:rsidP="00FC0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E45B7" w:rsidRPr="003E45B7">
        <w:rPr>
          <w:rFonts w:ascii="Times New Roman" w:hAnsi="Times New Roman"/>
          <w:sz w:val="28"/>
          <w:szCs w:val="28"/>
        </w:rPr>
        <w:t xml:space="preserve">Общий объем расходов бюджета в 2022 году увеличится на </w:t>
      </w:r>
      <w:r w:rsidR="003E45B7">
        <w:rPr>
          <w:rFonts w:ascii="Times New Roman" w:hAnsi="Times New Roman"/>
          <w:sz w:val="28"/>
          <w:szCs w:val="28"/>
        </w:rPr>
        <w:t>1</w:t>
      </w:r>
      <w:r w:rsidR="00E24CD3">
        <w:rPr>
          <w:rFonts w:ascii="Times New Roman" w:hAnsi="Times New Roman"/>
          <w:sz w:val="28"/>
          <w:szCs w:val="28"/>
        </w:rPr>
        <w:t xml:space="preserve">449,5 </w:t>
      </w:r>
      <w:r w:rsidR="003E45B7" w:rsidRPr="003E45B7">
        <w:rPr>
          <w:rFonts w:ascii="Times New Roman" w:hAnsi="Times New Roman"/>
          <w:sz w:val="28"/>
          <w:szCs w:val="28"/>
        </w:rPr>
        <w:t>тыс. рублей (+</w:t>
      </w:r>
      <w:r w:rsidR="003E45B7">
        <w:rPr>
          <w:rFonts w:ascii="Times New Roman" w:hAnsi="Times New Roman"/>
          <w:sz w:val="28"/>
          <w:szCs w:val="28"/>
        </w:rPr>
        <w:t xml:space="preserve"> </w:t>
      </w:r>
      <w:r w:rsidR="00E24CD3">
        <w:rPr>
          <w:rFonts w:ascii="Times New Roman" w:hAnsi="Times New Roman"/>
          <w:sz w:val="28"/>
          <w:szCs w:val="28"/>
        </w:rPr>
        <w:t>20,2</w:t>
      </w:r>
      <w:r w:rsidR="003E45B7" w:rsidRPr="003E45B7">
        <w:rPr>
          <w:rFonts w:ascii="Times New Roman" w:hAnsi="Times New Roman"/>
          <w:sz w:val="28"/>
          <w:szCs w:val="28"/>
        </w:rPr>
        <w:t xml:space="preserve">%) и составит </w:t>
      </w:r>
      <w:r w:rsidR="00E24CD3">
        <w:rPr>
          <w:rFonts w:ascii="Times New Roman" w:hAnsi="Times New Roman"/>
          <w:sz w:val="28"/>
          <w:szCs w:val="28"/>
        </w:rPr>
        <w:t>8617,6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 w:rsidR="003E45B7">
        <w:rPr>
          <w:rFonts w:ascii="Times New Roman" w:hAnsi="Times New Roman"/>
          <w:sz w:val="28"/>
          <w:szCs w:val="28"/>
        </w:rPr>
        <w:t>Увеличение расходов будет произведено за счет о</w:t>
      </w:r>
      <w:r w:rsidR="003E45B7" w:rsidRPr="003E45B7">
        <w:rPr>
          <w:rFonts w:ascii="Times New Roman" w:hAnsi="Times New Roman"/>
          <w:sz w:val="28"/>
          <w:szCs w:val="28"/>
        </w:rPr>
        <w:t>статк</w:t>
      </w:r>
      <w:r w:rsidR="003E45B7">
        <w:rPr>
          <w:rFonts w:ascii="Times New Roman" w:hAnsi="Times New Roman"/>
          <w:sz w:val="28"/>
          <w:szCs w:val="28"/>
        </w:rPr>
        <w:t>а</w:t>
      </w:r>
      <w:r w:rsidR="003E45B7" w:rsidRPr="003E45B7">
        <w:rPr>
          <w:rFonts w:ascii="Times New Roman" w:hAnsi="Times New Roman"/>
          <w:sz w:val="28"/>
          <w:szCs w:val="28"/>
        </w:rPr>
        <w:t xml:space="preserve"> средств на счетах по состоянию на 01.01.2022 года</w:t>
      </w:r>
      <w:r w:rsidR="00EC37B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(всего остаток средств на счетах на 01.01.2022 г. –</w:t>
      </w:r>
      <w:r w:rsidR="00E24CD3">
        <w:rPr>
          <w:rFonts w:ascii="Times New Roman" w:hAnsi="Times New Roman"/>
          <w:sz w:val="28"/>
          <w:szCs w:val="28"/>
        </w:rPr>
        <w:t xml:space="preserve"> 6398,8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рублей). Дефицит бюджета утверждается </w:t>
      </w:r>
      <w:r w:rsidR="00EC37B2">
        <w:rPr>
          <w:rFonts w:ascii="Times New Roman" w:hAnsi="Times New Roman"/>
          <w:sz w:val="28"/>
          <w:szCs w:val="28"/>
        </w:rPr>
        <w:t>в объеме 1</w:t>
      </w:r>
      <w:r w:rsidR="00E24CD3">
        <w:rPr>
          <w:rFonts w:ascii="Times New Roman" w:hAnsi="Times New Roman"/>
          <w:sz w:val="28"/>
          <w:szCs w:val="28"/>
        </w:rPr>
        <w:t>449,5</w:t>
      </w:r>
      <w:r w:rsidR="00EC37B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тыс. рублей. Предлагаемый к утверждению объем дефицита соответствует нормам статьи 92.1 Бюджетного кодекса Российской Федерации.</w:t>
      </w:r>
    </w:p>
    <w:p w:rsidR="00EC37B2" w:rsidRDefault="00EC37B2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счет о</w:t>
      </w:r>
      <w:r w:rsidRPr="003E45B7">
        <w:rPr>
          <w:rFonts w:ascii="Times New Roman" w:hAnsi="Times New Roman"/>
          <w:sz w:val="28"/>
          <w:szCs w:val="28"/>
        </w:rPr>
        <w:t>статк</w:t>
      </w:r>
      <w:r>
        <w:rPr>
          <w:rFonts w:ascii="Times New Roman" w:hAnsi="Times New Roman"/>
          <w:sz w:val="28"/>
          <w:szCs w:val="28"/>
        </w:rPr>
        <w:t>а</w:t>
      </w:r>
      <w:r w:rsidRPr="003E45B7">
        <w:rPr>
          <w:rFonts w:ascii="Times New Roman" w:hAnsi="Times New Roman"/>
          <w:sz w:val="28"/>
          <w:szCs w:val="28"/>
        </w:rPr>
        <w:t xml:space="preserve"> средств на счетах по состоянию на 01.01.2022 года</w:t>
      </w:r>
      <w:r>
        <w:rPr>
          <w:rFonts w:ascii="Times New Roman" w:hAnsi="Times New Roman"/>
          <w:sz w:val="28"/>
          <w:szCs w:val="28"/>
        </w:rPr>
        <w:t xml:space="preserve"> расходы увеличатся</w:t>
      </w:r>
      <w:r w:rsidRPr="00EC37B2">
        <w:rPr>
          <w:rFonts w:ascii="Times New Roman" w:hAnsi="Times New Roman"/>
          <w:sz w:val="28"/>
          <w:szCs w:val="28"/>
        </w:rPr>
        <w:t>:</w:t>
      </w:r>
    </w:p>
    <w:p w:rsidR="00E24CD3" w:rsidRDefault="00E24CD3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294,4 тыс. рублей на общегосударственные вопросы, в том числе</w:t>
      </w:r>
      <w:r w:rsidRPr="00E24C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402,2 тыс. рублей у</w:t>
      </w:r>
      <w:r w:rsidR="00A260D1">
        <w:rPr>
          <w:rFonts w:ascii="Times New Roman" w:hAnsi="Times New Roman"/>
          <w:sz w:val="28"/>
          <w:szCs w:val="28"/>
        </w:rPr>
        <w:t xml:space="preserve">величатся расходы на функционирование местной администрации (на 488,0 тыс. рублей увеличатся расходы на закупки, </w:t>
      </w:r>
      <w:r w:rsidR="002F6B52">
        <w:rPr>
          <w:rFonts w:ascii="Times New Roman" w:hAnsi="Times New Roman"/>
          <w:sz w:val="28"/>
          <w:szCs w:val="28"/>
        </w:rPr>
        <w:t>на 85,8 тыс. рублей</w:t>
      </w:r>
      <w:r w:rsidR="002F6B52" w:rsidRPr="002F6B52">
        <w:rPr>
          <w:rFonts w:ascii="Times New Roman" w:hAnsi="Times New Roman"/>
          <w:sz w:val="28"/>
          <w:szCs w:val="28"/>
        </w:rPr>
        <w:t xml:space="preserve"> </w:t>
      </w:r>
      <w:r w:rsidR="002F6B52">
        <w:rPr>
          <w:rFonts w:ascii="Times New Roman" w:hAnsi="Times New Roman"/>
          <w:sz w:val="28"/>
          <w:szCs w:val="28"/>
        </w:rPr>
        <w:t xml:space="preserve">уменьшатся </w:t>
      </w:r>
      <w:r w:rsidR="00A260D1">
        <w:rPr>
          <w:rFonts w:ascii="Times New Roman" w:hAnsi="Times New Roman"/>
          <w:sz w:val="28"/>
          <w:szCs w:val="28"/>
        </w:rPr>
        <w:t>иные межбюджетные трансферты)</w:t>
      </w:r>
      <w:r w:rsidR="00A260D1" w:rsidRPr="00A260D1">
        <w:rPr>
          <w:rFonts w:ascii="Times New Roman" w:hAnsi="Times New Roman"/>
          <w:sz w:val="28"/>
          <w:szCs w:val="28"/>
        </w:rPr>
        <w:t>;</w:t>
      </w:r>
      <w:r w:rsidR="00A260D1">
        <w:rPr>
          <w:rFonts w:ascii="Times New Roman" w:hAnsi="Times New Roman"/>
          <w:sz w:val="28"/>
          <w:szCs w:val="28"/>
        </w:rPr>
        <w:t xml:space="preserve"> на 125,9 тыс. рублей сократятся расходы на проведение выборов</w:t>
      </w:r>
      <w:r w:rsidR="00A260D1" w:rsidRPr="00A260D1">
        <w:rPr>
          <w:rFonts w:ascii="Times New Roman" w:hAnsi="Times New Roman"/>
          <w:sz w:val="28"/>
          <w:szCs w:val="28"/>
        </w:rPr>
        <w:t>;</w:t>
      </w:r>
      <w:r w:rsidR="00A260D1">
        <w:rPr>
          <w:rFonts w:ascii="Times New Roman" w:hAnsi="Times New Roman"/>
          <w:sz w:val="28"/>
          <w:szCs w:val="28"/>
        </w:rPr>
        <w:t xml:space="preserve"> на 18,1 тыс. рублей увеличатся расходы на другие общегосударственные расходы (на 0,5 тыс. рублей увеличен взнос в Ассоциацию «Совет муниципальных образований Вологодской области</w:t>
      </w:r>
      <w:r w:rsidR="002F6B52">
        <w:rPr>
          <w:rFonts w:ascii="Times New Roman" w:hAnsi="Times New Roman"/>
          <w:sz w:val="28"/>
          <w:szCs w:val="28"/>
        </w:rPr>
        <w:t>»</w:t>
      </w:r>
      <w:r w:rsidR="00A260D1">
        <w:rPr>
          <w:rFonts w:ascii="Times New Roman" w:hAnsi="Times New Roman"/>
          <w:sz w:val="28"/>
          <w:szCs w:val="28"/>
        </w:rPr>
        <w:t xml:space="preserve">, </w:t>
      </w:r>
      <w:r w:rsidR="001953A1">
        <w:rPr>
          <w:rFonts w:ascii="Times New Roman" w:hAnsi="Times New Roman"/>
          <w:sz w:val="28"/>
          <w:szCs w:val="28"/>
        </w:rPr>
        <w:t>утверждены расходы в объеме 17,6 тыс. рублей на погашение задолженности по исполнительном листам</w:t>
      </w:r>
      <w:r w:rsidR="002F6B52">
        <w:rPr>
          <w:rFonts w:ascii="Times New Roman" w:hAnsi="Times New Roman"/>
          <w:sz w:val="28"/>
          <w:szCs w:val="28"/>
        </w:rPr>
        <w:t>)</w:t>
      </w:r>
      <w:r w:rsidR="00370261">
        <w:rPr>
          <w:rFonts w:ascii="Times New Roman" w:hAnsi="Times New Roman"/>
          <w:sz w:val="28"/>
          <w:szCs w:val="28"/>
        </w:rPr>
        <w:t xml:space="preserve">. </w:t>
      </w:r>
    </w:p>
    <w:p w:rsidR="00EC37B2" w:rsidRDefault="00EC37B2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1953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50,0 тыс. рублей на мероприятия по пожарной безопасности</w:t>
      </w:r>
      <w:r w:rsidRPr="00EC37B2">
        <w:rPr>
          <w:rFonts w:ascii="Times New Roman" w:hAnsi="Times New Roman"/>
          <w:sz w:val="28"/>
          <w:szCs w:val="28"/>
        </w:rPr>
        <w:t>;</w:t>
      </w:r>
    </w:p>
    <w:p w:rsidR="001953A1" w:rsidRDefault="001953A1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90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500,0 тыс. рублей увеличены расходы на осуществление дорожной деятельности (</w:t>
      </w:r>
      <w:r w:rsidR="009B4901">
        <w:rPr>
          <w:rFonts w:ascii="Times New Roman" w:hAnsi="Times New Roman"/>
          <w:sz w:val="28"/>
          <w:szCs w:val="28"/>
        </w:rPr>
        <w:t>в рамках реализации части полномочий по дорожной деятельности, переданных по соглашению)</w:t>
      </w:r>
      <w:r w:rsidR="009B4901" w:rsidRPr="009B4901">
        <w:rPr>
          <w:rFonts w:ascii="Times New Roman" w:hAnsi="Times New Roman"/>
          <w:sz w:val="28"/>
          <w:szCs w:val="28"/>
        </w:rPr>
        <w:t>;</w:t>
      </w:r>
      <w:r w:rsidR="009B4901">
        <w:rPr>
          <w:rFonts w:ascii="Times New Roman" w:hAnsi="Times New Roman"/>
          <w:sz w:val="28"/>
          <w:szCs w:val="28"/>
        </w:rPr>
        <w:t xml:space="preserve">  </w:t>
      </w:r>
    </w:p>
    <w:p w:rsidR="00EC37B2" w:rsidRDefault="00EC37B2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1953A1">
        <w:rPr>
          <w:rFonts w:ascii="Times New Roman" w:hAnsi="Times New Roman"/>
          <w:sz w:val="28"/>
          <w:szCs w:val="28"/>
        </w:rPr>
        <w:t xml:space="preserve">505,1 </w:t>
      </w:r>
      <w:r>
        <w:rPr>
          <w:rFonts w:ascii="Times New Roman" w:hAnsi="Times New Roman"/>
          <w:sz w:val="28"/>
          <w:szCs w:val="28"/>
        </w:rPr>
        <w:t>тыс. рублей на мероприятия по благоустройству поселения, в том числе</w:t>
      </w:r>
      <w:r w:rsidRPr="00EC37B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21567">
        <w:rPr>
          <w:rFonts w:ascii="Times New Roman" w:hAnsi="Times New Roman"/>
          <w:sz w:val="28"/>
          <w:szCs w:val="28"/>
        </w:rPr>
        <w:t xml:space="preserve">на </w:t>
      </w:r>
      <w:r w:rsidR="001953A1">
        <w:rPr>
          <w:rFonts w:ascii="Times New Roman" w:hAnsi="Times New Roman"/>
          <w:sz w:val="28"/>
          <w:szCs w:val="28"/>
        </w:rPr>
        <w:t>200,</w:t>
      </w:r>
      <w:r w:rsidR="00A21567">
        <w:rPr>
          <w:rFonts w:ascii="Times New Roman" w:hAnsi="Times New Roman"/>
          <w:sz w:val="28"/>
          <w:szCs w:val="28"/>
        </w:rPr>
        <w:t xml:space="preserve">0 тыс. рублей на организацию уличного освещения </w:t>
      </w:r>
      <w:r w:rsidR="00FD3D9E">
        <w:rPr>
          <w:rFonts w:ascii="Times New Roman" w:hAnsi="Times New Roman"/>
          <w:sz w:val="28"/>
          <w:szCs w:val="28"/>
        </w:rPr>
        <w:t xml:space="preserve">населенных пунктов, на </w:t>
      </w:r>
      <w:r w:rsidR="001953A1">
        <w:rPr>
          <w:rFonts w:ascii="Times New Roman" w:hAnsi="Times New Roman"/>
          <w:sz w:val="28"/>
          <w:szCs w:val="28"/>
        </w:rPr>
        <w:t>10</w:t>
      </w:r>
      <w:r w:rsidR="00FD3D9E">
        <w:rPr>
          <w:rFonts w:ascii="Times New Roman" w:hAnsi="Times New Roman"/>
          <w:sz w:val="28"/>
          <w:szCs w:val="28"/>
        </w:rPr>
        <w:t>0,0 тыс. рублей на организацию и содержание мест захоронения, на 2</w:t>
      </w:r>
      <w:r w:rsidR="001953A1">
        <w:rPr>
          <w:rFonts w:ascii="Times New Roman" w:hAnsi="Times New Roman"/>
          <w:sz w:val="28"/>
          <w:szCs w:val="28"/>
        </w:rPr>
        <w:t>0</w:t>
      </w:r>
      <w:r w:rsidR="00FD3D9E">
        <w:rPr>
          <w:rFonts w:ascii="Times New Roman" w:hAnsi="Times New Roman"/>
          <w:sz w:val="28"/>
          <w:szCs w:val="28"/>
        </w:rPr>
        <w:t>0,0 тыс. рублей на прочие мероприятия по благоустройству</w:t>
      </w:r>
      <w:r w:rsidR="001953A1">
        <w:rPr>
          <w:rFonts w:ascii="Times New Roman" w:hAnsi="Times New Roman"/>
          <w:sz w:val="28"/>
          <w:szCs w:val="28"/>
        </w:rPr>
        <w:t xml:space="preserve">, в объеме 5,1 тыс. рублей утверждены иные межбюджетные трансферты </w:t>
      </w:r>
      <w:r w:rsidR="002F6B52">
        <w:rPr>
          <w:rFonts w:ascii="Times New Roman" w:hAnsi="Times New Roman"/>
          <w:sz w:val="28"/>
          <w:szCs w:val="28"/>
        </w:rPr>
        <w:t xml:space="preserve">на осуществление полномочий по благоустройству (передача части полномочий органам ВМР). </w:t>
      </w:r>
      <w:r w:rsidR="00FD3D9E">
        <w:rPr>
          <w:rFonts w:ascii="Times New Roman" w:hAnsi="Times New Roman"/>
          <w:sz w:val="28"/>
          <w:szCs w:val="28"/>
        </w:rPr>
        <w:t xml:space="preserve"> </w:t>
      </w:r>
    </w:p>
    <w:p w:rsidR="00B52786" w:rsidRDefault="00B52786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B52786" w:rsidRPr="00B52786" w:rsidRDefault="00B52786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Проектом решения предлагается исключить из решения о бюджете поселения пункты </w:t>
      </w:r>
      <w:r w:rsidRPr="00B52786">
        <w:rPr>
          <w:rFonts w:ascii="Times New Roman" w:hAnsi="Times New Roman"/>
          <w:sz w:val="28"/>
          <w:szCs w:val="28"/>
        </w:rPr>
        <w:t>о муниципальном дорожном фонде сельского поселения Анхимовское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2786">
        <w:rPr>
          <w:rFonts w:ascii="Times New Roman" w:hAnsi="Times New Roman"/>
          <w:color w:val="000000"/>
          <w:sz w:val="28"/>
          <w:szCs w:val="28"/>
          <w:lang w:eastAsia="ru-RU"/>
        </w:rPr>
        <w:t>Согласно статьи 179.4 Бюджетного кодекса Российской Федерации муниципальный дорожный фонд создается только в тех муниципальных образованиях, в которых органы местного самоуправления решают вопросы местного значения в сфере дорожной деятельности. Поскольку сельское поселение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нхимовское</w:t>
      </w:r>
      <w:r w:rsidRPr="00B52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только исполняет переданные полномочия по дорожной деятельности, то создание муниципального дорожного фонда не требуется.   </w:t>
      </w:r>
    </w:p>
    <w:p w:rsidR="00B52786" w:rsidRPr="00B52786" w:rsidRDefault="00B52786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B52786" w:rsidRDefault="00B52786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2EB7" w:rsidRPr="00892EB7">
        <w:rPr>
          <w:rFonts w:ascii="Times New Roman" w:hAnsi="Times New Roman"/>
          <w:sz w:val="28"/>
          <w:szCs w:val="28"/>
        </w:rPr>
        <w:t xml:space="preserve">     Проектом решения вносятся изменения в расходные части бюджета на 2023 и 2024 годы путем перераспределения бюджетных ассигнований между </w:t>
      </w:r>
      <w:r w:rsidR="00E150BF">
        <w:rPr>
          <w:rFonts w:ascii="Times New Roman" w:hAnsi="Times New Roman"/>
          <w:sz w:val="28"/>
          <w:szCs w:val="28"/>
        </w:rPr>
        <w:t xml:space="preserve">видами расходов внутри подраздела </w:t>
      </w:r>
      <w:r w:rsidR="00E150BF" w:rsidRPr="003E45B7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</w:t>
      </w:r>
      <w:r w:rsidR="00E150BF">
        <w:rPr>
          <w:rFonts w:ascii="Times New Roman" w:hAnsi="Times New Roman"/>
          <w:i/>
          <w:sz w:val="28"/>
          <w:szCs w:val="28"/>
        </w:rPr>
        <w:t>едерации, местной администрации</w:t>
      </w:r>
      <w:r w:rsidR="00E150BF" w:rsidRPr="00892EB7">
        <w:rPr>
          <w:rFonts w:ascii="Times New Roman" w:hAnsi="Times New Roman"/>
          <w:sz w:val="28"/>
          <w:szCs w:val="28"/>
        </w:rPr>
        <w:t xml:space="preserve"> </w:t>
      </w:r>
      <w:r w:rsidR="00892EB7" w:rsidRPr="00892EB7">
        <w:rPr>
          <w:rFonts w:ascii="Times New Roman" w:hAnsi="Times New Roman"/>
          <w:sz w:val="28"/>
          <w:szCs w:val="28"/>
        </w:rPr>
        <w:t xml:space="preserve">подразделами </w:t>
      </w:r>
      <w:r w:rsidR="00E150BF" w:rsidRPr="003E45B7">
        <w:rPr>
          <w:rFonts w:ascii="Times New Roman" w:hAnsi="Times New Roman"/>
          <w:sz w:val="28"/>
          <w:szCs w:val="28"/>
        </w:rPr>
        <w:t>раздел</w:t>
      </w:r>
      <w:r w:rsidR="00E150BF">
        <w:rPr>
          <w:rFonts w:ascii="Times New Roman" w:hAnsi="Times New Roman"/>
          <w:sz w:val="28"/>
          <w:szCs w:val="28"/>
        </w:rPr>
        <w:t>а</w:t>
      </w:r>
      <w:r w:rsidR="00E150BF" w:rsidRPr="003E45B7">
        <w:rPr>
          <w:rFonts w:ascii="Times New Roman" w:hAnsi="Times New Roman"/>
          <w:sz w:val="28"/>
          <w:szCs w:val="28"/>
        </w:rPr>
        <w:t xml:space="preserve"> </w:t>
      </w:r>
      <w:r w:rsidR="00E150BF" w:rsidRPr="003E45B7">
        <w:rPr>
          <w:rFonts w:ascii="Times New Roman" w:hAnsi="Times New Roman"/>
          <w:b/>
          <w:sz w:val="28"/>
          <w:szCs w:val="28"/>
        </w:rPr>
        <w:t>01 «Общегосударственные вопросы</w:t>
      </w:r>
      <w:r w:rsidR="00E150BF">
        <w:rPr>
          <w:rFonts w:ascii="Times New Roman" w:hAnsi="Times New Roman"/>
          <w:b/>
          <w:sz w:val="28"/>
          <w:szCs w:val="28"/>
        </w:rPr>
        <w:t>»</w:t>
      </w:r>
      <w:r w:rsidR="00370261" w:rsidRPr="00370261">
        <w:rPr>
          <w:rFonts w:ascii="Times New Roman" w:hAnsi="Times New Roman"/>
          <w:b/>
          <w:sz w:val="28"/>
          <w:szCs w:val="28"/>
        </w:rPr>
        <w:t>:</w:t>
      </w:r>
      <w:r w:rsidR="00370261" w:rsidRPr="00370261">
        <w:rPr>
          <w:rFonts w:ascii="Times New Roman" w:hAnsi="Times New Roman"/>
          <w:sz w:val="28"/>
          <w:szCs w:val="28"/>
        </w:rPr>
        <w:t xml:space="preserve"> </w:t>
      </w:r>
    </w:p>
    <w:p w:rsidR="00370261" w:rsidRPr="00B52786" w:rsidRDefault="00B52786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52786">
        <w:rPr>
          <w:rFonts w:ascii="Times New Roman" w:hAnsi="Times New Roman"/>
          <w:sz w:val="28"/>
          <w:szCs w:val="28"/>
        </w:rPr>
        <w:t xml:space="preserve">- </w:t>
      </w:r>
      <w:r w:rsidR="00370261">
        <w:rPr>
          <w:rFonts w:ascii="Times New Roman" w:hAnsi="Times New Roman"/>
          <w:sz w:val="28"/>
          <w:szCs w:val="28"/>
        </w:rPr>
        <w:t>исключаются</w:t>
      </w:r>
      <w:r w:rsidR="00370261" w:rsidRPr="00892EB7">
        <w:rPr>
          <w:rFonts w:ascii="Times New Roman" w:hAnsi="Times New Roman"/>
          <w:sz w:val="28"/>
          <w:szCs w:val="28"/>
        </w:rPr>
        <w:t xml:space="preserve"> межбюджетные трансферты, перечисляемые в бюджет района </w:t>
      </w:r>
      <w:r w:rsidR="00370261">
        <w:rPr>
          <w:rFonts w:ascii="Times New Roman" w:hAnsi="Times New Roman"/>
          <w:sz w:val="28"/>
          <w:szCs w:val="28"/>
        </w:rPr>
        <w:t xml:space="preserve">на исполнение полномочий </w:t>
      </w:r>
      <w:r w:rsidR="00370261" w:rsidRPr="008E72D9">
        <w:rPr>
          <w:rFonts w:ascii="Times New Roman" w:hAnsi="Times New Roman"/>
          <w:sz w:val="28"/>
          <w:szCs w:val="28"/>
        </w:rPr>
        <w:t>по правовому обеспечению</w:t>
      </w:r>
      <w:r w:rsidR="00370261" w:rsidRPr="00892EB7">
        <w:rPr>
          <w:rFonts w:ascii="Times New Roman" w:hAnsi="Times New Roman"/>
          <w:sz w:val="28"/>
          <w:szCs w:val="28"/>
        </w:rPr>
        <w:t>,</w:t>
      </w:r>
      <w:r w:rsidR="00370261">
        <w:rPr>
          <w:rFonts w:ascii="Times New Roman" w:hAnsi="Times New Roman"/>
          <w:sz w:val="28"/>
          <w:szCs w:val="28"/>
        </w:rPr>
        <w:t xml:space="preserve"> в объеме 85,8 </w:t>
      </w:r>
      <w:r w:rsidR="00370261" w:rsidRPr="00892EB7">
        <w:rPr>
          <w:rFonts w:ascii="Times New Roman" w:hAnsi="Times New Roman"/>
          <w:sz w:val="28"/>
          <w:szCs w:val="28"/>
        </w:rPr>
        <w:t>тыс. рублей в 2023 и 2024 годах;</w:t>
      </w:r>
      <w:r w:rsidRPr="00B52786">
        <w:rPr>
          <w:rFonts w:ascii="Times New Roman" w:hAnsi="Times New Roman"/>
          <w:sz w:val="28"/>
          <w:szCs w:val="28"/>
        </w:rPr>
        <w:t xml:space="preserve"> </w:t>
      </w:r>
    </w:p>
    <w:p w:rsidR="00370261" w:rsidRDefault="00370261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92E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увеличиваются расходы на закупки для обеспечения деятельности органов местного самоуправления на 85,8 тыс. рублей </w:t>
      </w:r>
      <w:r w:rsidRPr="00892EB7">
        <w:rPr>
          <w:rFonts w:ascii="Times New Roman" w:hAnsi="Times New Roman"/>
          <w:sz w:val="28"/>
          <w:szCs w:val="28"/>
        </w:rPr>
        <w:t>в 2023 и 2024 годах</w:t>
      </w:r>
      <w:r>
        <w:rPr>
          <w:rFonts w:ascii="Times New Roman" w:hAnsi="Times New Roman"/>
          <w:sz w:val="28"/>
          <w:szCs w:val="28"/>
        </w:rPr>
        <w:t>.</w:t>
      </w:r>
    </w:p>
    <w:p w:rsidR="00892EB7" w:rsidRDefault="00892EB7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92EB7">
        <w:rPr>
          <w:rFonts w:ascii="Times New Roman" w:hAnsi="Times New Roman"/>
          <w:sz w:val="28"/>
          <w:szCs w:val="28"/>
        </w:rPr>
        <w:t>В целом объемы расходов на 2023 и 2024 годы не изменятся.</w:t>
      </w:r>
    </w:p>
    <w:p w:rsidR="00D43953" w:rsidRDefault="00FB595D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3953" w:rsidRPr="007222F3">
        <w:rPr>
          <w:rFonts w:ascii="Times New Roman" w:hAnsi="Times New Roman"/>
          <w:sz w:val="28"/>
          <w:szCs w:val="28"/>
        </w:rPr>
        <w:t>В результате</w:t>
      </w:r>
      <w:r w:rsidR="00D43953">
        <w:rPr>
          <w:rFonts w:ascii="Times New Roman" w:hAnsi="Times New Roman"/>
          <w:sz w:val="28"/>
          <w:szCs w:val="28"/>
        </w:rPr>
        <w:t xml:space="preserve"> внесенных </w:t>
      </w:r>
      <w:r w:rsidR="00D43953" w:rsidRPr="007222F3">
        <w:rPr>
          <w:rFonts w:ascii="Times New Roman" w:hAnsi="Times New Roman"/>
          <w:sz w:val="28"/>
          <w:szCs w:val="28"/>
        </w:rPr>
        <w:t>изменений</w:t>
      </w:r>
      <w:r w:rsidR="00D43953">
        <w:rPr>
          <w:rFonts w:ascii="Times New Roman" w:hAnsi="Times New Roman"/>
          <w:sz w:val="28"/>
          <w:szCs w:val="28"/>
        </w:rPr>
        <w:t xml:space="preserve"> в расходные части бюджета 2022 года и планового периода 2023 и 2024 годов</w:t>
      </w:r>
      <w:r w:rsidR="00D43953" w:rsidRPr="007222F3">
        <w:rPr>
          <w:rFonts w:ascii="Times New Roman" w:hAnsi="Times New Roman"/>
          <w:sz w:val="28"/>
          <w:szCs w:val="28"/>
        </w:rPr>
        <w:t xml:space="preserve"> общий объем межбюджетных трансфертов, предоставляемых бюджету района из бюджета поселения на осуществление полномочий по решению вопросов местного значения в соответствии с заключенными соглашениями, составит</w:t>
      </w:r>
      <w:r w:rsidR="008545BB" w:rsidRPr="008545BB">
        <w:rPr>
          <w:rFonts w:ascii="Times New Roman" w:hAnsi="Times New Roman"/>
          <w:sz w:val="28"/>
          <w:szCs w:val="28"/>
        </w:rPr>
        <w:t>:</w:t>
      </w:r>
      <w:r w:rsidR="00D43953">
        <w:rPr>
          <w:rFonts w:ascii="Times New Roman" w:hAnsi="Times New Roman"/>
          <w:sz w:val="28"/>
          <w:szCs w:val="28"/>
        </w:rPr>
        <w:t xml:space="preserve"> в 2022</w:t>
      </w:r>
      <w:r w:rsidR="008545BB">
        <w:rPr>
          <w:rFonts w:ascii="Times New Roman" w:hAnsi="Times New Roman"/>
          <w:sz w:val="28"/>
          <w:szCs w:val="28"/>
        </w:rPr>
        <w:t xml:space="preserve"> году – 1478,7 тыс. рублей, в</w:t>
      </w:r>
      <w:r w:rsidR="00D43953">
        <w:rPr>
          <w:rFonts w:ascii="Times New Roman" w:hAnsi="Times New Roman"/>
          <w:sz w:val="28"/>
          <w:szCs w:val="28"/>
        </w:rPr>
        <w:t xml:space="preserve"> 2023 и 2024 годах</w:t>
      </w:r>
      <w:r w:rsidR="00D43953" w:rsidRPr="007222F3">
        <w:rPr>
          <w:rFonts w:ascii="Times New Roman" w:hAnsi="Times New Roman"/>
          <w:sz w:val="28"/>
          <w:szCs w:val="28"/>
        </w:rPr>
        <w:t xml:space="preserve"> </w:t>
      </w:r>
      <w:r w:rsidR="008545BB">
        <w:rPr>
          <w:rFonts w:ascii="Times New Roman" w:hAnsi="Times New Roman"/>
          <w:sz w:val="28"/>
          <w:szCs w:val="28"/>
        </w:rPr>
        <w:t>1473,6</w:t>
      </w:r>
      <w:r w:rsidR="00D43953">
        <w:rPr>
          <w:rFonts w:ascii="Times New Roman" w:hAnsi="Times New Roman"/>
          <w:sz w:val="28"/>
          <w:szCs w:val="28"/>
        </w:rPr>
        <w:t xml:space="preserve"> </w:t>
      </w:r>
      <w:r w:rsidR="00D43953" w:rsidRPr="007222F3">
        <w:rPr>
          <w:rFonts w:ascii="Times New Roman" w:hAnsi="Times New Roman"/>
          <w:sz w:val="28"/>
          <w:szCs w:val="28"/>
        </w:rPr>
        <w:t>тыс. рублей</w:t>
      </w:r>
      <w:r w:rsidR="00D43953">
        <w:rPr>
          <w:rFonts w:ascii="Times New Roman" w:hAnsi="Times New Roman"/>
          <w:sz w:val="28"/>
          <w:szCs w:val="28"/>
        </w:rPr>
        <w:t xml:space="preserve"> ежегодно</w:t>
      </w:r>
      <w:r w:rsidR="00D43953" w:rsidRPr="007222F3">
        <w:rPr>
          <w:rFonts w:ascii="Times New Roman" w:hAnsi="Times New Roman"/>
          <w:sz w:val="28"/>
          <w:szCs w:val="28"/>
        </w:rPr>
        <w:t xml:space="preserve">. Соответствующие изменения внесены в пункт </w:t>
      </w:r>
      <w:r w:rsidR="00D43953">
        <w:rPr>
          <w:rFonts w:ascii="Times New Roman" w:hAnsi="Times New Roman"/>
          <w:sz w:val="28"/>
          <w:szCs w:val="28"/>
        </w:rPr>
        <w:t>10</w:t>
      </w:r>
      <w:r w:rsidR="00D43953" w:rsidRPr="007222F3">
        <w:rPr>
          <w:rFonts w:ascii="Times New Roman" w:hAnsi="Times New Roman"/>
          <w:sz w:val="28"/>
          <w:szCs w:val="28"/>
        </w:rPr>
        <w:t xml:space="preserve"> решения от 1</w:t>
      </w:r>
      <w:r w:rsidR="008545BB">
        <w:rPr>
          <w:rFonts w:ascii="Times New Roman" w:hAnsi="Times New Roman"/>
          <w:sz w:val="28"/>
          <w:szCs w:val="28"/>
        </w:rPr>
        <w:t>7</w:t>
      </w:r>
      <w:r w:rsidR="00D43953" w:rsidRPr="007222F3">
        <w:rPr>
          <w:rFonts w:ascii="Times New Roman" w:hAnsi="Times New Roman"/>
          <w:sz w:val="28"/>
          <w:szCs w:val="28"/>
        </w:rPr>
        <w:t>.12.2021 г. № 2</w:t>
      </w:r>
      <w:r w:rsidR="008545BB">
        <w:rPr>
          <w:rFonts w:ascii="Times New Roman" w:hAnsi="Times New Roman"/>
          <w:sz w:val="28"/>
          <w:szCs w:val="28"/>
        </w:rPr>
        <w:t xml:space="preserve">46 </w:t>
      </w:r>
      <w:r w:rsidR="00D43953" w:rsidRPr="007222F3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43953">
        <w:rPr>
          <w:rFonts w:ascii="Times New Roman" w:hAnsi="Times New Roman"/>
          <w:sz w:val="28"/>
          <w:szCs w:val="28"/>
        </w:rPr>
        <w:t>А</w:t>
      </w:r>
      <w:r w:rsidR="008545BB">
        <w:rPr>
          <w:rFonts w:ascii="Times New Roman" w:hAnsi="Times New Roman"/>
          <w:sz w:val="28"/>
          <w:szCs w:val="28"/>
        </w:rPr>
        <w:t>нхимовское</w:t>
      </w:r>
      <w:r w:rsidR="00D43953" w:rsidRPr="007222F3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</w:t>
      </w:r>
    </w:p>
    <w:p w:rsidR="00B1235B" w:rsidRDefault="00B1235B" w:rsidP="00FC0A5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181E82" w:rsidRDefault="00F02E68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Проектом решения внесены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 w:rsidR="008545BB">
        <w:rPr>
          <w:rFonts w:ascii="Times New Roman" w:hAnsi="Times New Roman"/>
          <w:sz w:val="28"/>
          <w:szCs w:val="28"/>
        </w:rPr>
        <w:t>Развитие 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8545BB">
        <w:rPr>
          <w:rFonts w:ascii="Times New Roman" w:hAnsi="Times New Roman"/>
          <w:sz w:val="28"/>
          <w:szCs w:val="28"/>
        </w:rPr>
        <w:t>505,1</w:t>
      </w:r>
      <w:r w:rsidR="00181E82" w:rsidRPr="0039172C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8545BB">
        <w:rPr>
          <w:rFonts w:ascii="Times New Roman" w:hAnsi="Times New Roman"/>
          <w:sz w:val="28"/>
          <w:szCs w:val="28"/>
        </w:rPr>
        <w:t xml:space="preserve">1742,4 </w:t>
      </w:r>
      <w:r w:rsidR="00181E82">
        <w:rPr>
          <w:rFonts w:ascii="Times New Roman" w:hAnsi="Times New Roman"/>
          <w:sz w:val="28"/>
          <w:szCs w:val="28"/>
        </w:rPr>
        <w:t>тыс. рублей.</w:t>
      </w:r>
    </w:p>
    <w:p w:rsidR="00181E82" w:rsidRPr="00FC0A59" w:rsidRDefault="00181E82" w:rsidP="00FC0A59">
      <w:pPr>
        <w:tabs>
          <w:tab w:val="left" w:pos="567"/>
          <w:tab w:val="left" w:pos="709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A59">
        <w:rPr>
          <w:rFonts w:ascii="Times New Roman" w:hAnsi="Times New Roman"/>
          <w:sz w:val="28"/>
          <w:szCs w:val="28"/>
          <w:lang w:eastAsia="ru-RU"/>
        </w:rPr>
        <w:t xml:space="preserve">       Ревизионная комиссия ВМР обращает внимание Администрации поселения на своевременность внесения изменений в муниципальные программы. </w:t>
      </w:r>
    </w:p>
    <w:p w:rsidR="00B1235B" w:rsidRPr="00181E82" w:rsidRDefault="00B1235B" w:rsidP="00FC0A59">
      <w:pPr>
        <w:tabs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238E6" w:rsidRDefault="003238E6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8545BB">
        <w:rPr>
          <w:rFonts w:ascii="Times New Roman" w:hAnsi="Times New Roman"/>
          <w:sz w:val="28"/>
          <w:szCs w:val="28"/>
        </w:rPr>
        <w:t>7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181E82">
        <w:rPr>
          <w:rFonts w:ascii="Times New Roman" w:hAnsi="Times New Roman"/>
          <w:sz w:val="28"/>
          <w:szCs w:val="28"/>
        </w:rPr>
        <w:t>2</w:t>
      </w:r>
      <w:r w:rsidR="008545BB">
        <w:rPr>
          <w:rFonts w:ascii="Times New Roman" w:hAnsi="Times New Roman"/>
          <w:sz w:val="28"/>
          <w:szCs w:val="28"/>
        </w:rPr>
        <w:t>46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45BB" w:rsidRPr="00B1235B" w:rsidRDefault="008545BB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235B">
        <w:rPr>
          <w:rFonts w:ascii="Times New Roman" w:hAnsi="Times New Roman"/>
          <w:sz w:val="28"/>
          <w:szCs w:val="28"/>
          <w:u w:val="single"/>
        </w:rPr>
        <w:t>Р</w:t>
      </w:r>
      <w:r w:rsidR="00FE5727" w:rsidRPr="00B1235B">
        <w:rPr>
          <w:rFonts w:ascii="Times New Roman" w:hAnsi="Times New Roman"/>
          <w:sz w:val="28"/>
          <w:szCs w:val="28"/>
          <w:u w:val="single"/>
        </w:rPr>
        <w:t>евизионная комиссия рекомендует</w:t>
      </w:r>
      <w:r w:rsidR="00FE5727" w:rsidRPr="00FC0A59">
        <w:rPr>
          <w:rFonts w:ascii="Times New Roman" w:hAnsi="Times New Roman"/>
          <w:sz w:val="28"/>
          <w:szCs w:val="28"/>
          <w:u w:val="single"/>
        </w:rPr>
        <w:t>:</w:t>
      </w:r>
    </w:p>
    <w:p w:rsidR="00FE5727" w:rsidRDefault="00FE5727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2 пункта 1 проекта решения слова «исключить» заменить словами «считать утратившими силу»</w:t>
      </w:r>
      <w:r w:rsidRPr="00FE5727">
        <w:rPr>
          <w:rFonts w:ascii="Times New Roman" w:hAnsi="Times New Roman"/>
          <w:sz w:val="28"/>
          <w:szCs w:val="28"/>
        </w:rPr>
        <w:t>;</w:t>
      </w:r>
    </w:p>
    <w:p w:rsidR="003B3A18" w:rsidRPr="008F616A" w:rsidRDefault="00FE5727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235B">
        <w:rPr>
          <w:rFonts w:ascii="Times New Roman" w:hAnsi="Times New Roman"/>
          <w:sz w:val="28"/>
          <w:szCs w:val="28"/>
        </w:rPr>
        <w:t xml:space="preserve">пункт 1 проекта решения </w:t>
      </w:r>
      <w:r>
        <w:rPr>
          <w:rFonts w:ascii="Times New Roman" w:hAnsi="Times New Roman"/>
          <w:sz w:val="28"/>
          <w:szCs w:val="28"/>
        </w:rPr>
        <w:t>дополнить подпунктом 6 следующего содержания</w:t>
      </w:r>
      <w:r w:rsidRPr="00FE57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«6) приложение 7 считать утратившим силу».</w:t>
      </w:r>
      <w:r w:rsidR="006B3954">
        <w:t xml:space="preserve">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FC0A59">
      <w:pPr>
        <w:pStyle w:val="ConsPlusNormal"/>
        <w:ind w:left="142" w:firstLine="567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FC0A59">
      <w:pPr>
        <w:pStyle w:val="ConsPlusNormal"/>
        <w:ind w:left="14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FC0A59">
      <w:pPr>
        <w:pStyle w:val="ConsPlusNormal"/>
        <w:ind w:left="142" w:firstLine="567"/>
        <w:jc w:val="both"/>
        <w:rPr>
          <w:b/>
          <w:sz w:val="28"/>
          <w:szCs w:val="28"/>
        </w:rPr>
      </w:pPr>
    </w:p>
    <w:p w:rsidR="00B1235B" w:rsidRDefault="002E63EA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FC0A59">
      <w:p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>
        <w:rPr>
          <w:rFonts w:ascii="Times New Roman" w:hAnsi="Times New Roman"/>
          <w:b/>
          <w:sz w:val="28"/>
          <w:szCs w:val="28"/>
        </w:rPr>
        <w:t xml:space="preserve"> с учетом рекомендаций. </w:t>
      </w:r>
    </w:p>
    <w:p w:rsidR="0074738A" w:rsidRDefault="0074738A" w:rsidP="00FC0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738A" w:rsidRDefault="0074738A" w:rsidP="00FC0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F4D4E" w:rsidRPr="008F616A" w:rsidRDefault="00CC4E60" w:rsidP="00FC0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6A" w:rsidRDefault="0036476A" w:rsidP="00923E33">
      <w:pPr>
        <w:spacing w:after="0" w:line="240" w:lineRule="auto"/>
      </w:pPr>
      <w:r>
        <w:separator/>
      </w:r>
    </w:p>
  </w:endnote>
  <w:endnote w:type="continuationSeparator" w:id="0">
    <w:p w:rsidR="0036476A" w:rsidRDefault="0036476A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6A" w:rsidRDefault="0036476A" w:rsidP="00923E33">
      <w:pPr>
        <w:spacing w:after="0" w:line="240" w:lineRule="auto"/>
      </w:pPr>
      <w:r>
        <w:separator/>
      </w:r>
    </w:p>
  </w:footnote>
  <w:footnote w:type="continuationSeparator" w:id="0">
    <w:p w:rsidR="0036476A" w:rsidRDefault="0036476A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D021D"/>
    <w:rsid w:val="008D0FEC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0A59"/>
    <w:rsid w:val="00FC3A1C"/>
    <w:rsid w:val="00FD3D9E"/>
    <w:rsid w:val="00FD446A"/>
    <w:rsid w:val="00FE39AA"/>
    <w:rsid w:val="00FE5727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2AF4-E573-4F25-A685-C63650F7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2021-12-14T08:38:00Z</cp:lastPrinted>
  <dcterms:created xsi:type="dcterms:W3CDTF">2022-06-21T13:34:00Z</dcterms:created>
  <dcterms:modified xsi:type="dcterms:W3CDTF">2022-06-21T13:34:00Z</dcterms:modified>
</cp:coreProperties>
</file>