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C33EEA" w:rsidP="00C33EEA">
      <w:pPr>
        <w:spacing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D733D52" wp14:editId="5247CD54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C33EEA">
      <w:pPr>
        <w:spacing w:before="4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</w:t>
      </w:r>
      <w:bookmarkStart w:id="0" w:name="_GoBack"/>
      <w:bookmarkEnd w:id="0"/>
      <w:r w:rsidRPr="00EF03B0">
        <w:rPr>
          <w:rFonts w:ascii="Times New Roman" w:hAnsi="Times New Roman"/>
          <w:b/>
        </w:rPr>
        <w:t>НИЦИПАЛЬНОГО РАЙОНА</w:t>
      </w:r>
    </w:p>
    <w:p w:rsidR="00EF03B0" w:rsidRPr="00EF03B0" w:rsidRDefault="00EF03B0" w:rsidP="00C33EEA">
      <w:pPr>
        <w:spacing w:before="4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C33EEA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C46869" w:rsidRPr="00C33EEA" w:rsidRDefault="00C5589C" w:rsidP="00C33EEA">
      <w:pPr>
        <w:spacing w:before="4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B3450B" w:rsidRDefault="009F52E0" w:rsidP="00C33E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C33E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431634">
        <w:rPr>
          <w:rFonts w:ascii="Times New Roman" w:hAnsi="Times New Roman"/>
          <w:b/>
          <w:sz w:val="28"/>
          <w:szCs w:val="28"/>
        </w:rPr>
        <w:t>Анненское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351A81">
        <w:rPr>
          <w:rFonts w:ascii="Times New Roman" w:hAnsi="Times New Roman"/>
          <w:b/>
          <w:sz w:val="28"/>
          <w:szCs w:val="28"/>
        </w:rPr>
        <w:t xml:space="preserve">за </w:t>
      </w:r>
      <w:r w:rsidR="008840F6">
        <w:rPr>
          <w:rFonts w:ascii="Times New Roman" w:hAnsi="Times New Roman"/>
          <w:b/>
          <w:sz w:val="28"/>
          <w:szCs w:val="28"/>
        </w:rPr>
        <w:t>1</w:t>
      </w:r>
      <w:r w:rsidR="00910541">
        <w:rPr>
          <w:rFonts w:ascii="Times New Roman" w:hAnsi="Times New Roman"/>
          <w:b/>
          <w:sz w:val="28"/>
          <w:szCs w:val="28"/>
        </w:rPr>
        <w:t xml:space="preserve"> полугодие </w:t>
      </w:r>
      <w:r w:rsidR="008840F6">
        <w:rPr>
          <w:rFonts w:ascii="Times New Roman" w:hAnsi="Times New Roman"/>
          <w:b/>
          <w:sz w:val="28"/>
          <w:szCs w:val="28"/>
        </w:rPr>
        <w:t>2022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C33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Default="00B3450B" w:rsidP="00C33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0541">
        <w:rPr>
          <w:rFonts w:ascii="Times New Roman" w:hAnsi="Times New Roman"/>
          <w:sz w:val="28"/>
          <w:szCs w:val="28"/>
        </w:rPr>
        <w:t>1</w:t>
      </w:r>
      <w:r w:rsidR="0024699C">
        <w:rPr>
          <w:rFonts w:ascii="Times New Roman" w:hAnsi="Times New Roman"/>
          <w:sz w:val="28"/>
          <w:szCs w:val="28"/>
        </w:rPr>
        <w:t>8</w:t>
      </w:r>
      <w:r w:rsidR="008840F6">
        <w:rPr>
          <w:rFonts w:ascii="Times New Roman" w:hAnsi="Times New Roman"/>
          <w:sz w:val="28"/>
          <w:szCs w:val="28"/>
        </w:rPr>
        <w:t>.0</w:t>
      </w:r>
      <w:r w:rsidR="00910541">
        <w:rPr>
          <w:rFonts w:ascii="Times New Roman" w:hAnsi="Times New Roman"/>
          <w:sz w:val="28"/>
          <w:szCs w:val="28"/>
        </w:rPr>
        <w:t>8</w:t>
      </w:r>
      <w:r w:rsidR="0038485C">
        <w:rPr>
          <w:rFonts w:ascii="Times New Roman" w:hAnsi="Times New Roman"/>
          <w:sz w:val="28"/>
          <w:szCs w:val="28"/>
        </w:rPr>
        <w:t>.</w:t>
      </w:r>
      <w:r w:rsidR="008840F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8840F6" w:rsidRPr="00B3450B" w:rsidRDefault="008840F6" w:rsidP="00C33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64D" w:rsidRPr="00B3450B" w:rsidRDefault="009F52E0" w:rsidP="00C33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351A81">
        <w:rPr>
          <w:rFonts w:ascii="Times New Roman" w:hAnsi="Times New Roman"/>
          <w:sz w:val="28"/>
          <w:szCs w:val="28"/>
        </w:rPr>
        <w:t xml:space="preserve">за </w:t>
      </w:r>
      <w:r w:rsidR="008840F6">
        <w:rPr>
          <w:rFonts w:ascii="Times New Roman" w:hAnsi="Times New Roman"/>
          <w:sz w:val="28"/>
          <w:szCs w:val="28"/>
        </w:rPr>
        <w:t xml:space="preserve">1 </w:t>
      </w:r>
      <w:r w:rsidR="00910541">
        <w:rPr>
          <w:rFonts w:ascii="Times New Roman" w:hAnsi="Times New Roman"/>
          <w:sz w:val="28"/>
          <w:szCs w:val="28"/>
        </w:rPr>
        <w:t>полугодие</w:t>
      </w:r>
      <w:r w:rsidR="008840F6">
        <w:rPr>
          <w:rFonts w:ascii="Times New Roman" w:hAnsi="Times New Roman"/>
          <w:sz w:val="28"/>
          <w:szCs w:val="28"/>
        </w:rPr>
        <w:t xml:space="preserve"> 2022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10541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4699C">
        <w:rPr>
          <w:rFonts w:ascii="Times New Roman" w:hAnsi="Times New Roman"/>
          <w:sz w:val="28"/>
          <w:szCs w:val="28"/>
          <w:lang w:eastAsia="ru-RU"/>
        </w:rPr>
        <w:t>05</w:t>
      </w:r>
      <w:r w:rsidR="00351A81" w:rsidRPr="00897159">
        <w:rPr>
          <w:rFonts w:ascii="Times New Roman" w:hAnsi="Times New Roman"/>
          <w:sz w:val="28"/>
          <w:szCs w:val="28"/>
          <w:lang w:eastAsia="ru-RU"/>
        </w:rPr>
        <w:t>.</w:t>
      </w:r>
      <w:r w:rsidR="008840F6">
        <w:rPr>
          <w:rFonts w:ascii="Times New Roman" w:hAnsi="Times New Roman"/>
          <w:sz w:val="28"/>
          <w:szCs w:val="28"/>
          <w:lang w:eastAsia="ru-RU"/>
        </w:rPr>
        <w:t>0</w:t>
      </w:r>
      <w:r w:rsidR="0024699C">
        <w:rPr>
          <w:rFonts w:ascii="Times New Roman" w:hAnsi="Times New Roman"/>
          <w:sz w:val="28"/>
          <w:szCs w:val="28"/>
          <w:lang w:eastAsia="ru-RU"/>
        </w:rPr>
        <w:t>8</w:t>
      </w:r>
      <w:r w:rsidR="00F276BB" w:rsidRPr="00897159">
        <w:rPr>
          <w:rFonts w:ascii="Times New Roman" w:hAnsi="Times New Roman"/>
          <w:sz w:val="28"/>
          <w:szCs w:val="28"/>
          <w:lang w:eastAsia="ru-RU"/>
        </w:rPr>
        <w:t>.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897159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89715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4699C">
        <w:rPr>
          <w:rFonts w:ascii="Times New Roman" w:hAnsi="Times New Roman"/>
          <w:sz w:val="28"/>
          <w:szCs w:val="28"/>
          <w:lang w:eastAsia="ru-RU"/>
        </w:rPr>
        <w:t>51</w:t>
      </w:r>
      <w:r w:rsidR="008840F6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B3450B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840F6">
        <w:rPr>
          <w:rFonts w:ascii="Times New Roman" w:hAnsi="Times New Roman"/>
          <w:sz w:val="28"/>
          <w:szCs w:val="28"/>
          <w:lang w:eastAsia="ru-RU"/>
        </w:rPr>
        <w:t>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8840F6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8840F6">
        <w:rPr>
          <w:rFonts w:ascii="Times New Roman" w:hAnsi="Times New Roman"/>
          <w:sz w:val="28"/>
          <w:szCs w:val="28"/>
          <w:lang w:eastAsia="ru-RU"/>
        </w:rPr>
        <w:t>236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8840F6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8840F6">
        <w:rPr>
          <w:rFonts w:ascii="Times New Roman" w:hAnsi="Times New Roman"/>
          <w:sz w:val="28"/>
          <w:szCs w:val="28"/>
          <w:lang w:eastAsia="ru-RU"/>
        </w:rPr>
        <w:t>2024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8840F6">
        <w:rPr>
          <w:rFonts w:ascii="Times New Roman" w:hAnsi="Times New Roman"/>
          <w:sz w:val="28"/>
          <w:szCs w:val="28"/>
          <w:lang w:eastAsia="ru-RU"/>
        </w:rPr>
        <w:t>8324,6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8840F6">
        <w:rPr>
          <w:rFonts w:ascii="Times New Roman" w:hAnsi="Times New Roman"/>
          <w:sz w:val="28"/>
          <w:szCs w:val="28"/>
          <w:lang w:eastAsia="ru-RU"/>
        </w:rPr>
        <w:t>8324,6</w:t>
      </w:r>
      <w:r w:rsidR="004316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5392" w:rsidRPr="00B3450B" w:rsidRDefault="00431634" w:rsidP="00105392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634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24699C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года в решение о бюджете изменения вносились </w:t>
      </w:r>
      <w:r w:rsidR="00105392">
        <w:rPr>
          <w:rFonts w:ascii="Times New Roman" w:hAnsi="Times New Roman"/>
          <w:sz w:val="28"/>
          <w:szCs w:val="28"/>
          <w:lang w:eastAsia="ru-RU"/>
        </w:rPr>
        <w:t>2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105392">
        <w:rPr>
          <w:rFonts w:ascii="Times New Roman" w:hAnsi="Times New Roman"/>
          <w:sz w:val="28"/>
          <w:szCs w:val="28"/>
          <w:lang w:eastAsia="ru-RU"/>
        </w:rPr>
        <w:t>а</w:t>
      </w:r>
      <w:r w:rsidR="008840F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по доходам составили </w:t>
      </w:r>
      <w:r w:rsidR="00105392">
        <w:rPr>
          <w:rFonts w:ascii="Times New Roman" w:hAnsi="Times New Roman"/>
          <w:sz w:val="28"/>
          <w:szCs w:val="28"/>
          <w:lang w:eastAsia="ru-RU"/>
        </w:rPr>
        <w:t xml:space="preserve">8879,4 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тыс. рублей (+ </w:t>
      </w:r>
      <w:r w:rsidR="00105392">
        <w:rPr>
          <w:rFonts w:ascii="Times New Roman" w:hAnsi="Times New Roman"/>
          <w:sz w:val="28"/>
          <w:szCs w:val="28"/>
          <w:lang w:eastAsia="ru-RU"/>
        </w:rPr>
        <w:t>554,8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105392">
        <w:rPr>
          <w:rFonts w:ascii="Times New Roman" w:hAnsi="Times New Roman"/>
          <w:sz w:val="28"/>
          <w:szCs w:val="28"/>
          <w:lang w:eastAsia="ru-RU"/>
        </w:rPr>
        <w:t>6,7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10539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по расходам </w:t>
      </w:r>
      <w:r w:rsidR="00105392">
        <w:rPr>
          <w:rFonts w:ascii="Times New Roman" w:hAnsi="Times New Roman"/>
          <w:sz w:val="28"/>
          <w:szCs w:val="28"/>
          <w:lang w:eastAsia="ru-RU"/>
        </w:rPr>
        <w:t>9425,8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105392">
        <w:rPr>
          <w:rFonts w:ascii="Times New Roman" w:hAnsi="Times New Roman"/>
          <w:sz w:val="28"/>
          <w:szCs w:val="28"/>
          <w:lang w:eastAsia="ru-RU"/>
        </w:rPr>
        <w:t xml:space="preserve">1101,2 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105392">
        <w:rPr>
          <w:rFonts w:ascii="Times New Roman" w:hAnsi="Times New Roman"/>
          <w:sz w:val="28"/>
          <w:szCs w:val="28"/>
          <w:lang w:eastAsia="ru-RU"/>
        </w:rPr>
        <w:t>13,2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 %). Дефицит бюджета утвержден в сумме </w:t>
      </w:r>
      <w:r w:rsidR="00105392">
        <w:rPr>
          <w:rFonts w:ascii="Times New Roman" w:hAnsi="Times New Roman"/>
          <w:sz w:val="28"/>
          <w:szCs w:val="28"/>
          <w:lang w:eastAsia="ru-RU"/>
        </w:rPr>
        <w:t>546,4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рублей.   </w:t>
      </w:r>
      <w:r w:rsidR="0010539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B3450B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05392">
        <w:rPr>
          <w:rFonts w:ascii="Times New Roman" w:hAnsi="Times New Roman"/>
          <w:bCs/>
          <w:sz w:val="28"/>
          <w:szCs w:val="28"/>
          <w:lang w:eastAsia="ru-RU"/>
        </w:rPr>
        <w:t>4997,8</w:t>
      </w:r>
      <w:r w:rsidR="00034B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105392">
        <w:rPr>
          <w:rFonts w:ascii="Times New Roman" w:hAnsi="Times New Roman"/>
          <w:sz w:val="28"/>
          <w:szCs w:val="28"/>
          <w:lang w:eastAsia="ru-RU"/>
        </w:rPr>
        <w:t>56,3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105392">
        <w:rPr>
          <w:rFonts w:ascii="Times New Roman" w:hAnsi="Times New Roman"/>
          <w:sz w:val="28"/>
          <w:szCs w:val="28"/>
          <w:lang w:eastAsia="ru-RU"/>
        </w:rPr>
        <w:t>4368,7</w:t>
      </w:r>
      <w:r w:rsidR="004316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105392">
        <w:rPr>
          <w:rFonts w:ascii="Times New Roman" w:hAnsi="Times New Roman"/>
          <w:sz w:val="28"/>
          <w:szCs w:val="28"/>
          <w:lang w:eastAsia="ru-RU"/>
        </w:rPr>
        <w:t>46,3</w:t>
      </w:r>
      <w:r w:rsidR="004316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351A81" w:rsidRDefault="00351A81" w:rsidP="00351A81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 итогам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исполнения бюджета за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105392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профицит бюджета поселения в сумме </w:t>
      </w:r>
      <w:r w:rsidR="00105392">
        <w:rPr>
          <w:rFonts w:ascii="Times New Roman" w:hAnsi="Times New Roman"/>
          <w:sz w:val="28"/>
          <w:szCs w:val="28"/>
          <w:lang w:eastAsia="ru-RU"/>
        </w:rPr>
        <w:t>629,1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8840F6" w:rsidRDefault="008840F6" w:rsidP="00351A81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8840F6" w:rsidRDefault="008840F6" w:rsidP="00351A81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A764D" w:rsidRPr="00B3450B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4268" w:rsidRDefault="00BA764D" w:rsidP="004F4268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</w:t>
      </w:r>
      <w:r w:rsidR="00105392">
        <w:rPr>
          <w:rFonts w:ascii="Times New Roman" w:hAnsi="Times New Roman"/>
          <w:sz w:val="28"/>
          <w:szCs w:val="28"/>
          <w:lang w:eastAsia="ru-RU"/>
        </w:rPr>
        <w:t>июля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  <w:r w:rsidR="004F4268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BA764D" w:rsidRPr="005775FA" w:rsidRDefault="004F4268" w:rsidP="004F4268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1C3F15"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105392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8840F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10539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8840F6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00" w:type="dxa"/>
            <w:gridSpan w:val="3"/>
          </w:tcPr>
          <w:p w:rsidR="00926228" w:rsidRPr="00926228" w:rsidRDefault="008840F6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8840F6">
        <w:trPr>
          <w:trHeight w:val="412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105392">
            <w:pPr>
              <w:ind w:right="-108"/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</w:t>
            </w:r>
            <w:r w:rsidR="008840F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105392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  <w:r w:rsidR="008840F6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21" w:type="dxa"/>
          </w:tcPr>
          <w:p w:rsidR="00926228" w:rsidRDefault="00926228" w:rsidP="00034B3D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  <w:r w:rsidR="00173988">
              <w:rPr>
                <w:rFonts w:ascii="Times New Roman" w:hAnsi="Times New Roman"/>
                <w:sz w:val="20"/>
                <w:szCs w:val="20"/>
                <w:lang w:eastAsia="ru-RU"/>
              </w:rPr>
              <w:t>,%</w:t>
            </w:r>
          </w:p>
        </w:tc>
      </w:tr>
      <w:tr w:rsidR="00E44137" w:rsidTr="008A0F77">
        <w:tc>
          <w:tcPr>
            <w:tcW w:w="4012" w:type="dxa"/>
          </w:tcPr>
          <w:p w:rsidR="00E44137" w:rsidRPr="00C46869" w:rsidRDefault="00E44137" w:rsidP="00E44137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105392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4704,2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105392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8879,4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4997,8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4137" w:rsidRPr="00061452" w:rsidRDefault="00105392" w:rsidP="00E441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56,3</w:t>
            </w:r>
          </w:p>
        </w:tc>
      </w:tr>
      <w:tr w:rsidR="00E44137" w:rsidTr="008A0F77">
        <w:tc>
          <w:tcPr>
            <w:tcW w:w="4012" w:type="dxa"/>
          </w:tcPr>
          <w:p w:rsidR="00E44137" w:rsidRDefault="00E44137" w:rsidP="00E44137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105392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1608,4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105392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2624,0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1055,3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</w:tr>
      <w:tr w:rsidR="00E44137" w:rsidTr="008A0F77">
        <w:trPr>
          <w:trHeight w:val="152"/>
        </w:trPr>
        <w:tc>
          <w:tcPr>
            <w:tcW w:w="4012" w:type="dxa"/>
          </w:tcPr>
          <w:p w:rsidR="00E44137" w:rsidRDefault="00E44137" w:rsidP="00E44137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105392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105392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4137" w:rsidTr="008840F6">
        <w:trPr>
          <w:trHeight w:val="180"/>
        </w:trPr>
        <w:tc>
          <w:tcPr>
            <w:tcW w:w="4012" w:type="dxa"/>
          </w:tcPr>
          <w:p w:rsidR="00E44137" w:rsidRPr="00455C0D" w:rsidRDefault="00E44137" w:rsidP="00E44137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1608,4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2624,0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1055,3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40,2</w:t>
            </w:r>
          </w:p>
        </w:tc>
      </w:tr>
      <w:tr w:rsidR="00E44137" w:rsidTr="008A0F77">
        <w:tc>
          <w:tcPr>
            <w:tcW w:w="4012" w:type="dxa"/>
          </w:tcPr>
          <w:p w:rsidR="00E44137" w:rsidRPr="00431634" w:rsidRDefault="00E44137" w:rsidP="00E44137">
            <w:pPr>
              <w:rPr>
                <w:b/>
              </w:rPr>
            </w:pPr>
            <w:r w:rsidRPr="004316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105392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3095,8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105392" w:rsidP="001053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6255,4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3942,5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63,0</w:t>
            </w:r>
          </w:p>
        </w:tc>
      </w:tr>
      <w:tr w:rsidR="00E44137" w:rsidTr="008A0F77">
        <w:tc>
          <w:tcPr>
            <w:tcW w:w="4012" w:type="dxa"/>
          </w:tcPr>
          <w:p w:rsidR="00E44137" w:rsidRDefault="00E44137" w:rsidP="00E44137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105392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2444,0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105392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4810,9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3111,3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</w:tr>
      <w:tr w:rsidR="00E44137" w:rsidTr="008A0F77">
        <w:tc>
          <w:tcPr>
            <w:tcW w:w="4012" w:type="dxa"/>
          </w:tcPr>
          <w:p w:rsidR="00E44137" w:rsidRPr="000A0426" w:rsidRDefault="00E44137" w:rsidP="00E4413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105392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528,8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10539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</w:tr>
      <w:tr w:rsidR="00E44137" w:rsidTr="008A0F77">
        <w:tc>
          <w:tcPr>
            <w:tcW w:w="4012" w:type="dxa"/>
          </w:tcPr>
          <w:p w:rsidR="00E44137" w:rsidRDefault="00E44137" w:rsidP="00E44137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105392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10539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31,1</w:t>
            </w:r>
          </w:p>
        </w:tc>
      </w:tr>
      <w:tr w:rsidR="00E44137" w:rsidTr="008A0F77">
        <w:tc>
          <w:tcPr>
            <w:tcW w:w="4012" w:type="dxa"/>
            <w:tcBorders>
              <w:bottom w:val="single" w:sz="4" w:space="0" w:color="auto"/>
            </w:tcBorders>
          </w:tcPr>
          <w:p w:rsidR="00E44137" w:rsidRDefault="00E44137" w:rsidP="00E44137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10539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10539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4137" w:rsidTr="008A0F77">
        <w:tc>
          <w:tcPr>
            <w:tcW w:w="4012" w:type="dxa"/>
            <w:tcBorders>
              <w:right w:val="single" w:sz="4" w:space="0" w:color="auto"/>
            </w:tcBorders>
          </w:tcPr>
          <w:p w:rsidR="00E44137" w:rsidRPr="000A0426" w:rsidRDefault="00105392" w:rsidP="00E44137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="00E44137"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105392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10539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0539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</w:tr>
    </w:tbl>
    <w:p w:rsidR="002908BB" w:rsidRDefault="002908BB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3988" w:rsidRDefault="00D7296D" w:rsidP="00173988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1 полугодие 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1055,3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40,2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>
        <w:rPr>
          <w:rFonts w:ascii="Times New Roman" w:hAnsi="Times New Roman"/>
          <w:sz w:val="28"/>
          <w:szCs w:val="28"/>
          <w:lang w:eastAsia="ru-RU"/>
        </w:rPr>
        <w:t xml:space="preserve">Группа налоговых и неналоговых доходов представлена только налоговыми доходами. </w:t>
      </w:r>
      <w:r w:rsidR="00173988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не планировались и не поступали.  </w:t>
      </w:r>
    </w:p>
    <w:p w:rsidR="00173988" w:rsidRPr="00A707E7" w:rsidRDefault="00173988" w:rsidP="001739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Налоговые доходы поступили в сумме </w:t>
      </w:r>
      <w:r w:rsidR="00D7296D">
        <w:rPr>
          <w:rFonts w:ascii="Times New Roman" w:hAnsi="Times New Roman"/>
          <w:sz w:val="28"/>
          <w:szCs w:val="28"/>
          <w:lang w:eastAsia="ru-RU"/>
        </w:rPr>
        <w:t>1055,3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D7296D">
        <w:rPr>
          <w:rFonts w:ascii="Times New Roman" w:hAnsi="Times New Roman"/>
          <w:sz w:val="28"/>
          <w:szCs w:val="28"/>
          <w:lang w:eastAsia="ru-RU"/>
        </w:rPr>
        <w:t>40,2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Налоговые доходы составили:</w:t>
      </w:r>
    </w:p>
    <w:p w:rsidR="00173988" w:rsidRDefault="00173988" w:rsidP="001739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- земельный налог в сумме </w:t>
      </w:r>
      <w:r w:rsidR="00D7296D">
        <w:rPr>
          <w:rFonts w:ascii="Times New Roman" w:hAnsi="Times New Roman"/>
          <w:sz w:val="28"/>
          <w:szCs w:val="28"/>
          <w:lang w:eastAsia="ru-RU"/>
        </w:rPr>
        <w:t>844,0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D7296D">
        <w:rPr>
          <w:rFonts w:ascii="Times New Roman" w:hAnsi="Times New Roman"/>
          <w:sz w:val="28"/>
          <w:szCs w:val="28"/>
          <w:lang w:eastAsia="ru-RU"/>
        </w:rPr>
        <w:t>41,5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% от плана на 2022 год, в том числе: земельный налог с организаций – </w:t>
      </w:r>
      <w:r w:rsidR="00D7296D">
        <w:rPr>
          <w:rFonts w:ascii="Times New Roman" w:hAnsi="Times New Roman"/>
          <w:sz w:val="28"/>
          <w:szCs w:val="28"/>
          <w:lang w:eastAsia="ru-RU"/>
        </w:rPr>
        <w:t>836,5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>42,8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плана, земельный налог с физических лиц – 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>7,5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, или 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>9,6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плана.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2021 года земельного налога поступило </w:t>
      </w:r>
      <w:r>
        <w:rPr>
          <w:rFonts w:ascii="Times New Roman" w:hAnsi="Times New Roman"/>
          <w:sz w:val="28"/>
          <w:szCs w:val="28"/>
          <w:lang w:eastAsia="ru-RU"/>
        </w:rPr>
        <w:t xml:space="preserve">меньше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D7296D">
        <w:rPr>
          <w:rFonts w:ascii="Times New Roman" w:hAnsi="Times New Roman"/>
          <w:sz w:val="28"/>
          <w:szCs w:val="28"/>
          <w:lang w:eastAsia="ru-RU"/>
        </w:rPr>
        <w:t>579,9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 или на 40,</w:t>
      </w:r>
      <w:r w:rsidR="00D7296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7296D">
        <w:rPr>
          <w:rFonts w:ascii="Times New Roman" w:hAnsi="Times New Roman"/>
          <w:sz w:val="28"/>
          <w:szCs w:val="28"/>
          <w:lang w:eastAsia="ru-RU"/>
        </w:rPr>
        <w:t xml:space="preserve"> (в связи с изменением кадастровой стоимости земельных участков)</w:t>
      </w:r>
      <w:r w:rsidRPr="00553506">
        <w:rPr>
          <w:rFonts w:ascii="Times New Roman" w:hAnsi="Times New Roman"/>
          <w:sz w:val="28"/>
          <w:szCs w:val="28"/>
          <w:lang w:eastAsia="ru-RU"/>
        </w:rPr>
        <w:t>;</w:t>
      </w:r>
    </w:p>
    <w:p w:rsidR="00173988" w:rsidRPr="00553506" w:rsidRDefault="00173988" w:rsidP="001739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</w:t>
      </w:r>
      <w:r>
        <w:rPr>
          <w:rFonts w:ascii="Times New Roman" w:hAnsi="Times New Roman"/>
          <w:iCs/>
          <w:sz w:val="28"/>
          <w:szCs w:val="28"/>
          <w:lang w:eastAsia="ru-RU"/>
        </w:rPr>
        <w:t>сумме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>13,9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ыс. </w:t>
      </w:r>
      <w:r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ублей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или 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>6,5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от плана на год. 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>По сравнению с аналогичным периодом 2021 года налога поступило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меньше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 на 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>25,2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iCs/>
          <w:sz w:val="28"/>
          <w:szCs w:val="28"/>
          <w:lang w:eastAsia="ru-RU"/>
        </w:rPr>
        <w:t>на 6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>4,5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%.</w:t>
      </w:r>
    </w:p>
    <w:p w:rsidR="00173988" w:rsidRPr="00A707E7" w:rsidRDefault="00173988" w:rsidP="001739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D7296D">
        <w:rPr>
          <w:rFonts w:ascii="Times New Roman" w:hAnsi="Times New Roman"/>
          <w:sz w:val="28"/>
          <w:szCs w:val="28"/>
          <w:lang w:eastAsia="ru-RU"/>
        </w:rPr>
        <w:t>195,8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D7296D">
        <w:rPr>
          <w:rFonts w:ascii="Times New Roman" w:hAnsi="Times New Roman"/>
          <w:sz w:val="28"/>
          <w:szCs w:val="28"/>
          <w:lang w:eastAsia="ru-RU"/>
        </w:rPr>
        <w:t>52,6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2022 год), что </w:t>
      </w:r>
      <w:r>
        <w:rPr>
          <w:rFonts w:ascii="Times New Roman" w:hAnsi="Times New Roman"/>
          <w:sz w:val="28"/>
          <w:szCs w:val="28"/>
          <w:lang w:eastAsia="ru-RU"/>
        </w:rPr>
        <w:t>больше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D7296D">
        <w:rPr>
          <w:rFonts w:ascii="Times New Roman" w:hAnsi="Times New Roman"/>
          <w:sz w:val="28"/>
          <w:szCs w:val="28"/>
          <w:lang w:eastAsia="ru-RU"/>
        </w:rPr>
        <w:t>54,5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D7296D">
        <w:rPr>
          <w:rFonts w:ascii="Times New Roman" w:hAnsi="Times New Roman"/>
          <w:sz w:val="28"/>
          <w:szCs w:val="28"/>
          <w:lang w:eastAsia="ru-RU"/>
        </w:rPr>
        <w:t>38,6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%, чем за 1 </w:t>
      </w:r>
      <w:r w:rsidR="00D7296D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2021 года</w:t>
      </w:r>
      <w:r w:rsidRPr="00173988">
        <w:rPr>
          <w:rFonts w:ascii="Times New Roman" w:hAnsi="Times New Roman"/>
          <w:sz w:val="28"/>
          <w:szCs w:val="28"/>
          <w:lang w:eastAsia="ru-RU"/>
        </w:rPr>
        <w:t>;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3988" w:rsidRDefault="00173988" w:rsidP="001739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7296D">
        <w:rPr>
          <w:rFonts w:ascii="Times New Roman" w:hAnsi="Times New Roman"/>
          <w:sz w:val="28"/>
          <w:szCs w:val="28"/>
          <w:lang w:eastAsia="ru-RU"/>
        </w:rPr>
        <w:t>о</w:t>
      </w:r>
      <w:r w:rsidR="00D7296D" w:rsidRPr="00D7296D">
        <w:rPr>
          <w:rFonts w:ascii="Times New Roman" w:hAnsi="Times New Roman"/>
          <w:iCs/>
          <w:sz w:val="28"/>
          <w:szCs w:val="28"/>
          <w:lang w:eastAsia="ru-RU"/>
        </w:rPr>
        <w:t>т поступления государственной пошлины 1,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>6</w:t>
      </w:r>
      <w:r w:rsidR="00D7296D" w:rsidRPr="00D7296D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>32,0</w:t>
      </w:r>
      <w:r w:rsidR="00D7296D" w:rsidRPr="00D7296D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2022 год)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>, что меньше на 2,5 тыс. рублей</w:t>
      </w:r>
      <w:r w:rsidR="00F928CB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 xml:space="preserve"> чем з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а 1 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>полугодие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2021 года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 xml:space="preserve"> (4,1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</w:p>
    <w:p w:rsidR="007B1729" w:rsidRDefault="00E44137" w:rsidP="0083138C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="007B1729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Доля налоговых и неналоговых доходов в общем объёме поступлений составила </w:t>
      </w:r>
      <w:r w:rsidR="00F928CB">
        <w:rPr>
          <w:rFonts w:ascii="Times New Roman" w:eastAsia="Calibri" w:hAnsi="Times New Roman"/>
          <w:iCs/>
          <w:sz w:val="28"/>
          <w:szCs w:val="28"/>
        </w:rPr>
        <w:t>21,1</w:t>
      </w:r>
      <w:r w:rsidR="007B1729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%. </w:t>
      </w:r>
      <w:r w:rsidR="00926228" w:rsidRPr="004E6233">
        <w:rPr>
          <w:rFonts w:ascii="Times New Roman" w:eastAsia="Calibri" w:hAnsi="Times New Roman"/>
          <w:iCs/>
          <w:sz w:val="24"/>
          <w:szCs w:val="24"/>
        </w:rPr>
        <w:t xml:space="preserve">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926228" w:rsidRPr="004E6233">
        <w:rPr>
          <w:rFonts w:ascii="Times New Roman" w:eastAsia="Calibri" w:hAnsi="Times New Roman"/>
          <w:iCs/>
          <w:sz w:val="24"/>
          <w:szCs w:val="24"/>
        </w:rPr>
        <w:t xml:space="preserve"> </w:t>
      </w:r>
    </w:p>
    <w:p w:rsidR="007B1729" w:rsidRPr="00B3450B" w:rsidRDefault="007B1729" w:rsidP="007B1729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F928CB">
        <w:rPr>
          <w:rFonts w:ascii="Times New Roman" w:eastAsia="Calibri" w:hAnsi="Times New Roman"/>
          <w:iCs/>
          <w:sz w:val="28"/>
          <w:szCs w:val="28"/>
        </w:rPr>
        <w:t xml:space="preserve">     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в отчетном периоде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составили </w:t>
      </w:r>
      <w:r w:rsidR="00F928CB">
        <w:rPr>
          <w:rFonts w:ascii="Times New Roman" w:hAnsi="Times New Roman"/>
          <w:bCs/>
          <w:sz w:val="28"/>
          <w:szCs w:val="28"/>
          <w:lang w:eastAsia="ru-RU"/>
        </w:rPr>
        <w:t>3942,5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EE50EA">
        <w:rPr>
          <w:rFonts w:ascii="Times New Roman" w:hAnsi="Times New Roman"/>
          <w:bCs/>
          <w:sz w:val="28"/>
          <w:szCs w:val="28"/>
          <w:lang w:eastAsia="ru-RU"/>
        </w:rPr>
        <w:t>63,0</w:t>
      </w:r>
      <w:r w:rsidR="00F928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7B1729" w:rsidRPr="00803D36" w:rsidRDefault="007B1729" w:rsidP="007B172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F928CB">
        <w:rPr>
          <w:rFonts w:ascii="Times New Roman" w:hAnsi="Times New Roman"/>
          <w:iCs/>
          <w:sz w:val="28"/>
          <w:szCs w:val="28"/>
        </w:rPr>
        <w:t>3111,3</w:t>
      </w:r>
      <w:r>
        <w:rPr>
          <w:rFonts w:ascii="Times New Roman" w:hAnsi="Times New Roman"/>
          <w:iCs/>
          <w:sz w:val="28"/>
          <w:szCs w:val="28"/>
        </w:rPr>
        <w:t xml:space="preserve"> тыс.</w:t>
      </w:r>
      <w:r w:rsidRPr="00803D36">
        <w:rPr>
          <w:rFonts w:ascii="Times New Roman" w:hAnsi="Times New Roman"/>
          <w:iCs/>
          <w:sz w:val="28"/>
          <w:szCs w:val="28"/>
        </w:rPr>
        <w:t xml:space="preserve"> рублей (</w:t>
      </w:r>
      <w:r w:rsidR="00F928CB">
        <w:rPr>
          <w:rFonts w:ascii="Times New Roman" w:hAnsi="Times New Roman"/>
          <w:iCs/>
          <w:sz w:val="28"/>
          <w:szCs w:val="28"/>
        </w:rPr>
        <w:t>64,7</w:t>
      </w:r>
      <w:r w:rsidR="00B412A7">
        <w:rPr>
          <w:rFonts w:ascii="Times New Roman" w:hAnsi="Times New Roman"/>
          <w:iCs/>
          <w:sz w:val="28"/>
          <w:szCs w:val="28"/>
        </w:rPr>
        <w:t xml:space="preserve"> </w:t>
      </w:r>
      <w:r w:rsidRPr="00803D36">
        <w:rPr>
          <w:rFonts w:ascii="Times New Roman" w:hAnsi="Times New Roman"/>
          <w:iCs/>
          <w:sz w:val="28"/>
          <w:szCs w:val="28"/>
        </w:rPr>
        <w:t>% от плана), в том числе:</w:t>
      </w:r>
    </w:p>
    <w:p w:rsidR="007B1729" w:rsidRPr="00803D36" w:rsidRDefault="007B1729" w:rsidP="007B1729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803D36">
        <w:rPr>
          <w:rFonts w:ascii="Times New Roman" w:hAnsi="Times New Roman"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 w:rsidR="00F928CB">
        <w:rPr>
          <w:rFonts w:ascii="Times New Roman" w:hAnsi="Times New Roman"/>
          <w:iCs/>
          <w:sz w:val="28"/>
          <w:szCs w:val="28"/>
        </w:rPr>
        <w:t>364,8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F928CB">
        <w:rPr>
          <w:rFonts w:ascii="Times New Roman" w:hAnsi="Times New Roman"/>
          <w:iCs/>
          <w:sz w:val="28"/>
          <w:szCs w:val="28"/>
        </w:rPr>
        <w:t>50,0</w:t>
      </w:r>
      <w:r>
        <w:rPr>
          <w:rFonts w:ascii="Times New Roman" w:hAnsi="Times New Roman"/>
          <w:iCs/>
          <w:sz w:val="28"/>
          <w:szCs w:val="28"/>
        </w:rPr>
        <w:t xml:space="preserve"> %</w:t>
      </w:r>
      <w:r w:rsidRPr="00803D36">
        <w:rPr>
          <w:rFonts w:ascii="Times New Roman" w:hAnsi="Times New Roman"/>
          <w:iCs/>
          <w:sz w:val="28"/>
          <w:szCs w:val="28"/>
        </w:rPr>
        <w:t xml:space="preserve"> % от плана),</w:t>
      </w:r>
    </w:p>
    <w:p w:rsidR="007B1729" w:rsidRPr="00803D36" w:rsidRDefault="007B1729" w:rsidP="007B172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      дотации на выравнивание бюджетной обеспеченности </w:t>
      </w:r>
      <w:r w:rsidR="00F928CB">
        <w:rPr>
          <w:rFonts w:ascii="Times New Roman" w:hAnsi="Times New Roman"/>
          <w:iCs/>
          <w:sz w:val="28"/>
          <w:szCs w:val="28"/>
        </w:rPr>
        <w:t>2746,5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03D36">
        <w:rPr>
          <w:rFonts w:ascii="Times New Roman" w:hAnsi="Times New Roman"/>
          <w:iCs/>
          <w:sz w:val="28"/>
          <w:szCs w:val="28"/>
        </w:rPr>
        <w:t>тыс. рублей (</w:t>
      </w:r>
      <w:r w:rsidR="00F928CB">
        <w:rPr>
          <w:rFonts w:ascii="Times New Roman" w:hAnsi="Times New Roman"/>
          <w:iCs/>
          <w:sz w:val="28"/>
          <w:szCs w:val="28"/>
        </w:rPr>
        <w:t>67,3</w:t>
      </w:r>
      <w:r w:rsidRPr="00803D36">
        <w:rPr>
          <w:rFonts w:ascii="Times New Roman" w:hAnsi="Times New Roman"/>
          <w:iCs/>
          <w:sz w:val="28"/>
          <w:szCs w:val="28"/>
        </w:rPr>
        <w:t xml:space="preserve"> % </w:t>
      </w:r>
      <w:r>
        <w:rPr>
          <w:rFonts w:ascii="Times New Roman" w:hAnsi="Times New Roman"/>
          <w:iCs/>
          <w:sz w:val="28"/>
          <w:szCs w:val="28"/>
        </w:rPr>
        <w:t xml:space="preserve">от </w:t>
      </w:r>
      <w:r w:rsidRPr="00803D36">
        <w:rPr>
          <w:rFonts w:ascii="Times New Roman" w:hAnsi="Times New Roman"/>
          <w:iCs/>
          <w:sz w:val="28"/>
          <w:szCs w:val="28"/>
        </w:rPr>
        <w:t>планового показателя);</w:t>
      </w:r>
    </w:p>
    <w:p w:rsidR="007B1729" w:rsidRPr="00803D36" w:rsidRDefault="007B1729" w:rsidP="007B172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F928CB">
        <w:rPr>
          <w:rFonts w:ascii="Times New Roman" w:eastAsia="Calibri" w:hAnsi="Times New Roman"/>
          <w:iCs/>
          <w:sz w:val="28"/>
          <w:szCs w:val="28"/>
        </w:rPr>
        <w:t xml:space="preserve">727,0 </w:t>
      </w:r>
      <w:r w:rsidRPr="00803D36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F928CB">
        <w:rPr>
          <w:rFonts w:ascii="Times New Roman" w:eastAsia="Calibri" w:hAnsi="Times New Roman"/>
          <w:iCs/>
          <w:sz w:val="28"/>
          <w:szCs w:val="28"/>
        </w:rPr>
        <w:t>66,0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F928CB" w:rsidRPr="00F928CB" w:rsidRDefault="007B1729" w:rsidP="00F928C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</w:t>
      </w:r>
      <w:r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  на организацию уличного освещения </w:t>
      </w:r>
      <w:r w:rsidR="00F928CB">
        <w:rPr>
          <w:rFonts w:ascii="Times New Roman" w:eastAsia="Calibri" w:hAnsi="Times New Roman"/>
          <w:iCs/>
          <w:sz w:val="28"/>
          <w:szCs w:val="28"/>
        </w:rPr>
        <w:t xml:space="preserve">198,5 </w:t>
      </w:r>
      <w:r w:rsidRPr="00803D36">
        <w:rPr>
          <w:rFonts w:ascii="Times New Roman" w:eastAsia="Calibri" w:hAnsi="Times New Roman"/>
          <w:iCs/>
          <w:sz w:val="28"/>
          <w:szCs w:val="28"/>
        </w:rPr>
        <w:t>тыс. рублей</w:t>
      </w:r>
      <w:r w:rsidR="00F928CB" w:rsidRPr="00F928C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F928CB">
        <w:rPr>
          <w:rFonts w:ascii="Times New Roman" w:eastAsia="Calibri" w:hAnsi="Times New Roman"/>
          <w:iCs/>
          <w:sz w:val="28"/>
          <w:szCs w:val="28"/>
        </w:rPr>
        <w:t>(</w:t>
      </w:r>
      <w:r w:rsidR="00F928CB" w:rsidRPr="00F928CB">
        <w:rPr>
          <w:rFonts w:ascii="Times New Roman" w:eastAsia="Calibri" w:hAnsi="Times New Roman"/>
          <w:iCs/>
          <w:sz w:val="28"/>
          <w:szCs w:val="28"/>
        </w:rPr>
        <w:t xml:space="preserve">поступившие средства субсидии освоены на </w:t>
      </w:r>
      <w:r w:rsidR="00F928CB">
        <w:rPr>
          <w:rFonts w:ascii="Times New Roman" w:eastAsia="Calibri" w:hAnsi="Times New Roman"/>
          <w:iCs/>
          <w:sz w:val="28"/>
          <w:szCs w:val="28"/>
        </w:rPr>
        <w:t>52,9</w:t>
      </w:r>
      <w:r w:rsidR="00F928CB" w:rsidRPr="00F928CB">
        <w:rPr>
          <w:rFonts w:ascii="Times New Roman" w:eastAsia="Calibri" w:hAnsi="Times New Roman"/>
          <w:iCs/>
          <w:sz w:val="28"/>
          <w:szCs w:val="28"/>
        </w:rPr>
        <w:t xml:space="preserve"> %);</w:t>
      </w:r>
    </w:p>
    <w:p w:rsidR="00F928CB" w:rsidRPr="00F928CB" w:rsidRDefault="00F928CB" w:rsidP="00F928C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</w:t>
      </w:r>
      <w:r w:rsidRPr="00F928CB">
        <w:rPr>
          <w:rFonts w:ascii="Times New Roman" w:eastAsia="Calibri" w:hAnsi="Times New Roman"/>
          <w:iCs/>
          <w:sz w:val="28"/>
          <w:szCs w:val="28"/>
        </w:rPr>
        <w:t xml:space="preserve">на реализацию проекта «Народный бюджет» </w:t>
      </w:r>
      <w:r>
        <w:rPr>
          <w:rFonts w:ascii="Times New Roman" w:eastAsia="Calibri" w:hAnsi="Times New Roman"/>
          <w:iCs/>
          <w:sz w:val="28"/>
          <w:szCs w:val="28"/>
        </w:rPr>
        <w:t>528,5</w:t>
      </w:r>
      <w:r w:rsidRPr="00F928CB">
        <w:rPr>
          <w:rFonts w:ascii="Times New Roman" w:eastAsia="Calibri" w:hAnsi="Times New Roman"/>
          <w:iCs/>
          <w:sz w:val="28"/>
          <w:szCs w:val="28"/>
        </w:rPr>
        <w:t xml:space="preserve"> тыс. рублей (средства субсидии за отчетный период не освоены);</w:t>
      </w:r>
    </w:p>
    <w:p w:rsidR="007B1729" w:rsidRDefault="007B1729" w:rsidP="007B1729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субвенции </w:t>
      </w:r>
      <w:r w:rsidR="00F928CB">
        <w:rPr>
          <w:rFonts w:ascii="Times New Roman" w:eastAsia="Calibri" w:hAnsi="Times New Roman"/>
          <w:iCs/>
          <w:sz w:val="28"/>
          <w:szCs w:val="28"/>
        </w:rPr>
        <w:t xml:space="preserve">83,9 </w:t>
      </w:r>
      <w:r w:rsidRPr="00803D36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F928CB">
        <w:rPr>
          <w:rFonts w:ascii="Times New Roman" w:eastAsia="Calibri" w:hAnsi="Times New Roman"/>
          <w:iCs/>
          <w:sz w:val="28"/>
          <w:szCs w:val="28"/>
        </w:rPr>
        <w:t>31,1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>
        <w:rPr>
          <w:rFonts w:ascii="Times New Roman" w:eastAsia="Calibri" w:hAnsi="Times New Roman"/>
          <w:iCs/>
          <w:sz w:val="28"/>
          <w:szCs w:val="28"/>
        </w:rPr>
        <w:t>, в том числе</w:t>
      </w:r>
      <w:r w:rsidRPr="00AF195D">
        <w:rPr>
          <w:rFonts w:ascii="Times New Roman" w:eastAsia="Calibri" w:hAnsi="Times New Roman"/>
          <w:iCs/>
          <w:sz w:val="28"/>
          <w:szCs w:val="28"/>
        </w:rPr>
        <w:t>:</w:t>
      </w:r>
    </w:p>
    <w:p w:rsidR="00F928CB" w:rsidRPr="00F928CB" w:rsidRDefault="007B1729" w:rsidP="00F928CB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</w:t>
      </w:r>
      <w:r w:rsidRPr="00803D36">
        <w:rPr>
          <w:rFonts w:ascii="Times New Roman" w:eastAsia="Calibri" w:hAnsi="Times New Roman"/>
          <w:iCs/>
          <w:sz w:val="28"/>
          <w:szCs w:val="28"/>
        </w:rPr>
        <w:t>осуществление первичного воинского учета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F928CB">
        <w:rPr>
          <w:rFonts w:ascii="Times New Roman" w:eastAsia="Calibri" w:hAnsi="Times New Roman"/>
          <w:iCs/>
          <w:sz w:val="28"/>
          <w:szCs w:val="28"/>
        </w:rPr>
        <w:t>83,9</w:t>
      </w:r>
      <w:r w:rsidR="00B412A7">
        <w:rPr>
          <w:rFonts w:ascii="Times New Roman" w:eastAsia="Calibri" w:hAnsi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</w:rPr>
        <w:t xml:space="preserve">тыс. рублей </w:t>
      </w:r>
      <w:r w:rsidR="00F928CB" w:rsidRPr="00F928CB">
        <w:rPr>
          <w:rFonts w:ascii="Times New Roman" w:eastAsia="Calibri" w:hAnsi="Times New Roman"/>
          <w:iCs/>
          <w:sz w:val="28"/>
          <w:szCs w:val="28"/>
        </w:rPr>
        <w:t>(средства субвенции освоены на 100,0 %);</w:t>
      </w:r>
    </w:p>
    <w:p w:rsidR="00F928CB" w:rsidRDefault="007B1729" w:rsidP="00F928CB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F928CB">
        <w:rPr>
          <w:rFonts w:ascii="Times New Roman" w:eastAsia="Calibri" w:hAnsi="Times New Roman"/>
          <w:bCs/>
          <w:iCs/>
          <w:sz w:val="28"/>
          <w:szCs w:val="28"/>
        </w:rPr>
        <w:t xml:space="preserve">      е</w:t>
      </w:r>
      <w:r w:rsidR="0083138C">
        <w:rPr>
          <w:rFonts w:ascii="Times New Roman" w:eastAsia="Calibri" w:hAnsi="Times New Roman"/>
          <w:iCs/>
          <w:sz w:val="28"/>
          <w:szCs w:val="28"/>
        </w:rPr>
        <w:t xml:space="preserve">диная субвенция </w:t>
      </w:r>
      <w:r w:rsidR="00F928CB" w:rsidRPr="00F928CB">
        <w:rPr>
          <w:rFonts w:ascii="Times New Roman" w:eastAsia="Calibri" w:hAnsi="Times New Roman"/>
          <w:iCs/>
          <w:sz w:val="28"/>
          <w:szCs w:val="28"/>
        </w:rPr>
        <w:t>бюджетам сельских поселений из бюджета субъекта Российской Федерации</w:t>
      </w:r>
      <w:r w:rsidR="00F928C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83138C">
        <w:rPr>
          <w:rFonts w:ascii="Times New Roman" w:eastAsia="Calibri" w:hAnsi="Times New Roman"/>
          <w:iCs/>
          <w:sz w:val="28"/>
          <w:szCs w:val="28"/>
        </w:rPr>
        <w:t>при годовом плановом показателе 2,0 тыс. рублей</w:t>
      </w:r>
      <w:r w:rsidR="00F928C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F928CB">
        <w:rPr>
          <w:rFonts w:ascii="Times New Roman" w:hAnsi="Times New Roman"/>
          <w:bCs/>
          <w:sz w:val="28"/>
          <w:szCs w:val="28"/>
          <w:lang w:eastAsia="ru-RU"/>
        </w:rPr>
        <w:t>в отчетном периоде не поступала</w:t>
      </w:r>
      <w:r w:rsidR="00F928CB" w:rsidRPr="00EE50EA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="00F928CB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</w:p>
    <w:p w:rsidR="00F928CB" w:rsidRPr="00EE50EA" w:rsidRDefault="00EE50EA" w:rsidP="007B1729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- п</w:t>
      </w:r>
      <w:r w:rsidRPr="00EE50EA">
        <w:rPr>
          <w:rFonts w:ascii="Times New Roman" w:eastAsia="Calibri" w:hAnsi="Times New Roman"/>
          <w:iCs/>
          <w:sz w:val="28"/>
          <w:szCs w:val="28"/>
        </w:rPr>
        <w:t>рочие безвозмездные</w:t>
      </w:r>
      <w:r>
        <w:rPr>
          <w:rFonts w:ascii="Times New Roman" w:eastAsia="Calibri" w:hAnsi="Times New Roman"/>
          <w:iCs/>
          <w:sz w:val="28"/>
          <w:szCs w:val="28"/>
        </w:rPr>
        <w:t xml:space="preserve"> поступления (п</w:t>
      </w:r>
      <w:r w:rsidRPr="00EE50EA">
        <w:rPr>
          <w:rFonts w:ascii="Times New Roman" w:eastAsia="Calibri" w:hAnsi="Times New Roman"/>
          <w:iCs/>
          <w:sz w:val="28"/>
          <w:szCs w:val="28"/>
        </w:rPr>
        <w:t>оступления от денежных пожертвований, предоставляемых физическими лицами получателям средств бюджетов сельских поселений</w:t>
      </w:r>
      <w:r>
        <w:rPr>
          <w:rFonts w:ascii="Times New Roman" w:eastAsia="Calibri" w:hAnsi="Times New Roman"/>
          <w:iCs/>
          <w:sz w:val="28"/>
          <w:szCs w:val="28"/>
        </w:rPr>
        <w:t>) 20,3 тыс. рублей (53,7 % от плана).</w:t>
      </w:r>
    </w:p>
    <w:p w:rsidR="007B1729" w:rsidRDefault="00EE50EA" w:rsidP="007B1729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Б</w:t>
      </w:r>
      <w:r w:rsidR="007B1729" w:rsidRPr="00803D36"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 w:rsidR="007B1729" w:rsidRPr="00803D3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7B1729"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от негосударственных организаций </w:t>
      </w:r>
      <w:r w:rsidR="0083138C">
        <w:rPr>
          <w:rFonts w:ascii="Times New Roman" w:hAnsi="Times New Roman"/>
          <w:bCs/>
          <w:sz w:val="28"/>
          <w:szCs w:val="28"/>
          <w:lang w:eastAsia="ru-RU"/>
        </w:rPr>
        <w:t xml:space="preserve">при годовом плановом показателе 35,0 </w:t>
      </w:r>
      <w:r w:rsidR="007B1729" w:rsidRPr="00803D36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83138C">
        <w:rPr>
          <w:rFonts w:ascii="Times New Roman" w:hAnsi="Times New Roman"/>
          <w:bCs/>
          <w:sz w:val="28"/>
          <w:szCs w:val="28"/>
          <w:lang w:eastAsia="ru-RU"/>
        </w:rPr>
        <w:t xml:space="preserve"> в отчетном периоде не поступали. </w:t>
      </w:r>
      <w:r w:rsidR="007B1729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</w:p>
    <w:p w:rsidR="00EE50EA" w:rsidRDefault="007B1729" w:rsidP="0046336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       По сравнению с аналогичным периодом </w:t>
      </w:r>
      <w:r w:rsidR="008840F6">
        <w:rPr>
          <w:rFonts w:ascii="Times New Roman" w:eastAsia="Calibri" w:hAnsi="Times New Roman"/>
          <w:bCs/>
          <w:iCs/>
          <w:sz w:val="28"/>
          <w:szCs w:val="28"/>
        </w:rPr>
        <w:t>2021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года безвозмездных поступлений поступило на </w:t>
      </w:r>
      <w:r w:rsidR="00EE50EA">
        <w:rPr>
          <w:rFonts w:ascii="Times New Roman" w:eastAsia="Calibri" w:hAnsi="Times New Roman"/>
          <w:bCs/>
          <w:iCs/>
          <w:sz w:val="28"/>
          <w:szCs w:val="28"/>
        </w:rPr>
        <w:t xml:space="preserve">846,7 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тыс. рублей, или на </w:t>
      </w:r>
      <w:r w:rsidR="00EE50EA">
        <w:rPr>
          <w:rFonts w:ascii="Times New Roman" w:eastAsia="Calibri" w:hAnsi="Times New Roman"/>
          <w:bCs/>
          <w:iCs/>
          <w:sz w:val="28"/>
          <w:szCs w:val="28"/>
        </w:rPr>
        <w:t xml:space="preserve">27,3 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>%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EE50EA">
        <w:rPr>
          <w:rFonts w:ascii="Times New Roman" w:eastAsia="Calibri" w:hAnsi="Times New Roman"/>
          <w:bCs/>
          <w:iCs/>
          <w:sz w:val="28"/>
          <w:szCs w:val="28"/>
        </w:rPr>
        <w:t>больше</w:t>
      </w:r>
      <w:r w:rsidR="00302E60">
        <w:rPr>
          <w:rFonts w:ascii="Times New Roman" w:eastAsia="Calibri" w:hAnsi="Times New Roman"/>
          <w:bCs/>
          <w:iCs/>
          <w:sz w:val="28"/>
          <w:szCs w:val="28"/>
        </w:rPr>
        <w:t>.</w:t>
      </w:r>
    </w:p>
    <w:p w:rsidR="00F42111" w:rsidRDefault="00EE50EA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      </w:t>
      </w:r>
      <w:r w:rsidR="00302E60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7B1729" w:rsidRPr="00803D36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>
        <w:rPr>
          <w:rFonts w:ascii="Times New Roman" w:eastAsia="Calibri" w:hAnsi="Times New Roman"/>
          <w:iCs/>
          <w:sz w:val="28"/>
          <w:szCs w:val="28"/>
        </w:rPr>
        <w:t>78,9</w:t>
      </w:r>
      <w:r w:rsidR="0083138C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7B1729" w:rsidRPr="00803D36">
        <w:rPr>
          <w:rFonts w:ascii="Times New Roman" w:eastAsia="Calibri" w:hAnsi="Times New Roman"/>
          <w:iCs/>
          <w:sz w:val="28"/>
          <w:szCs w:val="28"/>
        </w:rPr>
        <w:t>%.</w:t>
      </w:r>
      <w:r w:rsidR="00DB2204" w:rsidRPr="00B3450B">
        <w:rPr>
          <w:rFonts w:ascii="Times New Roman" w:hAnsi="Times New Roman"/>
          <w:sz w:val="28"/>
          <w:szCs w:val="28"/>
        </w:rPr>
        <w:t xml:space="preserve">  </w:t>
      </w:r>
    </w:p>
    <w:p w:rsidR="00EE50EA" w:rsidRPr="00EE50EA" w:rsidRDefault="004E52DD" w:rsidP="00EE50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   </w:t>
      </w:r>
      <w:r w:rsidR="00EE50EA"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Общий размер поступлений за </w:t>
      </w:r>
      <w:r w:rsidR="008840F6">
        <w:rPr>
          <w:rFonts w:ascii="Times New Roman" w:hAnsi="Times New Roman"/>
          <w:sz w:val="28"/>
          <w:szCs w:val="28"/>
        </w:rPr>
        <w:t xml:space="preserve">1 </w:t>
      </w:r>
      <w:r w:rsidR="00EE50EA">
        <w:rPr>
          <w:rFonts w:ascii="Times New Roman" w:hAnsi="Times New Roman"/>
          <w:sz w:val="28"/>
          <w:szCs w:val="28"/>
        </w:rPr>
        <w:t xml:space="preserve">полугодие </w:t>
      </w:r>
      <w:r w:rsidR="00DB2204" w:rsidRPr="00B3450B">
        <w:rPr>
          <w:rFonts w:ascii="Times New Roman" w:hAnsi="Times New Roman"/>
          <w:sz w:val="28"/>
          <w:szCs w:val="28"/>
        </w:rPr>
        <w:t xml:space="preserve">текущего года </w:t>
      </w:r>
      <w:r w:rsidR="00EE50EA">
        <w:rPr>
          <w:rFonts w:ascii="Times New Roman" w:hAnsi="Times New Roman"/>
          <w:sz w:val="28"/>
          <w:szCs w:val="28"/>
        </w:rPr>
        <w:t xml:space="preserve">по </w:t>
      </w:r>
      <w:r w:rsidR="00DB2204" w:rsidRPr="00B3450B">
        <w:rPr>
          <w:rFonts w:ascii="Times New Roman" w:hAnsi="Times New Roman"/>
          <w:sz w:val="28"/>
          <w:szCs w:val="28"/>
        </w:rPr>
        <w:t xml:space="preserve">сравнению с аналогичным периодом прошлого года </w:t>
      </w:r>
      <w:r w:rsidR="00EE50EA">
        <w:rPr>
          <w:rFonts w:ascii="Times New Roman" w:hAnsi="Times New Roman"/>
          <w:sz w:val="28"/>
          <w:szCs w:val="28"/>
        </w:rPr>
        <w:t xml:space="preserve">увеличился </w:t>
      </w:r>
      <w:r w:rsidR="00DB2204" w:rsidRPr="00B3450B">
        <w:rPr>
          <w:rFonts w:ascii="Times New Roman" w:hAnsi="Times New Roman"/>
          <w:sz w:val="28"/>
          <w:szCs w:val="28"/>
        </w:rPr>
        <w:t xml:space="preserve">на </w:t>
      </w:r>
      <w:r w:rsidR="00EE50EA">
        <w:rPr>
          <w:rFonts w:ascii="Times New Roman" w:hAnsi="Times New Roman"/>
          <w:sz w:val="28"/>
          <w:szCs w:val="28"/>
        </w:rPr>
        <w:t>293,6</w:t>
      </w:r>
      <w:r w:rsidR="00F42111">
        <w:rPr>
          <w:rFonts w:ascii="Times New Roman" w:hAnsi="Times New Roman"/>
          <w:sz w:val="28"/>
          <w:szCs w:val="28"/>
        </w:rPr>
        <w:t xml:space="preserve"> </w:t>
      </w:r>
      <w:r w:rsidR="00DB2204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EE50EA">
        <w:rPr>
          <w:rFonts w:ascii="Times New Roman" w:hAnsi="Times New Roman"/>
          <w:sz w:val="28"/>
          <w:szCs w:val="28"/>
        </w:rPr>
        <w:t>6,2</w:t>
      </w:r>
      <w:r w:rsidR="0083138C">
        <w:rPr>
          <w:rFonts w:ascii="Times New Roman" w:hAnsi="Times New Roman"/>
          <w:sz w:val="28"/>
          <w:szCs w:val="28"/>
        </w:rPr>
        <w:t xml:space="preserve"> </w:t>
      </w:r>
      <w:r w:rsidR="009A0574" w:rsidRPr="00B3450B">
        <w:rPr>
          <w:rFonts w:ascii="Times New Roman" w:hAnsi="Times New Roman"/>
          <w:sz w:val="28"/>
          <w:szCs w:val="28"/>
        </w:rPr>
        <w:t>%</w:t>
      </w:r>
      <w:r w:rsidR="00EE50EA">
        <w:rPr>
          <w:rFonts w:ascii="Times New Roman" w:hAnsi="Times New Roman"/>
          <w:sz w:val="28"/>
          <w:szCs w:val="28"/>
        </w:rPr>
        <w:t>,</w:t>
      </w:r>
      <w:r w:rsidR="00EE50EA" w:rsidRPr="00EE50EA">
        <w:rPr>
          <w:rFonts w:ascii="Times New Roman" w:hAnsi="Times New Roman"/>
          <w:sz w:val="28"/>
          <w:szCs w:val="28"/>
        </w:rPr>
        <w:t xml:space="preserve"> что обусловлено увеличением поступлений безвозмездных поступлений.  </w:t>
      </w:r>
    </w:p>
    <w:p w:rsidR="009332CF" w:rsidRPr="009332CF" w:rsidRDefault="009332CF" w:rsidP="00933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</w:t>
      </w:r>
      <w:r w:rsidR="00431634">
        <w:rPr>
          <w:rFonts w:ascii="Times New Roman" w:eastAsia="Calibri" w:hAnsi="Times New Roman"/>
          <w:sz w:val="28"/>
          <w:szCs w:val="28"/>
          <w:lang w:eastAsia="ru-RU"/>
        </w:rPr>
        <w:t>Анненское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по видам доходов за 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 xml:space="preserve">1 </w:t>
      </w:r>
      <w:r w:rsidR="00EE50EA">
        <w:rPr>
          <w:rFonts w:ascii="Times New Roman" w:eastAsia="Calibri" w:hAnsi="Times New Roman"/>
          <w:sz w:val="28"/>
          <w:szCs w:val="28"/>
          <w:lang w:eastAsia="ru-RU"/>
        </w:rPr>
        <w:t>полугодие</w:t>
      </w:r>
      <w:r w:rsidR="0083138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C26A28" w:rsidRDefault="00C26A28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466E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ED46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ED466E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ED46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ED46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F42111" w:rsidRPr="00B3450B" w:rsidRDefault="00F42111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EE50EA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8313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50EA">
        <w:rPr>
          <w:rFonts w:ascii="Times New Roman" w:hAnsi="Times New Roman"/>
          <w:sz w:val="28"/>
          <w:szCs w:val="28"/>
          <w:lang w:eastAsia="ru-RU"/>
        </w:rPr>
        <w:t>4368,7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EE50EA">
        <w:rPr>
          <w:rFonts w:ascii="Times New Roman" w:hAnsi="Times New Roman"/>
          <w:sz w:val="28"/>
          <w:szCs w:val="28"/>
          <w:lang w:eastAsia="ru-RU"/>
        </w:rPr>
        <w:t>46,3</w:t>
      </w:r>
      <w:r w:rsidR="008313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42111" w:rsidRDefault="006D214A" w:rsidP="00F421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EE50EA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8313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E50EA" w:rsidRDefault="00EE50EA" w:rsidP="00F421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50EA" w:rsidRDefault="00EE50EA" w:rsidP="00F421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263" w:rsidRDefault="00771C13" w:rsidP="00F421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4F426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71C13">
        <w:rPr>
          <w:rFonts w:ascii="Times New Roman" w:hAnsi="Times New Roman"/>
          <w:lang w:eastAsia="ru-RU"/>
        </w:rPr>
        <w:t>(тыс.</w:t>
      </w:r>
      <w:r>
        <w:rPr>
          <w:rFonts w:ascii="Times New Roman" w:hAnsi="Times New Roman"/>
          <w:lang w:eastAsia="ru-RU"/>
        </w:rPr>
        <w:t xml:space="preserve"> </w:t>
      </w:r>
      <w:r w:rsidRPr="00771C13">
        <w:rPr>
          <w:rFonts w:ascii="Times New Roman" w:hAnsi="Times New Roman"/>
          <w:lang w:eastAsia="ru-RU"/>
        </w:rPr>
        <w:t>рублей)</w:t>
      </w:r>
    </w:p>
    <w:tbl>
      <w:tblPr>
        <w:tblW w:w="9145" w:type="dxa"/>
        <w:tblInd w:w="113" w:type="dxa"/>
        <w:tblLook w:val="04A0" w:firstRow="1" w:lastRow="0" w:firstColumn="1" w:lastColumn="0" w:noHBand="0" w:noVBand="1"/>
      </w:tblPr>
      <w:tblGrid>
        <w:gridCol w:w="2440"/>
        <w:gridCol w:w="1295"/>
        <w:gridCol w:w="1380"/>
        <w:gridCol w:w="1237"/>
        <w:gridCol w:w="1398"/>
        <w:gridCol w:w="1395"/>
      </w:tblGrid>
      <w:tr w:rsidR="00571263" w:rsidRPr="00571263" w:rsidTr="00571263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 за 1 полугодие 2021 года</w:t>
            </w:r>
          </w:p>
        </w:tc>
        <w:tc>
          <w:tcPr>
            <w:tcW w:w="5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2022 год </w:t>
            </w:r>
          </w:p>
        </w:tc>
      </w:tr>
      <w:tr w:rsidR="00571263" w:rsidRPr="00571263" w:rsidTr="00571263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63" w:rsidRPr="00571263" w:rsidRDefault="00571263" w:rsidP="005712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Исполнено на 01.07.2022 г.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исполнения к уточненному бюджету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исполнения к уровню 2021 года </w:t>
            </w:r>
          </w:p>
        </w:tc>
      </w:tr>
      <w:tr w:rsidR="00571263" w:rsidRPr="00571263" w:rsidTr="00571263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571263" w:rsidRPr="00571263" w:rsidTr="00571263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1351,2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4855,1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2467,6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50,8%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182,6%</w:t>
            </w:r>
          </w:p>
        </w:tc>
      </w:tr>
      <w:tr w:rsidR="00571263" w:rsidRPr="00571263" w:rsidTr="00571263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31,3%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86,1%</w:t>
            </w:r>
          </w:p>
        </w:tc>
      </w:tr>
      <w:tr w:rsidR="00571263" w:rsidRPr="00571263" w:rsidTr="00571263">
        <w:trPr>
          <w:trHeight w:val="8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74,3%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84,6%</w:t>
            </w:r>
          </w:p>
        </w:tc>
      </w:tr>
      <w:tr w:rsidR="00571263" w:rsidRPr="00571263" w:rsidTr="00571263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571263" w:rsidRPr="00571263" w:rsidTr="00571263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567,4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1517,0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523,4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34,5%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92,2%</w:t>
            </w:r>
          </w:p>
        </w:tc>
      </w:tr>
      <w:tr w:rsidR="00571263" w:rsidRPr="00571263" w:rsidTr="00571263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1914,1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754,6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39,4%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82,9%</w:t>
            </w:r>
          </w:p>
        </w:tc>
      </w:tr>
      <w:tr w:rsidR="00571263" w:rsidRPr="00571263" w:rsidTr="00571263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423,0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41,7%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100,1%</w:t>
            </w:r>
          </w:p>
        </w:tc>
      </w:tr>
      <w:tr w:rsidR="00571263" w:rsidRPr="00571263" w:rsidTr="00571263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258,9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258,9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sz w:val="20"/>
                <w:szCs w:val="20"/>
                <w:lang w:eastAsia="ru-RU"/>
              </w:rPr>
              <w:t>46,3%</w:t>
            </w:r>
          </w:p>
        </w:tc>
      </w:tr>
      <w:tr w:rsidR="00571263" w:rsidRPr="00571263" w:rsidTr="00571263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3788,2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9425,8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4368,7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46,3%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571263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12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115,3%</w:t>
            </w:r>
          </w:p>
        </w:tc>
      </w:tr>
    </w:tbl>
    <w:p w:rsidR="00527B7B" w:rsidRPr="00527B7B" w:rsidRDefault="00F42111" w:rsidP="00571263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C26A2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71C13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годового плана составило </w:t>
      </w:r>
      <w:r w:rsidR="0057126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2467,6</w:t>
      </w:r>
      <w:r w:rsidR="00314D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57126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50,8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назначениям. По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</w:t>
      </w:r>
      <w:r w:rsidR="008840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C7498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величился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57126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1116,4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57126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82,6 </w:t>
      </w:r>
      <w:r w:rsidR="00B841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</w:t>
      </w:r>
      <w:r w:rsidR="00BD408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в</w:t>
      </w:r>
      <w:r w:rsidR="00B841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первую очередь за счет увеличения расходов на 773,6 тыс. рублей по подразделу 0113 «Другие общегосударственные вопросы» </w:t>
      </w:r>
      <w:r w:rsidR="00BD408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для п</w:t>
      </w:r>
      <w:r w:rsidR="00B841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роведени</w:t>
      </w:r>
      <w:r w:rsidR="00BD408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</w:t>
      </w:r>
      <w:r w:rsidR="00B841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строительно –технического исследования и выполнение демонтажных работ ФОКа (773,1 тыс. рублей).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Доля расходов раздела в общем объеме расходов поселения – </w:t>
      </w:r>
      <w:r w:rsidR="0057126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56,5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BD408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419,8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</w:t>
      </w:r>
      <w:r w:rsidRPr="00D82E58">
        <w:rPr>
          <w:rFonts w:ascii="Times New Roman" w:eastAsia="Calibri" w:hAnsi="Times New Roman"/>
          <w:sz w:val="28"/>
          <w:szCs w:val="28"/>
          <w:lang w:eastAsia="ru-RU"/>
        </w:rPr>
        <w:t>рублей (</w:t>
      </w:r>
      <w:r w:rsidR="008840F6" w:rsidRPr="00D82E58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="00733DDF" w:rsidRPr="00D82E5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D82E58">
        <w:rPr>
          <w:rFonts w:ascii="Times New Roman" w:eastAsia="Calibri" w:hAnsi="Times New Roman"/>
          <w:sz w:val="28"/>
          <w:szCs w:val="28"/>
          <w:lang w:eastAsia="ru-RU"/>
        </w:rPr>
        <w:t xml:space="preserve">г. – </w:t>
      </w:r>
      <w:r w:rsidR="00BD4081">
        <w:rPr>
          <w:rFonts w:ascii="Times New Roman" w:eastAsia="Calibri" w:hAnsi="Times New Roman"/>
          <w:sz w:val="28"/>
          <w:szCs w:val="28"/>
          <w:lang w:eastAsia="ru-RU"/>
        </w:rPr>
        <w:t>274,4</w:t>
      </w:r>
      <w:r w:rsidRPr="00D82E5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рублей),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или </w:t>
      </w:r>
      <w:r w:rsidR="00BD408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54,3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314D7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BD4081">
        <w:rPr>
          <w:rFonts w:ascii="Times New Roman" w:eastAsia="Calibri" w:hAnsi="Times New Roman"/>
          <w:sz w:val="28"/>
          <w:szCs w:val="28"/>
          <w:lang w:eastAsia="ru-RU"/>
        </w:rPr>
        <w:t xml:space="preserve">1091,1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BD4081">
        <w:rPr>
          <w:rFonts w:ascii="Times New Roman" w:eastAsia="Calibri" w:hAnsi="Times New Roman"/>
          <w:sz w:val="28"/>
          <w:szCs w:val="28"/>
          <w:lang w:eastAsia="ru-RU"/>
        </w:rPr>
        <w:t>48,8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527B7B" w:rsidRPr="00527B7B" w:rsidRDefault="00733DDF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052D5F" w:rsidRDefault="00D82E58" w:rsidP="00314D7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BD4081">
        <w:rPr>
          <w:rFonts w:ascii="Times New Roman" w:eastAsia="Calibri" w:hAnsi="Times New Roman"/>
          <w:sz w:val="28"/>
          <w:szCs w:val="28"/>
          <w:lang w:eastAsia="ru-RU"/>
        </w:rPr>
        <w:t>1035,9</w:t>
      </w:r>
      <w:r w:rsidR="00314D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BD4081">
        <w:rPr>
          <w:rFonts w:ascii="Times New Roman" w:eastAsia="Calibri" w:hAnsi="Times New Roman"/>
          <w:sz w:val="28"/>
          <w:szCs w:val="28"/>
          <w:lang w:eastAsia="ru-RU"/>
        </w:rPr>
        <w:t>48,8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плана)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 w:rsidR="00BD4081">
        <w:rPr>
          <w:rFonts w:ascii="Times New Roman" w:eastAsia="Calibri" w:hAnsi="Times New Roman"/>
          <w:sz w:val="28"/>
          <w:szCs w:val="28"/>
          <w:lang w:eastAsia="ru-RU"/>
        </w:rPr>
        <w:t>640,3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BD4081">
        <w:rPr>
          <w:rFonts w:ascii="Times New Roman" w:eastAsia="Calibri" w:hAnsi="Times New Roman"/>
          <w:sz w:val="28"/>
          <w:szCs w:val="28"/>
          <w:lang w:eastAsia="ru-RU"/>
        </w:rPr>
        <w:t>393,6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сборов, иных платежей – </w:t>
      </w:r>
      <w:r w:rsidR="00BD4081">
        <w:rPr>
          <w:rFonts w:ascii="Times New Roman" w:eastAsia="Calibri" w:hAnsi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,0 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FC4E9A" w:rsidRPr="00FC4E9A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052D5F" w:rsidRDefault="00D82E58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D4081">
        <w:rPr>
          <w:rFonts w:ascii="Times New Roman" w:eastAsia="Calibri" w:hAnsi="Times New Roman"/>
          <w:sz w:val="28"/>
          <w:szCs w:val="28"/>
          <w:lang w:eastAsia="ru-RU"/>
        </w:rPr>
        <w:t>55,2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BD4081">
        <w:rPr>
          <w:rFonts w:ascii="Times New Roman" w:eastAsia="Calibri" w:hAnsi="Times New Roman"/>
          <w:sz w:val="28"/>
          <w:szCs w:val="28"/>
          <w:lang w:eastAsia="ru-RU"/>
        </w:rPr>
        <w:t xml:space="preserve"> (50,0 % от годового плана).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BD4081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D4081">
        <w:rPr>
          <w:rFonts w:ascii="Times New Roman" w:eastAsia="Calibri" w:hAnsi="Times New Roman"/>
          <w:sz w:val="28"/>
          <w:szCs w:val="28"/>
          <w:lang w:eastAsia="ru-RU"/>
        </w:rPr>
        <w:t>178,1</w:t>
      </w:r>
      <w:r w:rsidR="00ED466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BD4081">
        <w:rPr>
          <w:rFonts w:ascii="Times New Roman" w:eastAsia="Calibri" w:hAnsi="Times New Roman"/>
          <w:sz w:val="28"/>
          <w:szCs w:val="28"/>
          <w:lang w:eastAsia="ru-RU"/>
        </w:rPr>
        <w:t>50,0</w:t>
      </w:r>
      <w:r w:rsidR="00D82E5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167AFE">
        <w:rPr>
          <w:rFonts w:ascii="Times New Roman" w:eastAsia="Calibri" w:hAnsi="Times New Roman"/>
          <w:sz w:val="28"/>
          <w:szCs w:val="28"/>
          <w:lang w:eastAsia="ru-RU"/>
        </w:rPr>
        <w:t>133,1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167AFE">
        <w:rPr>
          <w:rFonts w:ascii="Times New Roman" w:eastAsia="Calibri" w:hAnsi="Times New Roman"/>
          <w:sz w:val="28"/>
          <w:szCs w:val="28"/>
          <w:lang w:eastAsia="ru-RU"/>
        </w:rPr>
        <w:t>45,0</w:t>
      </w:r>
      <w:r w:rsidR="00D82E5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167AFE" w:rsidRDefault="00FC4E9A" w:rsidP="00FC4E9A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E9A">
        <w:rPr>
          <w:rFonts w:ascii="Times New Roman" w:hAnsi="Times New Roman"/>
          <w:sz w:val="28"/>
          <w:szCs w:val="28"/>
          <w:lang w:eastAsia="ru-RU"/>
        </w:rPr>
        <w:t>Расходы по подразделу</w:t>
      </w:r>
      <w:r w:rsidRPr="00FC4E9A">
        <w:rPr>
          <w:rFonts w:ascii="Times New Roman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FC4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7AFE">
        <w:rPr>
          <w:rFonts w:ascii="Times New Roman" w:hAnsi="Times New Roman"/>
          <w:sz w:val="28"/>
          <w:szCs w:val="28"/>
          <w:lang w:eastAsia="ru-RU"/>
        </w:rPr>
        <w:t xml:space="preserve">исполнены в сумме 778,6 </w:t>
      </w:r>
      <w:r w:rsidR="00D82E58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167AFE">
        <w:rPr>
          <w:rFonts w:ascii="Times New Roman" w:hAnsi="Times New Roman"/>
          <w:sz w:val="28"/>
          <w:szCs w:val="28"/>
          <w:lang w:eastAsia="ru-RU"/>
        </w:rPr>
        <w:t>. Средства направлены</w:t>
      </w:r>
      <w:r w:rsidR="00167AFE" w:rsidRPr="00167AFE">
        <w:rPr>
          <w:rFonts w:ascii="Times New Roman" w:hAnsi="Times New Roman"/>
          <w:sz w:val="28"/>
          <w:szCs w:val="28"/>
          <w:lang w:eastAsia="ru-RU"/>
        </w:rPr>
        <w:t>:</w:t>
      </w:r>
      <w:r w:rsidR="00167AFE" w:rsidRPr="00167A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67AFE">
        <w:rPr>
          <w:rFonts w:ascii="Times New Roman" w:eastAsia="Calibri" w:hAnsi="Times New Roman"/>
          <w:sz w:val="28"/>
          <w:szCs w:val="28"/>
          <w:lang w:eastAsia="ru-RU"/>
        </w:rPr>
        <w:t xml:space="preserve">5,0 тыс. рублей </w:t>
      </w:r>
      <w:r w:rsidR="00167AFE" w:rsidRPr="00F502FB">
        <w:rPr>
          <w:rFonts w:ascii="Times New Roman" w:eastAsia="Calibri" w:hAnsi="Times New Roman"/>
          <w:sz w:val="28"/>
          <w:szCs w:val="28"/>
          <w:lang w:eastAsia="ru-RU"/>
        </w:rPr>
        <w:t>на уплату взносов в Ассоциацию «Совет муниципальных образований Вологодской области»</w:t>
      </w:r>
      <w:r w:rsidR="00167AFE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167AFE" w:rsidRPr="00F502F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67AFE">
        <w:rPr>
          <w:rFonts w:ascii="Times New Roman" w:eastAsia="Calibri" w:hAnsi="Times New Roman"/>
          <w:sz w:val="28"/>
          <w:szCs w:val="28"/>
          <w:lang w:eastAsia="ru-RU"/>
        </w:rPr>
        <w:t xml:space="preserve">773,1 </w:t>
      </w:r>
      <w:r w:rsidR="00167AFE" w:rsidRPr="00F502FB">
        <w:rPr>
          <w:rFonts w:ascii="Times New Roman" w:eastAsia="Calibri" w:hAnsi="Times New Roman"/>
          <w:sz w:val="28"/>
          <w:szCs w:val="28"/>
          <w:lang w:eastAsia="ru-RU"/>
        </w:rPr>
        <w:t>тыс.</w:t>
      </w:r>
      <w:r w:rsidR="00167AFE">
        <w:rPr>
          <w:rFonts w:ascii="Times New Roman" w:eastAsia="Calibri" w:hAnsi="Times New Roman"/>
          <w:sz w:val="28"/>
          <w:szCs w:val="28"/>
          <w:lang w:eastAsia="ru-RU"/>
        </w:rPr>
        <w:t xml:space="preserve"> рублей на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проведение строительно –технического исследования и выполнение демонтажных работ ФОКа.</w:t>
      </w:r>
    </w:p>
    <w:p w:rsidR="009675FB" w:rsidRDefault="00D82E58" w:rsidP="00167AF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E9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167AFE">
        <w:rPr>
          <w:rFonts w:ascii="Times New Roman" w:hAnsi="Times New Roman"/>
          <w:sz w:val="28"/>
          <w:szCs w:val="28"/>
          <w:lang w:eastAsia="ru-RU"/>
        </w:rPr>
        <w:t xml:space="preserve">полугодие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675FB">
        <w:rPr>
          <w:rFonts w:ascii="Times New Roman" w:hAnsi="Times New Roman"/>
          <w:sz w:val="28"/>
          <w:szCs w:val="28"/>
          <w:lang w:eastAsia="ru-RU"/>
        </w:rPr>
        <w:t>Р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езервного фонда</w:t>
      </w:r>
      <w:r w:rsidR="00167AFE">
        <w:rPr>
          <w:rFonts w:ascii="Times New Roman" w:hAnsi="Times New Roman"/>
          <w:sz w:val="28"/>
          <w:szCs w:val="28"/>
          <w:lang w:eastAsia="ru-RU"/>
        </w:rPr>
        <w:t xml:space="preserve"> администрации поселения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не производилось.  </w:t>
      </w:r>
    </w:p>
    <w:p w:rsidR="009675FB" w:rsidRPr="00B3450B" w:rsidRDefault="009675FB" w:rsidP="00967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167AFE">
        <w:rPr>
          <w:rFonts w:ascii="Times New Roman" w:hAnsi="Times New Roman"/>
          <w:sz w:val="28"/>
          <w:szCs w:val="28"/>
          <w:lang w:eastAsia="ru-RU"/>
        </w:rPr>
        <w:t xml:space="preserve">83,9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167AFE">
        <w:rPr>
          <w:rFonts w:ascii="Times New Roman" w:hAnsi="Times New Roman"/>
          <w:sz w:val="28"/>
          <w:szCs w:val="28"/>
          <w:lang w:eastAsia="ru-RU"/>
        </w:rPr>
        <w:t>31,3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167AFE">
        <w:rPr>
          <w:rFonts w:ascii="Times New Roman" w:hAnsi="Times New Roman"/>
          <w:sz w:val="28"/>
          <w:szCs w:val="28"/>
          <w:lang w:eastAsia="ru-RU"/>
        </w:rPr>
        <w:t>86,1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82E5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67AFE">
        <w:rPr>
          <w:rFonts w:ascii="Times New Roman" w:hAnsi="Times New Roman"/>
          <w:sz w:val="28"/>
          <w:szCs w:val="28"/>
          <w:lang w:eastAsia="ru-RU"/>
        </w:rPr>
        <w:t>- 13,6</w:t>
      </w:r>
      <w:r w:rsidR="00D82E58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0C4898" w:rsidRDefault="00FC4E9A" w:rsidP="00FC4E9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Бюджетные назначения по разделу </w:t>
      </w:r>
      <w:r w:rsidRPr="00FC4E9A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104,0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74,3</w:t>
      </w:r>
      <w:r w:rsidR="00D82E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 плана на год. Расходы по данному разделу осуществлялись по подразделу</w:t>
      </w:r>
      <w:r w:rsidRPr="00FC4E9A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«Защита населения и территории от чрезвычайных ситуаций природного и техногенного характера, пожарная безопасность». 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мероприятия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организации и осуществлению мер противопожарной безопасности. </w:t>
      </w:r>
    </w:p>
    <w:p w:rsidR="008E005E" w:rsidRDefault="009675FB" w:rsidP="004944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BFD">
        <w:rPr>
          <w:rFonts w:ascii="Times New Roman" w:hAnsi="Times New Roman"/>
          <w:sz w:val="28"/>
          <w:szCs w:val="28"/>
          <w:lang w:eastAsia="ru-RU"/>
        </w:rPr>
        <w:t>По</w:t>
      </w:r>
      <w:r w:rsidRPr="00121BFD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121BFD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121BF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 </w:t>
      </w:r>
      <w:r w:rsidRPr="00121BFD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494416" w:rsidRPr="00121BFD">
        <w:rPr>
          <w:rFonts w:ascii="Times New Roman" w:hAnsi="Times New Roman"/>
          <w:bCs/>
          <w:sz w:val="28"/>
          <w:szCs w:val="28"/>
          <w:lang w:eastAsia="ru-RU"/>
        </w:rPr>
        <w:t>отчетном</w:t>
      </w:r>
      <w:r w:rsidR="00494416">
        <w:rPr>
          <w:rFonts w:ascii="Times New Roman" w:hAnsi="Times New Roman"/>
          <w:bCs/>
          <w:sz w:val="28"/>
          <w:szCs w:val="28"/>
          <w:lang w:eastAsia="ru-RU"/>
        </w:rPr>
        <w:t xml:space="preserve"> периоде </w:t>
      </w:r>
      <w:r w:rsidR="005E0A44"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50,0</w:t>
      </w:r>
      <w:r w:rsidR="004944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5E0A44">
        <w:rPr>
          <w:rFonts w:ascii="Times New Roman" w:hAnsi="Times New Roman"/>
          <w:bCs/>
          <w:sz w:val="28"/>
          <w:szCs w:val="28"/>
          <w:lang w:eastAsia="ru-RU"/>
        </w:rPr>
        <w:t xml:space="preserve"> не исполнялись. </w:t>
      </w:r>
    </w:p>
    <w:p w:rsidR="009675FB" w:rsidRP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523,4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34,5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плана.</w:t>
      </w:r>
      <w:r w:rsidR="004944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8840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меньшился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44,0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7,8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12,0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</w:t>
      </w:r>
    </w:p>
    <w:p w:rsidR="00733DDF" w:rsidRPr="00733DDF" w:rsidRDefault="00733DDF" w:rsidP="00733DD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105,1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18,3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Средства (субсидия из областного бюджета) были направлены на организацию уличного освещения. </w:t>
      </w:r>
    </w:p>
    <w:p w:rsidR="00EC60D5" w:rsidRDefault="00733DDF" w:rsidP="00EC60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418,3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44,3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="00EC60D5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EC60D5" w:rsidRP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EC60D5" w:rsidRPr="001B7087" w:rsidRDefault="005E0A44" w:rsidP="00EC60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EC60D5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321,6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72,2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плана)</w:t>
      </w:r>
      <w:r w:rsidR="00EC60D5"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167AFE" w:rsidRDefault="005E0A44" w:rsidP="005826F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 на прочие мероприятия по благоустройству –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91,3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86,5 % от плана)</w:t>
      </w:r>
      <w:r w:rsidR="00167AFE" w:rsidRP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167AFE" w:rsidRDefault="006E3599" w:rsidP="005826F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-</w:t>
      </w:r>
      <w:r w:rsidRP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благоустройство и содержание кладбищ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5,4</w:t>
      </w:r>
      <w:r w:rsidRP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12,7 % от плана). </w:t>
      </w:r>
    </w:p>
    <w:p w:rsidR="00527B7B" w:rsidRDefault="006E3599" w:rsidP="005826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по реализации проекта «Народный бюджет» в сумме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350,0</w:t>
      </w:r>
      <w:r w:rsidRP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в том числе за счет субсидии из областного бюджета в сумме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245,0</w:t>
      </w:r>
      <w:r w:rsidRP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в отчетном периоде не исполнены.  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</w:t>
      </w:r>
    </w:p>
    <w:p w:rsidR="00EC60D5" w:rsidRDefault="003554FA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6E3599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5E0A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6E3599">
        <w:rPr>
          <w:rFonts w:ascii="Times New Roman" w:hAnsi="Times New Roman"/>
          <w:sz w:val="28"/>
          <w:szCs w:val="28"/>
          <w:lang w:eastAsia="ru-RU"/>
        </w:rPr>
        <w:t>39,4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6E3599">
        <w:rPr>
          <w:rFonts w:ascii="Times New Roman" w:hAnsi="Times New Roman"/>
          <w:sz w:val="28"/>
          <w:szCs w:val="28"/>
          <w:lang w:eastAsia="ru-RU"/>
        </w:rPr>
        <w:t>754,6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6E3599">
        <w:rPr>
          <w:rFonts w:ascii="Times New Roman" w:hAnsi="Times New Roman"/>
          <w:sz w:val="28"/>
          <w:szCs w:val="28"/>
          <w:lang w:eastAsia="ru-RU"/>
        </w:rPr>
        <w:t>82,9</w:t>
      </w:r>
      <w:r w:rsidR="005826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4FA">
        <w:rPr>
          <w:rFonts w:ascii="Times New Roman" w:hAnsi="Times New Roman"/>
          <w:sz w:val="28"/>
          <w:szCs w:val="28"/>
          <w:lang w:eastAsia="ru-RU"/>
        </w:rPr>
        <w:t>%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0A44">
        <w:rPr>
          <w:rFonts w:ascii="Times New Roman" w:hAnsi="Times New Roman"/>
          <w:sz w:val="28"/>
          <w:szCs w:val="28"/>
          <w:lang w:eastAsia="ru-RU"/>
        </w:rPr>
        <w:t>(</w:t>
      </w:r>
      <w:r w:rsidR="006E3599">
        <w:rPr>
          <w:rFonts w:ascii="Times New Roman" w:hAnsi="Times New Roman"/>
          <w:sz w:val="28"/>
          <w:szCs w:val="28"/>
          <w:lang w:eastAsia="ru-RU"/>
        </w:rPr>
        <w:t>- 155,4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. Доля расходов раздела в общих расходах бюджета составляет – </w:t>
      </w:r>
      <w:r w:rsidR="006E3599">
        <w:rPr>
          <w:rFonts w:ascii="Times New Roman" w:hAnsi="Times New Roman"/>
          <w:sz w:val="28"/>
          <w:szCs w:val="28"/>
          <w:lang w:eastAsia="ru-RU"/>
        </w:rPr>
        <w:t>17,3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60D5" w:rsidRDefault="002F4E16" w:rsidP="00322603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EC60D5" w:rsidRPr="00EC60D5">
        <w:rPr>
          <w:rFonts w:ascii="Times New Roman" w:hAnsi="Times New Roman"/>
          <w:sz w:val="28"/>
          <w:szCs w:val="28"/>
          <w:lang w:eastAsia="ru-RU"/>
        </w:rPr>
        <w:t>асходы исполнены</w:t>
      </w:r>
      <w:r w:rsidRPr="002F4E1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EC60D5">
        <w:rPr>
          <w:rFonts w:ascii="Times New Roman" w:hAnsi="Times New Roman"/>
          <w:i/>
          <w:sz w:val="28"/>
          <w:szCs w:val="28"/>
          <w:lang w:eastAsia="ru-RU"/>
        </w:rPr>
        <w:t xml:space="preserve">0801 </w:t>
      </w:r>
      <w:r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C60D5">
        <w:rPr>
          <w:rFonts w:ascii="Times New Roman" w:hAnsi="Times New Roman"/>
          <w:i/>
          <w:sz w:val="28"/>
          <w:szCs w:val="28"/>
          <w:lang w:eastAsia="ru-RU"/>
        </w:rPr>
        <w:t>Культура»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EC60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0D5">
        <w:rPr>
          <w:rFonts w:ascii="Times New Roman" w:eastAsia="Calibri" w:hAnsi="Times New Roman"/>
          <w:sz w:val="28"/>
          <w:szCs w:val="28"/>
          <w:lang w:eastAsia="ru-RU"/>
        </w:rPr>
        <w:t>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культуры по соглашению.</w:t>
      </w:r>
    </w:p>
    <w:p w:rsidR="005826FD" w:rsidRPr="002F4E16" w:rsidRDefault="00EC60D5" w:rsidP="005826FD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По подразделу </w:t>
      </w:r>
      <w:r w:rsidRPr="00EC60D5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0804 «Другие вопросы в области культуры, кинематографии» </w:t>
      </w:r>
      <w:r w:rsidR="002F4E16" w:rsidRPr="002F4E16">
        <w:rPr>
          <w:rFonts w:ascii="Times New Roman" w:eastAsia="Calibri" w:hAnsi="Times New Roman"/>
          <w:sz w:val="28"/>
          <w:szCs w:val="28"/>
          <w:lang w:eastAsia="ru-RU"/>
        </w:rPr>
        <w:t xml:space="preserve">при годовом плановом показателе </w:t>
      </w:r>
      <w:r w:rsidR="006E3599">
        <w:rPr>
          <w:rFonts w:ascii="Times New Roman" w:eastAsia="Calibri" w:hAnsi="Times New Roman"/>
          <w:sz w:val="28"/>
          <w:szCs w:val="28"/>
          <w:lang w:eastAsia="ru-RU"/>
        </w:rPr>
        <w:t>405,0</w:t>
      </w:r>
      <w:r w:rsidR="002F4E16" w:rsidRPr="002F4E16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</w:t>
      </w:r>
      <w:r w:rsidR="006E3599">
        <w:rPr>
          <w:rFonts w:ascii="Times New Roman" w:eastAsia="Calibri" w:hAnsi="Times New Roman"/>
          <w:sz w:val="28"/>
          <w:szCs w:val="28"/>
          <w:lang w:eastAsia="ru-RU"/>
        </w:rPr>
        <w:t xml:space="preserve">(на </w:t>
      </w:r>
      <w:r w:rsidR="006E3599" w:rsidRP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реализаци</w:t>
      </w:r>
      <w:r w:rsid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ю</w:t>
      </w:r>
      <w:r w:rsidR="006E3599" w:rsidRP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проекта «Народный бюджет»</w:t>
      </w:r>
      <w:r w:rsid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</w:t>
      </w:r>
      <w:r w:rsidR="006E3599" w:rsidRP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2F4E16">
        <w:rPr>
          <w:rFonts w:ascii="Times New Roman" w:eastAsia="Calibri" w:hAnsi="Times New Roman"/>
          <w:sz w:val="28"/>
          <w:szCs w:val="28"/>
          <w:lang w:eastAsia="ru-RU"/>
        </w:rPr>
        <w:t xml:space="preserve">расходы </w:t>
      </w:r>
      <w:r w:rsidR="002F4E16" w:rsidRPr="002F4E16">
        <w:rPr>
          <w:rFonts w:ascii="Times New Roman" w:eastAsia="Calibri" w:hAnsi="Times New Roman"/>
          <w:sz w:val="28"/>
          <w:szCs w:val="28"/>
          <w:lang w:eastAsia="ru-RU"/>
        </w:rPr>
        <w:t xml:space="preserve">не </w:t>
      </w:r>
      <w:r w:rsidRPr="002F4E16">
        <w:rPr>
          <w:rFonts w:ascii="Times New Roman" w:eastAsia="Calibri" w:hAnsi="Times New Roman"/>
          <w:sz w:val="28"/>
          <w:szCs w:val="28"/>
          <w:lang w:eastAsia="ru-RU"/>
        </w:rPr>
        <w:t>исполнены</w:t>
      </w:r>
      <w:r w:rsidR="002F4E16" w:rsidRPr="002F4E16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2F4E1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8A358B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8A0F77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8840F6">
        <w:rPr>
          <w:rFonts w:ascii="Times New Roman" w:hAnsi="Times New Roman"/>
          <w:bCs/>
          <w:sz w:val="28"/>
          <w:szCs w:val="28"/>
          <w:lang w:eastAsia="ru-RU"/>
        </w:rPr>
        <w:t xml:space="preserve">1 </w:t>
      </w:r>
      <w:r w:rsidR="006E3599">
        <w:rPr>
          <w:rFonts w:ascii="Times New Roman" w:hAnsi="Times New Roman"/>
          <w:bCs/>
          <w:sz w:val="28"/>
          <w:szCs w:val="28"/>
          <w:lang w:eastAsia="ru-RU"/>
        </w:rPr>
        <w:t>полугодие</w:t>
      </w:r>
      <w:r w:rsidR="002F4E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A0F77">
        <w:rPr>
          <w:rFonts w:ascii="Times New Roman" w:hAnsi="Times New Roman"/>
          <w:bCs/>
          <w:sz w:val="28"/>
          <w:szCs w:val="28"/>
          <w:lang w:eastAsia="ru-RU"/>
        </w:rPr>
        <w:t xml:space="preserve">составили </w:t>
      </w:r>
      <w:r w:rsidR="006E3599">
        <w:rPr>
          <w:rFonts w:ascii="Times New Roman" w:hAnsi="Times New Roman"/>
          <w:bCs/>
          <w:sz w:val="28"/>
          <w:szCs w:val="28"/>
          <w:lang w:eastAsia="ru-RU"/>
        </w:rPr>
        <w:t>176,3 т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ыс. рублей, или </w:t>
      </w:r>
      <w:r w:rsidR="006E3599">
        <w:rPr>
          <w:rFonts w:ascii="Times New Roman" w:hAnsi="Times New Roman"/>
          <w:bCs/>
          <w:sz w:val="28"/>
          <w:szCs w:val="28"/>
          <w:lang w:eastAsia="ru-RU"/>
        </w:rPr>
        <w:t>41,7</w:t>
      </w:r>
      <w:r w:rsidR="008A0F7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плана на год. Расходы исполнены по подразделу </w:t>
      </w:r>
      <w:r w:rsidRPr="008A0F77">
        <w:rPr>
          <w:rFonts w:ascii="Times New Roman" w:hAnsi="Times New Roman"/>
          <w:bCs/>
          <w:i/>
          <w:sz w:val="28"/>
          <w:szCs w:val="28"/>
          <w:lang w:eastAsia="ru-RU"/>
        </w:rPr>
        <w:t>1001 «Пенсионное обеспечение».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доплату к пенсии бывш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им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глав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ам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поселения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2F4E16">
        <w:rPr>
          <w:rFonts w:ascii="Times New Roman" w:hAnsi="Times New Roman"/>
          <w:sz w:val="28"/>
          <w:szCs w:val="28"/>
          <w:lang w:eastAsia="ru-RU"/>
        </w:rPr>
        <w:t>100,</w:t>
      </w:r>
      <w:r w:rsidR="006E3599">
        <w:rPr>
          <w:rFonts w:ascii="Times New Roman" w:hAnsi="Times New Roman"/>
          <w:sz w:val="28"/>
          <w:szCs w:val="28"/>
          <w:lang w:eastAsia="ru-RU"/>
        </w:rPr>
        <w:t>1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8A358B">
        <w:rPr>
          <w:rFonts w:ascii="Times New Roman" w:hAnsi="Times New Roman"/>
          <w:sz w:val="28"/>
          <w:szCs w:val="28"/>
          <w:lang w:eastAsia="ru-RU"/>
        </w:rPr>
        <w:t>.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214A" w:rsidRPr="00B3450B" w:rsidRDefault="008A0F77" w:rsidP="004F4268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о 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исполнение расходов по состоянию на 01.</w:t>
      </w:r>
      <w:r w:rsidR="002F4E16">
        <w:rPr>
          <w:rFonts w:ascii="Times New Roman" w:hAnsi="Times New Roman"/>
          <w:sz w:val="28"/>
          <w:szCs w:val="28"/>
          <w:lang w:eastAsia="ru-RU"/>
        </w:rPr>
        <w:t>0</w:t>
      </w:r>
      <w:r w:rsidR="006E3599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258,9 </w:t>
      </w:r>
      <w:r w:rsidR="005826FD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ыс. рублей, или 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E3599">
        <w:rPr>
          <w:rFonts w:ascii="Times New Roman" w:hAnsi="Times New Roman"/>
          <w:sz w:val="28"/>
          <w:szCs w:val="28"/>
          <w:lang w:eastAsia="ru-RU"/>
        </w:rPr>
        <w:t>100,0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физической культуры и спорта по соглашению.</w:t>
      </w:r>
      <w:r w:rsidR="006E3599">
        <w:rPr>
          <w:rFonts w:ascii="Times New Roman" w:eastAsia="Calibri" w:hAnsi="Times New Roman"/>
          <w:sz w:val="28"/>
          <w:szCs w:val="28"/>
          <w:lang w:eastAsia="ru-RU"/>
        </w:rPr>
        <w:t xml:space="preserve"> За отчетный период утвержденный плановый показатель уменьшен на 1000,0 тыс. рублей</w:t>
      </w:r>
      <w:r w:rsidR="00D22AE7">
        <w:rPr>
          <w:rFonts w:ascii="Times New Roman" w:eastAsia="Calibri" w:hAnsi="Times New Roman"/>
          <w:sz w:val="28"/>
          <w:szCs w:val="28"/>
          <w:lang w:eastAsia="ru-RU"/>
        </w:rPr>
        <w:t>. С</w:t>
      </w:r>
      <w:r w:rsidR="006E3599" w:rsidRPr="006E3599">
        <w:rPr>
          <w:rFonts w:ascii="Times New Roman" w:hAnsi="Times New Roman"/>
          <w:sz w:val="28"/>
          <w:szCs w:val="28"/>
          <w:lang w:eastAsia="ru-RU"/>
        </w:rPr>
        <w:t>умма иного межбюджетного трансферта</w:t>
      </w:r>
      <w:r w:rsidR="00D22A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599" w:rsidRPr="006E3599">
        <w:rPr>
          <w:rFonts w:ascii="Times New Roman" w:hAnsi="Times New Roman"/>
          <w:sz w:val="28"/>
          <w:szCs w:val="28"/>
          <w:lang w:eastAsia="ru-RU"/>
        </w:rPr>
        <w:t>изменена</w:t>
      </w:r>
      <w:r w:rsidR="00D22AE7">
        <w:rPr>
          <w:rFonts w:ascii="Times New Roman" w:hAnsi="Times New Roman"/>
          <w:sz w:val="28"/>
          <w:szCs w:val="28"/>
          <w:lang w:eastAsia="ru-RU"/>
        </w:rPr>
        <w:t xml:space="preserve"> (-1000,0 тыс. рублей)</w:t>
      </w:r>
      <w:r w:rsidR="00D22AE7" w:rsidRPr="006E35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599" w:rsidRPr="006E3599">
        <w:rPr>
          <w:rFonts w:ascii="Times New Roman" w:hAnsi="Times New Roman"/>
          <w:sz w:val="28"/>
          <w:szCs w:val="28"/>
          <w:lang w:eastAsia="ru-RU"/>
        </w:rPr>
        <w:t>на основании решения Совета сельского поселения Анненское от 31.03.2022 г. № 251 в связи с утерей здания ФОК и предстоящих работ по демонтажу здания ФОК</w:t>
      </w:r>
      <w:r w:rsidR="00D22AE7">
        <w:rPr>
          <w:rFonts w:ascii="Times New Roman" w:hAnsi="Times New Roman"/>
          <w:sz w:val="28"/>
          <w:szCs w:val="28"/>
          <w:lang w:eastAsia="ru-RU"/>
        </w:rPr>
        <w:t xml:space="preserve"> (перераспределены на подраздел 0113 «Другие общегосударственные вопросы»).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исполнен</w:t>
      </w:r>
      <w:r>
        <w:rPr>
          <w:rFonts w:ascii="Times New Roman" w:hAnsi="Times New Roman"/>
          <w:sz w:val="28"/>
          <w:szCs w:val="28"/>
          <w:lang w:eastAsia="ru-RU"/>
        </w:rPr>
        <w:t xml:space="preserve">ы на </w:t>
      </w:r>
      <w:r w:rsidR="006E3599">
        <w:rPr>
          <w:rFonts w:ascii="Times New Roman" w:hAnsi="Times New Roman"/>
          <w:sz w:val="28"/>
          <w:szCs w:val="28"/>
          <w:lang w:eastAsia="ru-RU"/>
        </w:rPr>
        <w:t>46,3</w:t>
      </w:r>
      <w:r w:rsidR="005826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%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 (- 2</w:t>
      </w:r>
      <w:r w:rsidR="006E3599">
        <w:rPr>
          <w:rFonts w:ascii="Times New Roman" w:hAnsi="Times New Roman"/>
          <w:sz w:val="28"/>
          <w:szCs w:val="28"/>
          <w:lang w:eastAsia="ru-RU"/>
        </w:rPr>
        <w:t>99,7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 рублей).</w:t>
      </w:r>
    </w:p>
    <w:p w:rsidR="005826FD" w:rsidRDefault="008A0F77" w:rsidP="005826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отчетном периоде расходы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на социальную сферу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D22AE7">
        <w:rPr>
          <w:rFonts w:ascii="Times New Roman" w:hAnsi="Times New Roman"/>
          <w:sz w:val="28"/>
          <w:szCs w:val="28"/>
          <w:lang w:eastAsia="ru-RU"/>
        </w:rPr>
        <w:t>1189,8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ли </w:t>
      </w:r>
      <w:r w:rsidR="00D22AE7">
        <w:rPr>
          <w:rFonts w:ascii="Times New Roman" w:hAnsi="Times New Roman"/>
          <w:sz w:val="28"/>
          <w:szCs w:val="28"/>
          <w:lang w:eastAsia="ru-RU"/>
        </w:rPr>
        <w:t>27,2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</w:t>
      </w:r>
      <w:r w:rsidR="005826FD">
        <w:rPr>
          <w:rFonts w:ascii="Times New Roman" w:hAnsi="Times New Roman"/>
          <w:sz w:val="28"/>
          <w:szCs w:val="28"/>
          <w:lang w:eastAsia="ru-RU"/>
        </w:rPr>
        <w:t xml:space="preserve">расходов (в </w:t>
      </w:r>
      <w:r w:rsidR="008840F6">
        <w:rPr>
          <w:rFonts w:ascii="Times New Roman" w:hAnsi="Times New Roman"/>
          <w:sz w:val="28"/>
          <w:szCs w:val="28"/>
          <w:lang w:eastAsia="ru-RU"/>
        </w:rPr>
        <w:t>2021</w:t>
      </w:r>
      <w:r w:rsidR="005826FD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D22AE7">
        <w:rPr>
          <w:rFonts w:ascii="Times New Roman" w:hAnsi="Times New Roman"/>
          <w:sz w:val="28"/>
          <w:szCs w:val="28"/>
          <w:lang w:eastAsia="ru-RU"/>
        </w:rPr>
        <w:t>1644,8</w:t>
      </w:r>
      <w:r w:rsidR="005826FD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8A0F77" w:rsidRDefault="008A0F77" w:rsidP="005826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</w:t>
      </w:r>
      <w:r w:rsidR="008840F6">
        <w:rPr>
          <w:rFonts w:ascii="Times New Roman" w:hAnsi="Times New Roman"/>
          <w:sz w:val="28"/>
          <w:szCs w:val="28"/>
        </w:rPr>
        <w:t>2021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2F4E16">
        <w:rPr>
          <w:rFonts w:ascii="Times New Roman" w:hAnsi="Times New Roman"/>
          <w:sz w:val="28"/>
          <w:szCs w:val="28"/>
        </w:rPr>
        <w:t>величился н</w:t>
      </w:r>
      <w:r w:rsidRPr="00B3450B">
        <w:rPr>
          <w:rFonts w:ascii="Times New Roman" w:hAnsi="Times New Roman"/>
          <w:sz w:val="28"/>
          <w:szCs w:val="28"/>
        </w:rPr>
        <w:t xml:space="preserve">а </w:t>
      </w:r>
      <w:r w:rsidR="00D22AE7">
        <w:rPr>
          <w:rFonts w:ascii="Times New Roman" w:hAnsi="Times New Roman"/>
          <w:sz w:val="28"/>
          <w:szCs w:val="28"/>
        </w:rPr>
        <w:t xml:space="preserve">580,5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D22AE7">
        <w:rPr>
          <w:rFonts w:ascii="Times New Roman" w:hAnsi="Times New Roman"/>
          <w:sz w:val="28"/>
          <w:szCs w:val="28"/>
        </w:rPr>
        <w:t xml:space="preserve">15,3 </w:t>
      </w:r>
      <w:r w:rsidR="00697BB3">
        <w:rPr>
          <w:rFonts w:ascii="Times New Roman" w:hAnsi="Times New Roman"/>
          <w:sz w:val="28"/>
          <w:szCs w:val="28"/>
        </w:rPr>
        <w:t xml:space="preserve">%. </w:t>
      </w:r>
    </w:p>
    <w:p w:rsidR="00167DC5" w:rsidRPr="00167DC5" w:rsidRDefault="00167DC5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</w:t>
      </w:r>
      <w:r w:rsidR="008840F6">
        <w:rPr>
          <w:rFonts w:ascii="Times New Roman" w:hAnsi="Times New Roman"/>
          <w:sz w:val="28"/>
          <w:szCs w:val="28"/>
        </w:rPr>
        <w:t xml:space="preserve">1 </w:t>
      </w:r>
      <w:r w:rsidR="00D22AE7">
        <w:rPr>
          <w:rFonts w:ascii="Times New Roman" w:hAnsi="Times New Roman"/>
          <w:sz w:val="28"/>
          <w:szCs w:val="28"/>
        </w:rPr>
        <w:t>полуголие</w:t>
      </w:r>
      <w:r w:rsidR="002F4E16">
        <w:rPr>
          <w:rFonts w:ascii="Times New Roman" w:hAnsi="Times New Roman"/>
          <w:sz w:val="28"/>
          <w:szCs w:val="28"/>
        </w:rPr>
        <w:t xml:space="preserve"> </w:t>
      </w:r>
      <w:r w:rsidR="008840F6">
        <w:rPr>
          <w:rFonts w:ascii="Times New Roman" w:hAnsi="Times New Roman"/>
          <w:sz w:val="28"/>
          <w:szCs w:val="28"/>
        </w:rPr>
        <w:t>2022</w:t>
      </w:r>
      <w:r w:rsidRPr="00167DC5">
        <w:rPr>
          <w:rFonts w:ascii="Times New Roman" w:hAnsi="Times New Roman"/>
          <w:sz w:val="28"/>
          <w:szCs w:val="28"/>
        </w:rPr>
        <w:t xml:space="preserve">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167DC5" w:rsidRDefault="00167DC5" w:rsidP="00F613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D047F8" w:rsidRPr="00D047F8" w:rsidRDefault="00D047F8" w:rsidP="00D047F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году бюджет поселения исполняется в рамках </w:t>
      </w: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муниципальных программ. Решением о бюджете (от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21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>.12.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№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236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1085,9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 xml:space="preserve">13,0 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% от общего утвержденного объема расходов поселения. В отчетном периоде объем финансирования на реализацию мероприятий муниципальной программы увеличен на </w:t>
      </w:r>
      <w:r w:rsidR="00D22AE7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71,1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D22AE7">
        <w:rPr>
          <w:rFonts w:ascii="Times New Roman" w:eastAsia="Calibri" w:hAnsi="Times New Roman"/>
          <w:sz w:val="28"/>
          <w:szCs w:val="28"/>
          <w:lang w:eastAsia="ru-RU"/>
        </w:rPr>
        <w:t>52,6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D22AE7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57,0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D22AE7">
        <w:rPr>
          <w:rFonts w:ascii="Times New Roman" w:eastAsia="Calibri" w:hAnsi="Times New Roman"/>
          <w:sz w:val="28"/>
          <w:szCs w:val="28"/>
          <w:lang w:eastAsia="ru-RU"/>
        </w:rPr>
        <w:t>17,6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3E7FBE" w:rsidRDefault="00D047F8" w:rsidP="00FC4B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Анненское 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по муниципальным программам за 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D22AE7">
        <w:rPr>
          <w:rFonts w:ascii="Times New Roman" w:eastAsia="Calibri" w:hAnsi="Times New Roman"/>
          <w:sz w:val="28"/>
          <w:szCs w:val="28"/>
          <w:lang w:eastAsia="ru-RU"/>
        </w:rPr>
        <w:t xml:space="preserve"> полугодие</w:t>
      </w:r>
      <w:r w:rsidR="001F369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года отражено в таблице:</w:t>
      </w:r>
    </w:p>
    <w:p w:rsidR="00FC4B6B" w:rsidRDefault="00FC4B6B" w:rsidP="00FC4B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C4B6B">
        <w:rPr>
          <w:rFonts w:ascii="Times New Roman" w:eastAsia="Calibri" w:hAnsi="Times New Roman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/>
          <w:lang w:eastAsia="ru-RU"/>
        </w:rPr>
        <w:t xml:space="preserve">                                   </w:t>
      </w:r>
      <w:r w:rsidRPr="00FC4B6B">
        <w:rPr>
          <w:rFonts w:ascii="Times New Roman" w:eastAsia="Calibri" w:hAnsi="Times New Roman"/>
          <w:lang w:eastAsia="ru-RU"/>
        </w:rPr>
        <w:t xml:space="preserve">    (тыс. рублей)</w:t>
      </w:r>
    </w:p>
    <w:p w:rsidR="00D22AE7" w:rsidRDefault="00D22AE7" w:rsidP="00FC4B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60"/>
        <w:gridCol w:w="1275"/>
        <w:gridCol w:w="1276"/>
        <w:gridCol w:w="1276"/>
      </w:tblGrid>
      <w:tr w:rsidR="001F3697" w:rsidRPr="004F4268" w:rsidTr="00BD7D80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97" w:rsidRPr="004F4268" w:rsidRDefault="001F3697" w:rsidP="00831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97" w:rsidRPr="004F4268" w:rsidRDefault="001F3697" w:rsidP="008313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Название муниципальной программы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97" w:rsidRPr="004F4268" w:rsidRDefault="001F3697" w:rsidP="00831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Утверждено на 2022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97" w:rsidRPr="004F4268" w:rsidRDefault="001F3697" w:rsidP="007E4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за 1 квартал 2022 года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97" w:rsidRPr="004F4268" w:rsidRDefault="001F3697" w:rsidP="00831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исполнения МП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97" w:rsidRPr="004F4268" w:rsidRDefault="001F3697" w:rsidP="00771C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Удельный вес в общем объеме расходов поселения </w:t>
            </w:r>
          </w:p>
        </w:tc>
      </w:tr>
      <w:tr w:rsidR="00D22AE7" w:rsidRPr="004F4268" w:rsidTr="00BD7D80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E7" w:rsidRPr="004F4268" w:rsidRDefault="00D22AE7" w:rsidP="00D22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E7" w:rsidRPr="004F4268" w:rsidRDefault="00D22AE7" w:rsidP="00D22A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Благоустройство территории сельского поселения Анненское на 2022 - 2025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E7" w:rsidRPr="00D22AE7" w:rsidRDefault="00D22AE7" w:rsidP="00BD7D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AE7">
              <w:rPr>
                <w:rFonts w:ascii="Times New Roman" w:hAnsi="Times New Roman"/>
                <w:sz w:val="20"/>
                <w:szCs w:val="20"/>
              </w:rPr>
              <w:t>1517,0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E7" w:rsidRPr="00D22AE7" w:rsidRDefault="00D22AE7" w:rsidP="00BD7D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AE7">
              <w:rPr>
                <w:rFonts w:ascii="Times New Roman" w:hAnsi="Times New Roman"/>
                <w:sz w:val="20"/>
                <w:szCs w:val="20"/>
              </w:rPr>
              <w:t>523,4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E7" w:rsidRPr="00D22AE7" w:rsidRDefault="00D22AE7" w:rsidP="00D22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AE7">
              <w:rPr>
                <w:rFonts w:ascii="Times New Roman" w:hAnsi="Times New Roman"/>
                <w:sz w:val="20"/>
                <w:szCs w:val="20"/>
              </w:rPr>
              <w:t>34,5%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E7" w:rsidRPr="00D22AE7" w:rsidRDefault="00D22AE7" w:rsidP="00D22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AE7">
              <w:rPr>
                <w:rFonts w:ascii="Times New Roman" w:hAnsi="Times New Roman"/>
                <w:sz w:val="20"/>
                <w:szCs w:val="20"/>
              </w:rPr>
              <w:t>30,1%</w:t>
            </w:r>
          </w:p>
        </w:tc>
      </w:tr>
      <w:tr w:rsidR="00D22AE7" w:rsidRPr="004F4268" w:rsidTr="00BD7D80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E7" w:rsidRPr="004F4268" w:rsidRDefault="00D22AE7" w:rsidP="00D22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E7" w:rsidRPr="004F4268" w:rsidRDefault="00D22AE7" w:rsidP="00D22A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 на территории сельского поселения Анненское на 2022-2025 годы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E7" w:rsidRPr="00D22AE7" w:rsidRDefault="00D22AE7" w:rsidP="00BD7D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AE7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E7" w:rsidRPr="00D22AE7" w:rsidRDefault="00D22AE7" w:rsidP="00BD7D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AE7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E7" w:rsidRPr="00D22AE7" w:rsidRDefault="00D22AE7" w:rsidP="00D22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AE7">
              <w:rPr>
                <w:rFonts w:ascii="Times New Roman" w:hAnsi="Times New Roman"/>
                <w:sz w:val="20"/>
                <w:szCs w:val="20"/>
              </w:rPr>
              <w:t>74,3%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E7" w:rsidRPr="00D22AE7" w:rsidRDefault="00D22AE7" w:rsidP="00D22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AE7">
              <w:rPr>
                <w:rFonts w:ascii="Times New Roman" w:hAnsi="Times New Roman"/>
                <w:sz w:val="20"/>
                <w:szCs w:val="20"/>
              </w:rPr>
              <w:t>6,0%</w:t>
            </w:r>
          </w:p>
        </w:tc>
      </w:tr>
      <w:tr w:rsidR="00D22AE7" w:rsidRPr="004F4268" w:rsidTr="00BD7D8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E7" w:rsidRPr="004F4268" w:rsidRDefault="00D22AE7" w:rsidP="00D22A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E7" w:rsidRPr="004F4268" w:rsidRDefault="00D22AE7" w:rsidP="00D22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E7" w:rsidRPr="00D22AE7" w:rsidRDefault="00D22AE7" w:rsidP="00BD7D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AE7">
              <w:rPr>
                <w:rFonts w:ascii="Times New Roman" w:hAnsi="Times New Roman"/>
                <w:b/>
                <w:sz w:val="20"/>
                <w:szCs w:val="20"/>
              </w:rPr>
              <w:t>1657,0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E7" w:rsidRPr="00D22AE7" w:rsidRDefault="00D22AE7" w:rsidP="00BD7D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AE7">
              <w:rPr>
                <w:rFonts w:ascii="Times New Roman" w:hAnsi="Times New Roman"/>
                <w:b/>
                <w:sz w:val="20"/>
                <w:szCs w:val="20"/>
              </w:rPr>
              <w:t>627,4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E7" w:rsidRPr="00D22AE7" w:rsidRDefault="00D22AE7" w:rsidP="00D22A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AE7">
              <w:rPr>
                <w:rFonts w:ascii="Times New Roman" w:hAnsi="Times New Roman"/>
                <w:b/>
                <w:sz w:val="20"/>
                <w:szCs w:val="20"/>
              </w:rPr>
              <w:t>37,9%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E7" w:rsidRPr="00D22AE7" w:rsidRDefault="00D22AE7" w:rsidP="00D22A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AE7">
              <w:rPr>
                <w:rFonts w:ascii="Times New Roman" w:hAnsi="Times New Roman"/>
                <w:b/>
                <w:sz w:val="20"/>
                <w:szCs w:val="20"/>
              </w:rPr>
              <w:t>36,1%</w:t>
            </w:r>
          </w:p>
        </w:tc>
      </w:tr>
    </w:tbl>
    <w:p w:rsidR="00110D02" w:rsidRDefault="00110D02" w:rsidP="00FC4B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</w:p>
    <w:p w:rsidR="00110D02" w:rsidRPr="00954571" w:rsidRDefault="00110D02" w:rsidP="00110D0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D7D80"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8840F6" w:rsidRPr="00BD7D80">
        <w:rPr>
          <w:rFonts w:ascii="Times New Roman" w:eastAsia="Calibri" w:hAnsi="Times New Roman"/>
          <w:sz w:val="28"/>
          <w:szCs w:val="28"/>
          <w:lang w:eastAsia="ru-RU"/>
        </w:rPr>
        <w:t xml:space="preserve">1 </w:t>
      </w:r>
      <w:r w:rsidR="00BD7D80">
        <w:rPr>
          <w:rFonts w:ascii="Times New Roman" w:eastAsia="Calibri" w:hAnsi="Times New Roman"/>
          <w:sz w:val="28"/>
          <w:szCs w:val="28"/>
          <w:lang w:eastAsia="ru-RU"/>
        </w:rPr>
        <w:t>полугодие</w:t>
      </w:r>
      <w:r w:rsidR="001F3697" w:rsidRPr="00BD7D8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840F6" w:rsidRPr="00BD7D8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BD7D80">
        <w:rPr>
          <w:rFonts w:ascii="Times New Roman" w:eastAsia="Calibri" w:hAnsi="Times New Roman"/>
          <w:sz w:val="28"/>
          <w:szCs w:val="28"/>
          <w:lang w:eastAsia="ru-RU"/>
        </w:rPr>
        <w:t xml:space="preserve"> года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бюджета по муниципальным программам составляет </w:t>
      </w:r>
      <w:r w:rsidR="00BD7D80">
        <w:rPr>
          <w:rFonts w:ascii="Times New Roman" w:eastAsia="Calibri" w:hAnsi="Times New Roman"/>
          <w:sz w:val="28"/>
          <w:szCs w:val="28"/>
          <w:lang w:eastAsia="ru-RU"/>
        </w:rPr>
        <w:t>627,4</w:t>
      </w:r>
      <w:r w:rsidR="001F369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BD7D80">
        <w:rPr>
          <w:rFonts w:ascii="Times New Roman" w:eastAsia="Calibri" w:hAnsi="Times New Roman"/>
          <w:sz w:val="28"/>
          <w:szCs w:val="28"/>
          <w:lang w:eastAsia="ru-RU"/>
        </w:rPr>
        <w:t>37,9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Доля программного финансирования 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отчетном периоде с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оставила </w:t>
      </w:r>
      <w:r w:rsidR="00BD7D80">
        <w:rPr>
          <w:rFonts w:ascii="Times New Roman" w:eastAsia="Calibri" w:hAnsi="Times New Roman"/>
          <w:bCs/>
          <w:sz w:val="28"/>
          <w:szCs w:val="28"/>
          <w:lang w:eastAsia="ru-RU"/>
        </w:rPr>
        <w:t>36,1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</w:p>
    <w:p w:rsidR="00986CE8" w:rsidRDefault="00110D02" w:rsidP="00986CE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отчетном периоде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осуществлялась по </w:t>
      </w: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разделам из </w:t>
      </w:r>
      <w:r w:rsidR="007E4180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составляющих структуру расходов бюджета поселения. </w:t>
      </w:r>
      <w:r>
        <w:rPr>
          <w:rFonts w:ascii="Times New Roman" w:eastAsia="Calibri" w:hAnsi="Times New Roman"/>
          <w:sz w:val="28"/>
          <w:szCs w:val="28"/>
          <w:lang w:eastAsia="ru-RU"/>
        </w:rPr>
        <w:t>По разделу «</w:t>
      </w:r>
      <w:r w:rsidR="007E4180" w:rsidRPr="007E4180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 w:rsidR="00986CE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расходы в рамках программы составили </w:t>
      </w:r>
      <w:r w:rsidR="00BD7D80">
        <w:rPr>
          <w:rFonts w:ascii="Times New Roman" w:hAnsi="Times New Roman"/>
          <w:sz w:val="28"/>
          <w:szCs w:val="28"/>
        </w:rPr>
        <w:t xml:space="preserve">104,0 </w:t>
      </w:r>
      <w:r>
        <w:rPr>
          <w:rFonts w:ascii="Times New Roman" w:hAnsi="Times New Roman"/>
          <w:sz w:val="28"/>
          <w:szCs w:val="28"/>
        </w:rPr>
        <w:t xml:space="preserve">тыс. рублей, по разделу «Жилищно – коммунальное хозяйство» программные расходы исполнены в </w:t>
      </w:r>
      <w:r w:rsidR="001F3697">
        <w:rPr>
          <w:rFonts w:ascii="Times New Roman" w:hAnsi="Times New Roman"/>
          <w:sz w:val="28"/>
          <w:szCs w:val="28"/>
        </w:rPr>
        <w:t>сумме</w:t>
      </w:r>
      <w:r w:rsidR="0061790C">
        <w:rPr>
          <w:rFonts w:ascii="Times New Roman" w:hAnsi="Times New Roman"/>
          <w:sz w:val="28"/>
          <w:szCs w:val="28"/>
        </w:rPr>
        <w:t xml:space="preserve"> </w:t>
      </w:r>
      <w:r w:rsidR="00BD7D80">
        <w:rPr>
          <w:rFonts w:ascii="Times New Roman" w:hAnsi="Times New Roman"/>
          <w:sz w:val="28"/>
          <w:szCs w:val="28"/>
        </w:rPr>
        <w:t>523,4</w:t>
      </w:r>
      <w:r>
        <w:rPr>
          <w:rFonts w:ascii="Times New Roman" w:hAnsi="Times New Roman"/>
          <w:sz w:val="28"/>
          <w:szCs w:val="28"/>
        </w:rPr>
        <w:t xml:space="preserve"> тыс. рублей.   </w:t>
      </w:r>
    </w:p>
    <w:p w:rsidR="00986CE8" w:rsidRDefault="00986CE8" w:rsidP="00986CE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C5381" w:rsidRPr="00B3450B" w:rsidRDefault="00F31011" w:rsidP="00F3101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 w:rsidRPr="004F4268">
        <w:rPr>
          <w:rFonts w:ascii="Times New Roman" w:hAnsi="Times New Roman"/>
          <w:b/>
          <w:sz w:val="28"/>
          <w:szCs w:val="28"/>
        </w:rPr>
        <w:t>5</w:t>
      </w:r>
      <w:r w:rsidR="00314AB4" w:rsidRPr="004F4268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6BCA" w:rsidRDefault="00A87FE9" w:rsidP="004F4268">
      <w:pPr>
        <w:pStyle w:val="ad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1F3697">
        <w:rPr>
          <w:rFonts w:ascii="Times New Roman" w:hAnsi="Times New Roman"/>
          <w:sz w:val="28"/>
          <w:szCs w:val="28"/>
          <w:lang w:eastAsia="ru-RU"/>
        </w:rPr>
        <w:t>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8840F6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1F3697">
        <w:rPr>
          <w:rFonts w:ascii="Times New Roman" w:hAnsi="Times New Roman"/>
          <w:sz w:val="28"/>
          <w:szCs w:val="28"/>
          <w:lang w:eastAsia="ru-RU"/>
        </w:rPr>
        <w:t>236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8840F6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8840F6">
        <w:rPr>
          <w:rFonts w:ascii="Times New Roman" w:hAnsi="Times New Roman"/>
          <w:sz w:val="28"/>
          <w:szCs w:val="28"/>
          <w:lang w:eastAsia="ru-RU"/>
        </w:rPr>
        <w:t>2024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результате внесенных изменений в плановые показатели </w:t>
      </w:r>
      <w:r w:rsidR="001F3697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1F3697">
        <w:rPr>
          <w:rFonts w:ascii="Times New Roman" w:hAnsi="Times New Roman"/>
          <w:sz w:val="28"/>
          <w:szCs w:val="28"/>
          <w:lang w:eastAsia="ru-RU"/>
        </w:rPr>
        <w:t>546,4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1F3697" w:rsidRPr="00D20706">
        <w:rPr>
          <w:rFonts w:ascii="Times New Roman" w:hAnsi="Times New Roman"/>
          <w:sz w:val="28"/>
          <w:szCs w:val="28"/>
          <w:lang w:eastAsia="ru-RU"/>
        </w:rPr>
        <w:t>Источниками финансирования дефицита бюджета являются изменение средств на счетах бюджета по состоянию на 01.01.2022 года.</w:t>
      </w:r>
      <w:r w:rsidR="001F3697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  <w:r w:rsidR="004F426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26BCA" w:rsidRPr="00026BCA">
        <w:rPr>
          <w:rFonts w:ascii="Times New Roman" w:hAnsi="Times New Roman"/>
          <w:sz w:val="28"/>
          <w:szCs w:val="28"/>
          <w:lang w:eastAsia="ru-RU"/>
        </w:rPr>
        <w:t xml:space="preserve">По итогам исполнения бюджета за 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BD7D80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1F36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026BCA" w:rsidRPr="00026BCA">
        <w:rPr>
          <w:rFonts w:ascii="Times New Roman" w:hAnsi="Times New Roman"/>
          <w:sz w:val="28"/>
          <w:szCs w:val="28"/>
          <w:lang w:eastAsia="ru-RU"/>
        </w:rPr>
        <w:t xml:space="preserve"> года сложился профицит бюджета в объёме </w:t>
      </w:r>
      <w:r w:rsidR="00BD7D80">
        <w:rPr>
          <w:rFonts w:ascii="Times New Roman" w:hAnsi="Times New Roman"/>
          <w:sz w:val="28"/>
          <w:szCs w:val="28"/>
          <w:lang w:eastAsia="ru-RU"/>
        </w:rPr>
        <w:t xml:space="preserve">629,1 </w:t>
      </w:r>
      <w:r w:rsidR="00026BCA" w:rsidRPr="00026BCA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BD7D80" w:rsidRDefault="00BD7D80" w:rsidP="004F4268">
      <w:pPr>
        <w:pStyle w:val="ad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D80" w:rsidRPr="007A788A" w:rsidRDefault="00BD7D80" w:rsidP="007A788A">
      <w:pPr>
        <w:pStyle w:val="ad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788A">
        <w:rPr>
          <w:rFonts w:ascii="Times New Roman" w:hAnsi="Times New Roman"/>
          <w:b/>
          <w:sz w:val="28"/>
          <w:szCs w:val="28"/>
          <w:lang w:eastAsia="ru-RU"/>
        </w:rPr>
        <w:t>6. Анализ состояния дебиторской и кредиторской задолженности</w:t>
      </w:r>
    </w:p>
    <w:p w:rsidR="00BD7D80" w:rsidRPr="00BD7D80" w:rsidRDefault="00BD7D80" w:rsidP="00BD7D80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D80" w:rsidRPr="00BD7D80" w:rsidRDefault="00BD7D80" w:rsidP="00BD7D80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 Согласно бюджетной отчетности (ф 0503169) дебиторская задолженность по бюджету поселения на 01.07.2022 г. составила 16</w:t>
      </w:r>
      <w:r w:rsidR="007A788A">
        <w:rPr>
          <w:rFonts w:ascii="Times New Roman" w:hAnsi="Times New Roman"/>
          <w:sz w:val="28"/>
          <w:szCs w:val="28"/>
          <w:lang w:eastAsia="ru-RU"/>
        </w:rPr>
        <w:t>176,0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BD7D80" w:rsidRPr="00BD7D80" w:rsidRDefault="00BD7D80" w:rsidP="00BD7D80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>- 1</w:t>
      </w:r>
      <w:r w:rsidR="007A788A">
        <w:rPr>
          <w:rFonts w:ascii="Times New Roman" w:hAnsi="Times New Roman"/>
          <w:sz w:val="28"/>
          <w:szCs w:val="28"/>
          <w:lang w:eastAsia="ru-RU"/>
        </w:rPr>
        <w:t>4857,2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 дебиторская задолженность по доходам;</w:t>
      </w:r>
    </w:p>
    <w:p w:rsidR="00BD7D80" w:rsidRPr="00BD7D80" w:rsidRDefault="00BD7D80" w:rsidP="00BD7D80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>- 1</w:t>
      </w:r>
      <w:r w:rsidR="007A788A">
        <w:rPr>
          <w:rFonts w:ascii="Times New Roman" w:hAnsi="Times New Roman"/>
          <w:sz w:val="28"/>
          <w:szCs w:val="28"/>
          <w:lang w:eastAsia="ru-RU"/>
        </w:rPr>
        <w:t>318,8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 дебиторская задолженность по выплатам.</w:t>
      </w:r>
    </w:p>
    <w:p w:rsidR="00BD7D80" w:rsidRPr="00BD7D80" w:rsidRDefault="00BD7D80" w:rsidP="00BD7D80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 В течение отчетного периода дебиторская задолженность по бюджету поселения сократилась на 19</w:t>
      </w:r>
      <w:r w:rsidR="007A788A">
        <w:rPr>
          <w:rFonts w:ascii="Times New Roman" w:hAnsi="Times New Roman"/>
          <w:sz w:val="28"/>
          <w:szCs w:val="28"/>
          <w:lang w:eastAsia="ru-RU"/>
        </w:rPr>
        <w:t>07,3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дебиторская задолженность по доходам сократилась на </w:t>
      </w:r>
      <w:r w:rsidR="007A788A">
        <w:rPr>
          <w:rFonts w:ascii="Times New Roman" w:hAnsi="Times New Roman"/>
          <w:sz w:val="28"/>
          <w:szCs w:val="28"/>
          <w:lang w:eastAsia="ru-RU"/>
        </w:rPr>
        <w:t>3166,5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рублей, дебиторская задолженность по выплатам увеличилась на </w:t>
      </w:r>
      <w:r w:rsidR="007A788A">
        <w:rPr>
          <w:rFonts w:ascii="Times New Roman" w:hAnsi="Times New Roman"/>
          <w:sz w:val="28"/>
          <w:szCs w:val="28"/>
          <w:lang w:eastAsia="ru-RU"/>
        </w:rPr>
        <w:t>1259,2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BD7D80" w:rsidRPr="00BD7D80" w:rsidRDefault="00BD7D80" w:rsidP="00BD7D80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 Состояние дебиторской задолженности по выплатам</w:t>
      </w:r>
      <w:r w:rsidR="006749E2">
        <w:rPr>
          <w:rFonts w:ascii="Times New Roman" w:hAnsi="Times New Roman"/>
          <w:sz w:val="28"/>
          <w:szCs w:val="28"/>
          <w:lang w:eastAsia="ru-RU"/>
        </w:rPr>
        <w:t xml:space="preserve"> в сумме 1318,8 тыс. рублей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на 01.07.2021 года характеризуется следующими данными:</w:t>
      </w:r>
    </w:p>
    <w:p w:rsidR="00BD7D80" w:rsidRPr="00BD7D80" w:rsidRDefault="00BD7D80" w:rsidP="00921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- задолженность по счету 120600000 «Расчеты по выданным авансам» составила </w:t>
      </w:r>
      <w:r w:rsidR="00921CC7">
        <w:rPr>
          <w:rFonts w:ascii="Times New Roman" w:hAnsi="Times New Roman"/>
          <w:sz w:val="28"/>
          <w:szCs w:val="28"/>
          <w:lang w:eastAsia="ru-RU"/>
        </w:rPr>
        <w:t>1309,3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921CC7">
        <w:rPr>
          <w:rFonts w:ascii="Times New Roman" w:hAnsi="Times New Roman"/>
          <w:sz w:val="28"/>
          <w:szCs w:val="28"/>
          <w:lang w:eastAsia="ru-RU"/>
        </w:rPr>
        <w:t>1260,6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</w:t>
      </w:r>
      <w:r w:rsidR="00921CC7">
        <w:rPr>
          <w:rFonts w:ascii="Times New Roman" w:hAnsi="Times New Roman"/>
          <w:sz w:val="28"/>
          <w:szCs w:val="28"/>
          <w:lang w:eastAsia="ru-RU"/>
        </w:rPr>
        <w:t xml:space="preserve">, из них 1246,8 тыс. рублей задолженность по счету </w:t>
      </w:r>
      <w:hyperlink r:id="rId9" w:history="1">
        <w:r w:rsidR="00921CC7" w:rsidRPr="00921CC7">
          <w:rPr>
            <w:rFonts w:ascii="Times New Roman" w:eastAsiaTheme="minorHAnsi" w:hAnsi="Times New Roman"/>
            <w:sz w:val="28"/>
            <w:szCs w:val="28"/>
          </w:rPr>
          <w:t>120651000</w:t>
        </w:r>
      </w:hyperlink>
      <w:r w:rsidR="00921CC7" w:rsidRPr="00921CC7">
        <w:rPr>
          <w:rFonts w:ascii="Times New Roman" w:eastAsiaTheme="minorHAnsi" w:hAnsi="Times New Roman"/>
          <w:sz w:val="28"/>
          <w:szCs w:val="28"/>
        </w:rPr>
        <w:t xml:space="preserve"> </w:t>
      </w:r>
      <w:r w:rsidR="00921CC7">
        <w:rPr>
          <w:rFonts w:ascii="Times New Roman" w:eastAsiaTheme="minorHAnsi" w:hAnsi="Times New Roman"/>
          <w:sz w:val="28"/>
          <w:szCs w:val="28"/>
        </w:rPr>
        <w:t>«Расчеты по перечислениям другим бюджетам бюджетной системы Российской Федерации»</w:t>
      </w:r>
      <w:r w:rsidRPr="00BD7D80">
        <w:rPr>
          <w:rFonts w:ascii="Times New Roman" w:hAnsi="Times New Roman"/>
          <w:sz w:val="28"/>
          <w:szCs w:val="28"/>
          <w:lang w:eastAsia="ru-RU"/>
        </w:rPr>
        <w:t>;</w:t>
      </w:r>
    </w:p>
    <w:p w:rsidR="00BD7D80" w:rsidRPr="00BD7D80" w:rsidRDefault="00BD7D80" w:rsidP="00BD7D80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- задолженность по счету 130300000 «Расчеты по платежам в бюджеты» составила </w:t>
      </w:r>
      <w:r w:rsidR="00921CC7">
        <w:rPr>
          <w:rFonts w:ascii="Times New Roman" w:hAnsi="Times New Roman"/>
          <w:sz w:val="28"/>
          <w:szCs w:val="28"/>
          <w:lang w:eastAsia="ru-RU"/>
        </w:rPr>
        <w:t>9,5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921CC7">
        <w:rPr>
          <w:rFonts w:ascii="Times New Roman" w:hAnsi="Times New Roman"/>
          <w:sz w:val="28"/>
          <w:szCs w:val="28"/>
          <w:lang w:eastAsia="ru-RU"/>
        </w:rPr>
        <w:t>- 1,4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</w:t>
      </w:r>
    </w:p>
    <w:p w:rsidR="00BD7D80" w:rsidRPr="00BD7D80" w:rsidRDefault="00BD7D80" w:rsidP="00BD7D80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  Просроченная дебиторская задолженность на 01.07.2022 г. составила </w:t>
      </w:r>
      <w:r w:rsidR="00921CC7">
        <w:rPr>
          <w:rFonts w:ascii="Times New Roman" w:hAnsi="Times New Roman"/>
          <w:sz w:val="28"/>
          <w:szCs w:val="28"/>
          <w:lang w:eastAsia="ru-RU"/>
        </w:rPr>
        <w:t>332,4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 (- </w:t>
      </w:r>
      <w:r w:rsidR="00921CC7">
        <w:rPr>
          <w:rFonts w:ascii="Times New Roman" w:hAnsi="Times New Roman"/>
          <w:sz w:val="28"/>
          <w:szCs w:val="28"/>
          <w:lang w:eastAsia="ru-RU"/>
        </w:rPr>
        <w:t>15,5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 Просроченная задолженность сформировалась по счету 120500000 «Расчеты по доходам».</w:t>
      </w:r>
    </w:p>
    <w:p w:rsidR="00BD7D80" w:rsidRPr="00BD7D80" w:rsidRDefault="00BD7D80" w:rsidP="00BD7D80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D80" w:rsidRPr="00BD7D80" w:rsidRDefault="00BD7D80" w:rsidP="00BD7D80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 Согласно сведений ф. 0503169 кредиторская задолженность по бюджету поселения по состоянию на 01.07.2022 года составила </w:t>
      </w:r>
      <w:r w:rsidR="00826F1C">
        <w:rPr>
          <w:rFonts w:ascii="Times New Roman" w:hAnsi="Times New Roman"/>
          <w:sz w:val="28"/>
          <w:szCs w:val="28"/>
          <w:lang w:eastAsia="ru-RU"/>
        </w:rPr>
        <w:t>1726,3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BD7D80" w:rsidRPr="00BD7D80" w:rsidRDefault="00BD7D80" w:rsidP="00BD7D80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6F1C">
        <w:rPr>
          <w:rFonts w:ascii="Times New Roman" w:hAnsi="Times New Roman"/>
          <w:sz w:val="28"/>
          <w:szCs w:val="28"/>
          <w:lang w:eastAsia="ru-RU"/>
        </w:rPr>
        <w:t>1642,5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доходам; </w:t>
      </w:r>
    </w:p>
    <w:p w:rsidR="00BD7D80" w:rsidRPr="00BD7D80" w:rsidRDefault="00BD7D80" w:rsidP="00BD7D80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6F1C">
        <w:rPr>
          <w:rFonts w:ascii="Times New Roman" w:hAnsi="Times New Roman"/>
          <w:sz w:val="28"/>
          <w:szCs w:val="28"/>
          <w:lang w:eastAsia="ru-RU"/>
        </w:rPr>
        <w:t>4</w:t>
      </w:r>
      <w:r w:rsidR="00B65329">
        <w:rPr>
          <w:rFonts w:ascii="Times New Roman" w:hAnsi="Times New Roman"/>
          <w:sz w:val="28"/>
          <w:szCs w:val="28"/>
          <w:lang w:eastAsia="ru-RU"/>
        </w:rPr>
        <w:t>4</w:t>
      </w:r>
      <w:r w:rsidR="00826F1C">
        <w:rPr>
          <w:rFonts w:ascii="Times New Roman" w:hAnsi="Times New Roman"/>
          <w:sz w:val="28"/>
          <w:szCs w:val="28"/>
          <w:lang w:eastAsia="ru-RU"/>
        </w:rPr>
        <w:t>,0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выплатам;</w:t>
      </w:r>
    </w:p>
    <w:p w:rsidR="00BD7D80" w:rsidRDefault="00BD7D80" w:rsidP="00BD7D80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6F1C">
        <w:rPr>
          <w:rFonts w:ascii="Times New Roman" w:hAnsi="Times New Roman"/>
          <w:sz w:val="28"/>
          <w:szCs w:val="28"/>
          <w:lang w:eastAsia="ru-RU"/>
        </w:rPr>
        <w:t xml:space="preserve">39,8 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тыс. рублей кредиторская задолженность по платежам в бюджет.  </w:t>
      </w:r>
    </w:p>
    <w:p w:rsidR="00B65329" w:rsidRDefault="00BD7D80" w:rsidP="00BD7D80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 Кредиторская задолженность по выплатам </w:t>
      </w:r>
      <w:r w:rsidR="00B65329">
        <w:rPr>
          <w:rFonts w:ascii="Times New Roman" w:hAnsi="Times New Roman"/>
          <w:sz w:val="28"/>
          <w:szCs w:val="28"/>
          <w:lang w:eastAsia="ru-RU"/>
        </w:rPr>
        <w:t xml:space="preserve">в сумме 44,0 тыс. рублей </w:t>
      </w:r>
      <w:r w:rsidRPr="00BD7D80">
        <w:rPr>
          <w:rFonts w:ascii="Times New Roman" w:hAnsi="Times New Roman"/>
          <w:sz w:val="28"/>
          <w:szCs w:val="28"/>
          <w:lang w:eastAsia="ru-RU"/>
        </w:rPr>
        <w:t>включает</w:t>
      </w:r>
      <w:r w:rsidR="00B65329" w:rsidRPr="00B65329">
        <w:rPr>
          <w:rFonts w:ascii="Times New Roman" w:hAnsi="Times New Roman"/>
          <w:sz w:val="28"/>
          <w:szCs w:val="28"/>
          <w:lang w:eastAsia="ru-RU"/>
        </w:rPr>
        <w:t>:</w:t>
      </w:r>
    </w:p>
    <w:p w:rsidR="00BD7D80" w:rsidRDefault="00B65329" w:rsidP="00BD7D80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BD7D80" w:rsidRPr="00BD7D80">
        <w:rPr>
          <w:rFonts w:ascii="Times New Roman" w:hAnsi="Times New Roman"/>
          <w:sz w:val="28"/>
          <w:szCs w:val="28"/>
          <w:lang w:eastAsia="ru-RU"/>
        </w:rPr>
        <w:t xml:space="preserve"> задолженность по принятым обязательствам (счет 130200000) в сумме </w:t>
      </w:r>
      <w:r>
        <w:rPr>
          <w:rFonts w:ascii="Times New Roman" w:hAnsi="Times New Roman"/>
          <w:sz w:val="28"/>
          <w:szCs w:val="28"/>
          <w:lang w:eastAsia="ru-RU"/>
        </w:rPr>
        <w:t>41,9</w:t>
      </w:r>
      <w:r w:rsidR="00BD7D80"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по заработной плате – </w:t>
      </w:r>
      <w:r>
        <w:rPr>
          <w:rFonts w:ascii="Times New Roman" w:hAnsi="Times New Roman"/>
          <w:sz w:val="28"/>
          <w:szCs w:val="28"/>
          <w:lang w:eastAsia="ru-RU"/>
        </w:rPr>
        <w:t>36,7</w:t>
      </w:r>
      <w:r w:rsidR="00BD7D80"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рублей, по прочим работам, услугам – 1</w:t>
      </w:r>
      <w:r>
        <w:rPr>
          <w:rFonts w:ascii="Times New Roman" w:hAnsi="Times New Roman"/>
          <w:sz w:val="28"/>
          <w:szCs w:val="28"/>
          <w:lang w:eastAsia="ru-RU"/>
        </w:rPr>
        <w:t>,1</w:t>
      </w:r>
      <w:r w:rsidR="00BD7D80"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рублей, по приобретению материальных запасов – </w:t>
      </w:r>
      <w:r>
        <w:rPr>
          <w:rFonts w:ascii="Times New Roman" w:hAnsi="Times New Roman"/>
          <w:sz w:val="28"/>
          <w:szCs w:val="28"/>
          <w:lang w:eastAsia="ru-RU"/>
        </w:rPr>
        <w:t>4,1</w:t>
      </w:r>
      <w:r w:rsidR="00BD7D80"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B65329" w:rsidRDefault="00B65329" w:rsidP="00B653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задолженность по счету 13040300 «</w:t>
      </w:r>
      <w:r>
        <w:rPr>
          <w:rFonts w:ascii="Times New Roman" w:eastAsiaTheme="minorHAnsi" w:hAnsi="Times New Roman"/>
          <w:sz w:val="28"/>
          <w:szCs w:val="28"/>
        </w:rPr>
        <w:t>Расчеты по удержаниям из выплат по оплате труда»</w:t>
      </w:r>
      <w:r w:rsidR="00E54DEF">
        <w:rPr>
          <w:rFonts w:ascii="Times New Roman" w:eastAsiaTheme="minorHAnsi" w:hAnsi="Times New Roman"/>
          <w:sz w:val="28"/>
          <w:szCs w:val="28"/>
        </w:rPr>
        <w:t xml:space="preserve"> в сумме 2,1 тыс. рублей.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BD7D80" w:rsidRPr="00BD7D80" w:rsidRDefault="00BD7D80" w:rsidP="00BD7D80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 За 1 полугодие 2022 года кредиторская задолженность по бюджету поселения </w:t>
      </w:r>
      <w:r w:rsidR="00E54DEF">
        <w:rPr>
          <w:rFonts w:ascii="Times New Roman" w:hAnsi="Times New Roman"/>
          <w:sz w:val="28"/>
          <w:szCs w:val="28"/>
          <w:lang w:eastAsia="ru-RU"/>
        </w:rPr>
        <w:t>сократилась на 209,0</w:t>
      </w:r>
      <w:r w:rsidR="003B766F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BD7D80" w:rsidRDefault="00BD7D80" w:rsidP="00BD7D80">
      <w:pPr>
        <w:pStyle w:val="ad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 По состоянию на 01.07.2022 года просроченная кредиторская задолженность отсутствует.</w:t>
      </w:r>
    </w:p>
    <w:p w:rsidR="00BD7D80" w:rsidRDefault="00BD7D80" w:rsidP="004F4268">
      <w:pPr>
        <w:pStyle w:val="ad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CA2" w:rsidRDefault="003B766F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567FF" w:rsidRPr="000245AD">
        <w:rPr>
          <w:rFonts w:ascii="Times New Roman" w:hAnsi="Times New Roman"/>
          <w:b/>
          <w:sz w:val="24"/>
          <w:szCs w:val="24"/>
        </w:rPr>
        <w:t xml:space="preserve">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Pr="00E1603C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="00C92895">
        <w:rPr>
          <w:rFonts w:ascii="Times New Roman" w:hAnsi="Times New Roman"/>
          <w:sz w:val="28"/>
          <w:szCs w:val="28"/>
        </w:rPr>
        <w:t xml:space="preserve"> за </w:t>
      </w:r>
      <w:r w:rsidR="008840F6">
        <w:rPr>
          <w:rFonts w:ascii="Times New Roman" w:hAnsi="Times New Roman"/>
          <w:sz w:val="28"/>
          <w:szCs w:val="28"/>
        </w:rPr>
        <w:t xml:space="preserve">1 </w:t>
      </w:r>
      <w:r w:rsidR="003B766F">
        <w:rPr>
          <w:rFonts w:ascii="Times New Roman" w:hAnsi="Times New Roman"/>
          <w:sz w:val="28"/>
          <w:szCs w:val="28"/>
        </w:rPr>
        <w:t>полугодие</w:t>
      </w:r>
      <w:r w:rsidR="001F3697">
        <w:rPr>
          <w:rFonts w:ascii="Times New Roman" w:hAnsi="Times New Roman"/>
          <w:sz w:val="28"/>
          <w:szCs w:val="28"/>
        </w:rPr>
        <w:t xml:space="preserve"> </w:t>
      </w:r>
      <w:r w:rsidR="008840F6">
        <w:rPr>
          <w:rFonts w:ascii="Times New Roman" w:hAnsi="Times New Roman"/>
          <w:sz w:val="28"/>
          <w:szCs w:val="28"/>
        </w:rPr>
        <w:t>2022</w:t>
      </w:r>
      <w:r w:rsidR="00C92895">
        <w:rPr>
          <w:rFonts w:ascii="Times New Roman" w:hAnsi="Times New Roman"/>
          <w:sz w:val="28"/>
          <w:szCs w:val="28"/>
        </w:rPr>
        <w:t xml:space="preserve"> года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21BF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9C6020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9C60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9C6020">
        <w:rPr>
          <w:rFonts w:ascii="Times New Roman" w:hAnsi="Times New Roman"/>
          <w:sz w:val="28"/>
          <w:szCs w:val="28"/>
        </w:rPr>
        <w:t>1</w:t>
      </w:r>
      <w:r w:rsidR="00121BFD">
        <w:rPr>
          <w:rFonts w:ascii="Times New Roman" w:hAnsi="Times New Roman"/>
          <w:sz w:val="28"/>
          <w:szCs w:val="28"/>
        </w:rPr>
        <w:t>82</w:t>
      </w:r>
      <w:r w:rsidR="009C6020">
        <w:rPr>
          <w:rFonts w:ascii="Times New Roman" w:hAnsi="Times New Roman"/>
          <w:sz w:val="28"/>
          <w:szCs w:val="28"/>
        </w:rPr>
        <w:t xml:space="preserve"> 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</w:t>
      </w:r>
      <w:r w:rsidR="008840F6">
        <w:rPr>
          <w:rFonts w:ascii="Times New Roman" w:hAnsi="Times New Roman"/>
          <w:sz w:val="28"/>
          <w:szCs w:val="28"/>
        </w:rPr>
        <w:t xml:space="preserve">1 </w:t>
      </w:r>
      <w:r w:rsidR="003B766F">
        <w:rPr>
          <w:rFonts w:ascii="Times New Roman" w:hAnsi="Times New Roman"/>
          <w:sz w:val="28"/>
          <w:szCs w:val="28"/>
        </w:rPr>
        <w:t xml:space="preserve">полугодие </w:t>
      </w:r>
      <w:r w:rsidR="008840F6">
        <w:rPr>
          <w:rFonts w:ascii="Times New Roman" w:hAnsi="Times New Roman"/>
          <w:sz w:val="28"/>
          <w:szCs w:val="28"/>
        </w:rPr>
        <w:t>2022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</w:t>
      </w:r>
      <w:r w:rsidR="008840F6">
        <w:rPr>
          <w:rFonts w:ascii="Times New Roman" w:hAnsi="Times New Roman"/>
          <w:sz w:val="28"/>
          <w:szCs w:val="28"/>
        </w:rPr>
        <w:t xml:space="preserve">1 </w:t>
      </w:r>
      <w:r w:rsidR="003B766F">
        <w:rPr>
          <w:rFonts w:ascii="Times New Roman" w:hAnsi="Times New Roman"/>
          <w:sz w:val="28"/>
          <w:szCs w:val="28"/>
        </w:rPr>
        <w:t xml:space="preserve">полугодие </w:t>
      </w:r>
      <w:r w:rsidR="008840F6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3B766F">
        <w:rPr>
          <w:rFonts w:ascii="Times New Roman" w:hAnsi="Times New Roman"/>
          <w:b/>
          <w:bCs/>
          <w:sz w:val="28"/>
          <w:szCs w:val="28"/>
        </w:rPr>
        <w:t xml:space="preserve">4997,8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3B766F">
        <w:rPr>
          <w:rFonts w:ascii="Times New Roman" w:hAnsi="Times New Roman"/>
          <w:sz w:val="28"/>
          <w:szCs w:val="28"/>
        </w:rPr>
        <w:t>56,3</w:t>
      </w:r>
      <w:r w:rsidR="001F3697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% от годового плана, расходы исполнены на сумму </w:t>
      </w:r>
      <w:r w:rsidR="003B766F">
        <w:rPr>
          <w:rFonts w:ascii="Times New Roman" w:hAnsi="Times New Roman"/>
          <w:b/>
          <w:sz w:val="28"/>
          <w:szCs w:val="28"/>
        </w:rPr>
        <w:t>4368,7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3B766F">
        <w:rPr>
          <w:rFonts w:ascii="Times New Roman" w:hAnsi="Times New Roman"/>
          <w:sz w:val="28"/>
          <w:szCs w:val="28"/>
        </w:rPr>
        <w:t>46,3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E6D97" w:rsidRPr="00B3450B" w:rsidRDefault="0099077A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</w:t>
      </w:r>
      <w:r w:rsidR="008840F6">
        <w:rPr>
          <w:rFonts w:ascii="Times New Roman" w:hAnsi="Times New Roman"/>
          <w:sz w:val="28"/>
          <w:szCs w:val="28"/>
        </w:rPr>
        <w:t xml:space="preserve">1 </w:t>
      </w:r>
      <w:r w:rsidR="003B766F">
        <w:rPr>
          <w:rFonts w:ascii="Times New Roman" w:hAnsi="Times New Roman"/>
          <w:sz w:val="28"/>
          <w:szCs w:val="28"/>
        </w:rPr>
        <w:t>полугодие</w:t>
      </w:r>
      <w:r w:rsidR="004F4268">
        <w:rPr>
          <w:rFonts w:ascii="Times New Roman" w:hAnsi="Times New Roman"/>
          <w:sz w:val="28"/>
          <w:szCs w:val="28"/>
        </w:rPr>
        <w:t xml:space="preserve"> </w:t>
      </w:r>
      <w:r w:rsidR="008840F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исполнен с профицитом в объеме </w:t>
      </w:r>
      <w:r w:rsidR="003B766F" w:rsidRPr="003B766F">
        <w:rPr>
          <w:rFonts w:ascii="Times New Roman" w:hAnsi="Times New Roman"/>
          <w:b/>
          <w:sz w:val="28"/>
          <w:szCs w:val="28"/>
        </w:rPr>
        <w:t>629,1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3B766F" w:rsidRDefault="008E6D97" w:rsidP="003B76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 xml:space="preserve">бщий размер поступлений за </w:t>
      </w:r>
      <w:r w:rsidR="008840F6">
        <w:rPr>
          <w:rFonts w:ascii="Times New Roman" w:hAnsi="Times New Roman"/>
          <w:sz w:val="28"/>
          <w:szCs w:val="28"/>
        </w:rPr>
        <w:t xml:space="preserve">1 </w:t>
      </w:r>
      <w:r w:rsidR="003B766F">
        <w:rPr>
          <w:rFonts w:ascii="Times New Roman" w:hAnsi="Times New Roman"/>
          <w:sz w:val="28"/>
          <w:szCs w:val="28"/>
        </w:rPr>
        <w:t xml:space="preserve">полугодие </w:t>
      </w:r>
      <w:r w:rsidR="0099077A" w:rsidRPr="0099077A">
        <w:rPr>
          <w:rFonts w:ascii="Times New Roman" w:hAnsi="Times New Roman"/>
          <w:sz w:val="28"/>
          <w:szCs w:val="28"/>
        </w:rPr>
        <w:t xml:space="preserve">текущего года </w:t>
      </w:r>
      <w:r w:rsidR="003B766F">
        <w:rPr>
          <w:rFonts w:ascii="Times New Roman" w:hAnsi="Times New Roman"/>
          <w:sz w:val="28"/>
          <w:szCs w:val="28"/>
        </w:rPr>
        <w:t xml:space="preserve">увеличился </w:t>
      </w:r>
      <w:r w:rsidR="003B766F" w:rsidRPr="00B3450B">
        <w:rPr>
          <w:rFonts w:ascii="Times New Roman" w:hAnsi="Times New Roman"/>
          <w:sz w:val="28"/>
          <w:szCs w:val="28"/>
        </w:rPr>
        <w:t xml:space="preserve">на </w:t>
      </w:r>
      <w:r w:rsidR="003B766F">
        <w:rPr>
          <w:rFonts w:ascii="Times New Roman" w:hAnsi="Times New Roman"/>
          <w:sz w:val="28"/>
          <w:szCs w:val="28"/>
        </w:rPr>
        <w:t xml:space="preserve">293,6 </w:t>
      </w:r>
      <w:r w:rsidR="003B766F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3B766F">
        <w:rPr>
          <w:rFonts w:ascii="Times New Roman" w:hAnsi="Times New Roman"/>
          <w:sz w:val="28"/>
          <w:szCs w:val="28"/>
        </w:rPr>
        <w:t xml:space="preserve">6,2 </w:t>
      </w:r>
      <w:r w:rsidR="003B766F" w:rsidRPr="00B3450B">
        <w:rPr>
          <w:rFonts w:ascii="Times New Roman" w:hAnsi="Times New Roman"/>
          <w:sz w:val="28"/>
          <w:szCs w:val="28"/>
        </w:rPr>
        <w:t>%</w:t>
      </w:r>
      <w:r w:rsidR="003B766F">
        <w:rPr>
          <w:rFonts w:ascii="Times New Roman" w:hAnsi="Times New Roman"/>
          <w:sz w:val="28"/>
          <w:szCs w:val="28"/>
        </w:rPr>
        <w:t xml:space="preserve">, </w:t>
      </w:r>
      <w:r w:rsidR="0099077A" w:rsidRPr="0099077A">
        <w:rPr>
          <w:rFonts w:ascii="Times New Roman" w:hAnsi="Times New Roman"/>
          <w:sz w:val="28"/>
          <w:szCs w:val="28"/>
        </w:rPr>
        <w:t xml:space="preserve">объем расходов бюджета поселения </w:t>
      </w:r>
      <w:r w:rsidR="003B766F" w:rsidRPr="00B3450B">
        <w:rPr>
          <w:rFonts w:ascii="Times New Roman" w:hAnsi="Times New Roman"/>
          <w:sz w:val="28"/>
          <w:szCs w:val="28"/>
        </w:rPr>
        <w:t>у</w:t>
      </w:r>
      <w:r w:rsidR="003B766F">
        <w:rPr>
          <w:rFonts w:ascii="Times New Roman" w:hAnsi="Times New Roman"/>
          <w:sz w:val="28"/>
          <w:szCs w:val="28"/>
        </w:rPr>
        <w:t>величился н</w:t>
      </w:r>
      <w:r w:rsidR="003B766F" w:rsidRPr="00B3450B">
        <w:rPr>
          <w:rFonts w:ascii="Times New Roman" w:hAnsi="Times New Roman"/>
          <w:sz w:val="28"/>
          <w:szCs w:val="28"/>
        </w:rPr>
        <w:t xml:space="preserve">а </w:t>
      </w:r>
      <w:r w:rsidR="003B766F">
        <w:rPr>
          <w:rFonts w:ascii="Times New Roman" w:hAnsi="Times New Roman"/>
          <w:sz w:val="28"/>
          <w:szCs w:val="28"/>
        </w:rPr>
        <w:t xml:space="preserve">580,5 </w:t>
      </w:r>
      <w:r w:rsidR="003B766F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3B766F">
        <w:rPr>
          <w:rFonts w:ascii="Times New Roman" w:hAnsi="Times New Roman"/>
          <w:sz w:val="28"/>
          <w:szCs w:val="28"/>
        </w:rPr>
        <w:t xml:space="preserve">15,3 %. </w:t>
      </w:r>
    </w:p>
    <w:p w:rsidR="003B766F" w:rsidRPr="003B766F" w:rsidRDefault="003B766F" w:rsidP="003B766F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B766F">
        <w:rPr>
          <w:rFonts w:ascii="Times New Roman" w:hAnsi="Times New Roman"/>
          <w:sz w:val="28"/>
          <w:szCs w:val="28"/>
        </w:rPr>
        <w:t>Дебиторская задолженность по бюджету поселения на 01.07.2022 г. составила 16</w:t>
      </w:r>
      <w:r>
        <w:rPr>
          <w:rFonts w:ascii="Times New Roman" w:hAnsi="Times New Roman"/>
          <w:sz w:val="28"/>
          <w:szCs w:val="28"/>
        </w:rPr>
        <w:t xml:space="preserve">176,0 </w:t>
      </w:r>
      <w:r w:rsidRPr="003B766F">
        <w:rPr>
          <w:rFonts w:ascii="Times New Roman" w:hAnsi="Times New Roman"/>
          <w:sz w:val="28"/>
          <w:szCs w:val="28"/>
        </w:rPr>
        <w:t xml:space="preserve">тыс. рублей, в том числе дебиторская задолженность по выплатам </w:t>
      </w:r>
      <w:r>
        <w:rPr>
          <w:rFonts w:ascii="Times New Roman" w:hAnsi="Times New Roman"/>
          <w:sz w:val="28"/>
          <w:szCs w:val="28"/>
        </w:rPr>
        <w:t>–</w:t>
      </w:r>
      <w:r w:rsidRPr="003B76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1318,8</w:t>
      </w:r>
      <w:r w:rsidRPr="003B766F">
        <w:rPr>
          <w:rFonts w:ascii="Times New Roman" w:hAnsi="Times New Roman"/>
          <w:sz w:val="28"/>
          <w:szCs w:val="28"/>
        </w:rPr>
        <w:t xml:space="preserve"> тыс. рублей.</w:t>
      </w:r>
    </w:p>
    <w:p w:rsidR="003B766F" w:rsidRPr="003B766F" w:rsidRDefault="003B766F" w:rsidP="003B766F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B766F">
        <w:rPr>
          <w:rFonts w:ascii="Times New Roman" w:hAnsi="Times New Roman"/>
          <w:sz w:val="28"/>
          <w:szCs w:val="28"/>
        </w:rPr>
        <w:t xml:space="preserve">         Кредиторская задолженность по бюджету поселения по состоянию на 01.07.2022 года составила </w:t>
      </w:r>
      <w:r>
        <w:rPr>
          <w:rFonts w:ascii="Times New Roman" w:hAnsi="Times New Roman"/>
          <w:sz w:val="28"/>
          <w:szCs w:val="28"/>
        </w:rPr>
        <w:t>1726,3</w:t>
      </w:r>
      <w:r w:rsidRPr="003B766F">
        <w:rPr>
          <w:rFonts w:ascii="Times New Roman" w:hAnsi="Times New Roman"/>
          <w:sz w:val="28"/>
          <w:szCs w:val="28"/>
        </w:rPr>
        <w:t xml:space="preserve"> тыс. рублей, в том числе кредиторская задолженность по выплатам (задолженность перед поставщиками и подрядчиками) </w:t>
      </w:r>
      <w:r w:rsidR="006749E2">
        <w:rPr>
          <w:rFonts w:ascii="Times New Roman" w:hAnsi="Times New Roman"/>
          <w:sz w:val="28"/>
          <w:szCs w:val="28"/>
        </w:rPr>
        <w:t>–</w:t>
      </w:r>
      <w:r w:rsidRPr="003B766F">
        <w:rPr>
          <w:rFonts w:ascii="Times New Roman" w:hAnsi="Times New Roman"/>
          <w:sz w:val="28"/>
          <w:szCs w:val="28"/>
        </w:rPr>
        <w:t xml:space="preserve"> </w:t>
      </w:r>
      <w:r w:rsidR="006749E2">
        <w:rPr>
          <w:rFonts w:ascii="Times New Roman" w:hAnsi="Times New Roman"/>
          <w:sz w:val="28"/>
          <w:szCs w:val="28"/>
        </w:rPr>
        <w:t>44,0</w:t>
      </w:r>
      <w:r w:rsidRPr="003B766F">
        <w:rPr>
          <w:rFonts w:ascii="Times New Roman" w:hAnsi="Times New Roman"/>
          <w:sz w:val="28"/>
          <w:szCs w:val="28"/>
        </w:rPr>
        <w:t xml:space="preserve"> тыс. рублей.  </w:t>
      </w:r>
    </w:p>
    <w:p w:rsidR="00C86400" w:rsidRDefault="003B766F" w:rsidP="003B7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766F">
        <w:rPr>
          <w:rFonts w:ascii="Times New Roman" w:hAnsi="Times New Roman"/>
          <w:sz w:val="28"/>
          <w:szCs w:val="28"/>
        </w:rPr>
        <w:t xml:space="preserve">    </w:t>
      </w:r>
      <w:r w:rsidR="00BB0056" w:rsidRPr="00B3450B">
        <w:rPr>
          <w:rFonts w:ascii="Times New Roman" w:hAnsi="Times New Roman"/>
          <w:sz w:val="28"/>
          <w:szCs w:val="28"/>
        </w:rPr>
        <w:t xml:space="preserve">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="008840F6">
        <w:rPr>
          <w:rFonts w:ascii="Times New Roman" w:hAnsi="Times New Roman"/>
          <w:sz w:val="28"/>
          <w:szCs w:val="28"/>
        </w:rPr>
        <w:t xml:space="preserve">1 </w:t>
      </w:r>
      <w:r w:rsidR="006749E2">
        <w:rPr>
          <w:rFonts w:ascii="Times New Roman" w:hAnsi="Times New Roman"/>
          <w:sz w:val="28"/>
          <w:szCs w:val="28"/>
        </w:rPr>
        <w:t>полугодие</w:t>
      </w:r>
      <w:r w:rsidR="004F4268">
        <w:rPr>
          <w:rFonts w:ascii="Times New Roman" w:hAnsi="Times New Roman"/>
          <w:sz w:val="28"/>
          <w:szCs w:val="28"/>
        </w:rPr>
        <w:t xml:space="preserve"> </w:t>
      </w:r>
      <w:r w:rsidR="008840F6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</w:t>
      </w:r>
      <w:r w:rsidR="004F4268">
        <w:rPr>
          <w:rFonts w:ascii="Times New Roman" w:hAnsi="Times New Roman"/>
          <w:sz w:val="28"/>
          <w:szCs w:val="28"/>
        </w:rPr>
        <w:t>.</w:t>
      </w:r>
    </w:p>
    <w:p w:rsidR="006749E2" w:rsidRDefault="006749E2" w:rsidP="003B7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49E2" w:rsidRDefault="006749E2" w:rsidP="003B7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9C" w:rsidRDefault="00C5589C" w:rsidP="009C2D9D">
      <w:pPr>
        <w:spacing w:after="0" w:line="240" w:lineRule="auto"/>
      </w:pPr>
      <w:r>
        <w:separator/>
      </w:r>
    </w:p>
  </w:endnote>
  <w:endnote w:type="continuationSeparator" w:id="0">
    <w:p w:rsidR="00C5589C" w:rsidRDefault="00C5589C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9C" w:rsidRDefault="00C5589C" w:rsidP="009C2D9D">
      <w:pPr>
        <w:spacing w:after="0" w:line="240" w:lineRule="auto"/>
      </w:pPr>
      <w:r>
        <w:separator/>
      </w:r>
    </w:p>
  </w:footnote>
  <w:footnote w:type="continuationSeparator" w:id="0">
    <w:p w:rsidR="00C5589C" w:rsidRDefault="00C5589C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13249"/>
    <w:rsid w:val="000238EB"/>
    <w:rsid w:val="000245AD"/>
    <w:rsid w:val="00026BCA"/>
    <w:rsid w:val="00034B3D"/>
    <w:rsid w:val="00043029"/>
    <w:rsid w:val="0005037D"/>
    <w:rsid w:val="00052D5F"/>
    <w:rsid w:val="000536C9"/>
    <w:rsid w:val="00061452"/>
    <w:rsid w:val="00075FBF"/>
    <w:rsid w:val="00076382"/>
    <w:rsid w:val="000A0426"/>
    <w:rsid w:val="000A0E8A"/>
    <w:rsid w:val="000A5D13"/>
    <w:rsid w:val="000C4898"/>
    <w:rsid w:val="000C5381"/>
    <w:rsid w:val="000C67A3"/>
    <w:rsid w:val="00102AEF"/>
    <w:rsid w:val="00105392"/>
    <w:rsid w:val="00110D02"/>
    <w:rsid w:val="00115970"/>
    <w:rsid w:val="00121BFD"/>
    <w:rsid w:val="001252BF"/>
    <w:rsid w:val="00125992"/>
    <w:rsid w:val="00132D85"/>
    <w:rsid w:val="00135BF1"/>
    <w:rsid w:val="00142D65"/>
    <w:rsid w:val="001457C4"/>
    <w:rsid w:val="0016667F"/>
    <w:rsid w:val="001667D4"/>
    <w:rsid w:val="00167AFE"/>
    <w:rsid w:val="00167DC5"/>
    <w:rsid w:val="00173988"/>
    <w:rsid w:val="00174C2B"/>
    <w:rsid w:val="00190C0E"/>
    <w:rsid w:val="001A0468"/>
    <w:rsid w:val="001A24FA"/>
    <w:rsid w:val="001A5B42"/>
    <w:rsid w:val="001B25E5"/>
    <w:rsid w:val="001C3D49"/>
    <w:rsid w:val="001C3F15"/>
    <w:rsid w:val="001F2BE3"/>
    <w:rsid w:val="001F3424"/>
    <w:rsid w:val="001F3697"/>
    <w:rsid w:val="00213626"/>
    <w:rsid w:val="002406EF"/>
    <w:rsid w:val="0024431B"/>
    <w:rsid w:val="0024699C"/>
    <w:rsid w:val="0025466B"/>
    <w:rsid w:val="0025555F"/>
    <w:rsid w:val="002645F4"/>
    <w:rsid w:val="00267E05"/>
    <w:rsid w:val="00275F99"/>
    <w:rsid w:val="00281E4B"/>
    <w:rsid w:val="0029004E"/>
    <w:rsid w:val="002908BB"/>
    <w:rsid w:val="00297B0C"/>
    <w:rsid w:val="002A5B2E"/>
    <w:rsid w:val="002A5EAA"/>
    <w:rsid w:val="002B7546"/>
    <w:rsid w:val="002E2B26"/>
    <w:rsid w:val="002E7608"/>
    <w:rsid w:val="002F2BA5"/>
    <w:rsid w:val="002F4E16"/>
    <w:rsid w:val="00300992"/>
    <w:rsid w:val="00302E60"/>
    <w:rsid w:val="00311ADC"/>
    <w:rsid w:val="00314AB4"/>
    <w:rsid w:val="00314D75"/>
    <w:rsid w:val="0032109A"/>
    <w:rsid w:val="00322603"/>
    <w:rsid w:val="00325FCC"/>
    <w:rsid w:val="00346B4F"/>
    <w:rsid w:val="00351A81"/>
    <w:rsid w:val="003554FA"/>
    <w:rsid w:val="00362FF8"/>
    <w:rsid w:val="003710D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B766F"/>
    <w:rsid w:val="003C09EE"/>
    <w:rsid w:val="003E7FBE"/>
    <w:rsid w:val="003F31C1"/>
    <w:rsid w:val="003F4937"/>
    <w:rsid w:val="003F7BF3"/>
    <w:rsid w:val="004000A4"/>
    <w:rsid w:val="00413BCF"/>
    <w:rsid w:val="00431634"/>
    <w:rsid w:val="00445B90"/>
    <w:rsid w:val="00455C0D"/>
    <w:rsid w:val="00456B52"/>
    <w:rsid w:val="004630ED"/>
    <w:rsid w:val="00463367"/>
    <w:rsid w:val="00464B46"/>
    <w:rsid w:val="00477946"/>
    <w:rsid w:val="004779C0"/>
    <w:rsid w:val="00494416"/>
    <w:rsid w:val="00496ABC"/>
    <w:rsid w:val="004A5E5B"/>
    <w:rsid w:val="004A605F"/>
    <w:rsid w:val="004B6D23"/>
    <w:rsid w:val="004B7338"/>
    <w:rsid w:val="004C303F"/>
    <w:rsid w:val="004D46EA"/>
    <w:rsid w:val="004D58F0"/>
    <w:rsid w:val="004D797C"/>
    <w:rsid w:val="004E52DD"/>
    <w:rsid w:val="004E6233"/>
    <w:rsid w:val="004F229C"/>
    <w:rsid w:val="004F4268"/>
    <w:rsid w:val="00504CED"/>
    <w:rsid w:val="00505A07"/>
    <w:rsid w:val="00527B7B"/>
    <w:rsid w:val="00533D81"/>
    <w:rsid w:val="00535EE0"/>
    <w:rsid w:val="005501D5"/>
    <w:rsid w:val="005509A0"/>
    <w:rsid w:val="00550F61"/>
    <w:rsid w:val="00554C2E"/>
    <w:rsid w:val="005654EA"/>
    <w:rsid w:val="00571263"/>
    <w:rsid w:val="00576124"/>
    <w:rsid w:val="0057633C"/>
    <w:rsid w:val="005775FA"/>
    <w:rsid w:val="005826FD"/>
    <w:rsid w:val="00590326"/>
    <w:rsid w:val="0059687D"/>
    <w:rsid w:val="005A0419"/>
    <w:rsid w:val="005A6AD9"/>
    <w:rsid w:val="005B3649"/>
    <w:rsid w:val="005E0A44"/>
    <w:rsid w:val="005E4287"/>
    <w:rsid w:val="0060405E"/>
    <w:rsid w:val="00605237"/>
    <w:rsid w:val="00606BD2"/>
    <w:rsid w:val="00606F87"/>
    <w:rsid w:val="00607040"/>
    <w:rsid w:val="0061037B"/>
    <w:rsid w:val="0061790C"/>
    <w:rsid w:val="0062463E"/>
    <w:rsid w:val="00625401"/>
    <w:rsid w:val="0063264C"/>
    <w:rsid w:val="00636991"/>
    <w:rsid w:val="00643F98"/>
    <w:rsid w:val="00653CE0"/>
    <w:rsid w:val="00660678"/>
    <w:rsid w:val="00671702"/>
    <w:rsid w:val="006749E2"/>
    <w:rsid w:val="00674E39"/>
    <w:rsid w:val="006833BB"/>
    <w:rsid w:val="0069047E"/>
    <w:rsid w:val="00697BB3"/>
    <w:rsid w:val="006B0107"/>
    <w:rsid w:val="006B2F61"/>
    <w:rsid w:val="006B4807"/>
    <w:rsid w:val="006C1833"/>
    <w:rsid w:val="006C784A"/>
    <w:rsid w:val="006D214A"/>
    <w:rsid w:val="006D23DA"/>
    <w:rsid w:val="006D288D"/>
    <w:rsid w:val="006D5EE2"/>
    <w:rsid w:val="006E2FE6"/>
    <w:rsid w:val="006E3599"/>
    <w:rsid w:val="007155C4"/>
    <w:rsid w:val="00722B16"/>
    <w:rsid w:val="00727856"/>
    <w:rsid w:val="00733DDF"/>
    <w:rsid w:val="007369AE"/>
    <w:rsid w:val="0074201B"/>
    <w:rsid w:val="00743625"/>
    <w:rsid w:val="007503D9"/>
    <w:rsid w:val="007612FC"/>
    <w:rsid w:val="007647E0"/>
    <w:rsid w:val="00770F55"/>
    <w:rsid w:val="00771C13"/>
    <w:rsid w:val="007761AE"/>
    <w:rsid w:val="0079576A"/>
    <w:rsid w:val="007A03FD"/>
    <w:rsid w:val="007A0771"/>
    <w:rsid w:val="007A08A8"/>
    <w:rsid w:val="007A788A"/>
    <w:rsid w:val="007B1729"/>
    <w:rsid w:val="007B7A44"/>
    <w:rsid w:val="007D5C10"/>
    <w:rsid w:val="007E07D1"/>
    <w:rsid w:val="007E3ACF"/>
    <w:rsid w:val="007E4180"/>
    <w:rsid w:val="007E5A67"/>
    <w:rsid w:val="00805589"/>
    <w:rsid w:val="00816418"/>
    <w:rsid w:val="00816F14"/>
    <w:rsid w:val="0082077C"/>
    <w:rsid w:val="00826F1C"/>
    <w:rsid w:val="0083138C"/>
    <w:rsid w:val="00835807"/>
    <w:rsid w:val="008547B4"/>
    <w:rsid w:val="00861CA2"/>
    <w:rsid w:val="008840F6"/>
    <w:rsid w:val="00897159"/>
    <w:rsid w:val="008A0F77"/>
    <w:rsid w:val="008A358B"/>
    <w:rsid w:val="008B2AE5"/>
    <w:rsid w:val="008B305D"/>
    <w:rsid w:val="008D0764"/>
    <w:rsid w:val="008D25C8"/>
    <w:rsid w:val="008E005E"/>
    <w:rsid w:val="008E2A43"/>
    <w:rsid w:val="008E6D97"/>
    <w:rsid w:val="00901AA2"/>
    <w:rsid w:val="00910541"/>
    <w:rsid w:val="00917266"/>
    <w:rsid w:val="00921CC7"/>
    <w:rsid w:val="00926228"/>
    <w:rsid w:val="009332CF"/>
    <w:rsid w:val="00934BBA"/>
    <w:rsid w:val="009567C9"/>
    <w:rsid w:val="00957984"/>
    <w:rsid w:val="009629E9"/>
    <w:rsid w:val="00965F4F"/>
    <w:rsid w:val="009675FB"/>
    <w:rsid w:val="00971A95"/>
    <w:rsid w:val="009725F3"/>
    <w:rsid w:val="00976BE5"/>
    <w:rsid w:val="00986CE8"/>
    <w:rsid w:val="0099077A"/>
    <w:rsid w:val="009A0574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35DA1"/>
    <w:rsid w:val="00A5369E"/>
    <w:rsid w:val="00A63AE5"/>
    <w:rsid w:val="00A65942"/>
    <w:rsid w:val="00A66E07"/>
    <w:rsid w:val="00A757D1"/>
    <w:rsid w:val="00A82665"/>
    <w:rsid w:val="00A87FE9"/>
    <w:rsid w:val="00A954F2"/>
    <w:rsid w:val="00A96C5B"/>
    <w:rsid w:val="00AA0374"/>
    <w:rsid w:val="00AB2619"/>
    <w:rsid w:val="00AD3A0E"/>
    <w:rsid w:val="00AD5F7F"/>
    <w:rsid w:val="00AD6BC1"/>
    <w:rsid w:val="00AF3CB8"/>
    <w:rsid w:val="00AF3E33"/>
    <w:rsid w:val="00AF5A32"/>
    <w:rsid w:val="00B00FBF"/>
    <w:rsid w:val="00B156F0"/>
    <w:rsid w:val="00B169E8"/>
    <w:rsid w:val="00B24E7F"/>
    <w:rsid w:val="00B3450B"/>
    <w:rsid w:val="00B372A3"/>
    <w:rsid w:val="00B412A7"/>
    <w:rsid w:val="00B42EFC"/>
    <w:rsid w:val="00B45AA1"/>
    <w:rsid w:val="00B572F3"/>
    <w:rsid w:val="00B619F2"/>
    <w:rsid w:val="00B65329"/>
    <w:rsid w:val="00B84115"/>
    <w:rsid w:val="00B9131B"/>
    <w:rsid w:val="00B938E6"/>
    <w:rsid w:val="00BA0527"/>
    <w:rsid w:val="00BA457D"/>
    <w:rsid w:val="00BA764D"/>
    <w:rsid w:val="00BB0056"/>
    <w:rsid w:val="00BC4D7A"/>
    <w:rsid w:val="00BC63CB"/>
    <w:rsid w:val="00BD4081"/>
    <w:rsid w:val="00BD7D80"/>
    <w:rsid w:val="00BE7CC7"/>
    <w:rsid w:val="00C13569"/>
    <w:rsid w:val="00C26A28"/>
    <w:rsid w:val="00C27FF3"/>
    <w:rsid w:val="00C32558"/>
    <w:rsid w:val="00C33EEA"/>
    <w:rsid w:val="00C34C27"/>
    <w:rsid w:val="00C42468"/>
    <w:rsid w:val="00C46869"/>
    <w:rsid w:val="00C5589C"/>
    <w:rsid w:val="00C65B52"/>
    <w:rsid w:val="00C7498A"/>
    <w:rsid w:val="00C76113"/>
    <w:rsid w:val="00C86400"/>
    <w:rsid w:val="00C92895"/>
    <w:rsid w:val="00C93AEB"/>
    <w:rsid w:val="00C93B16"/>
    <w:rsid w:val="00C9509C"/>
    <w:rsid w:val="00C96B76"/>
    <w:rsid w:val="00CA77E7"/>
    <w:rsid w:val="00CB31A0"/>
    <w:rsid w:val="00CB4B9D"/>
    <w:rsid w:val="00CC249D"/>
    <w:rsid w:val="00CC54C1"/>
    <w:rsid w:val="00CC717E"/>
    <w:rsid w:val="00CD0DAE"/>
    <w:rsid w:val="00CD4CDD"/>
    <w:rsid w:val="00CE1160"/>
    <w:rsid w:val="00CF1692"/>
    <w:rsid w:val="00CF348A"/>
    <w:rsid w:val="00CF6A65"/>
    <w:rsid w:val="00D047F8"/>
    <w:rsid w:val="00D22AE7"/>
    <w:rsid w:val="00D2337F"/>
    <w:rsid w:val="00D244A7"/>
    <w:rsid w:val="00D44CBD"/>
    <w:rsid w:val="00D4647A"/>
    <w:rsid w:val="00D64849"/>
    <w:rsid w:val="00D6678E"/>
    <w:rsid w:val="00D7296D"/>
    <w:rsid w:val="00D777CE"/>
    <w:rsid w:val="00D82E58"/>
    <w:rsid w:val="00D9323D"/>
    <w:rsid w:val="00D975BC"/>
    <w:rsid w:val="00DB2204"/>
    <w:rsid w:val="00DB4ACE"/>
    <w:rsid w:val="00DC574C"/>
    <w:rsid w:val="00DD4D8A"/>
    <w:rsid w:val="00E06C0F"/>
    <w:rsid w:val="00E1603C"/>
    <w:rsid w:val="00E250C4"/>
    <w:rsid w:val="00E26B20"/>
    <w:rsid w:val="00E27894"/>
    <w:rsid w:val="00E37C7C"/>
    <w:rsid w:val="00E44137"/>
    <w:rsid w:val="00E44F89"/>
    <w:rsid w:val="00E511CA"/>
    <w:rsid w:val="00E54DEF"/>
    <w:rsid w:val="00E54EBA"/>
    <w:rsid w:val="00E711A9"/>
    <w:rsid w:val="00E755AA"/>
    <w:rsid w:val="00E75A71"/>
    <w:rsid w:val="00E873B6"/>
    <w:rsid w:val="00EA12A9"/>
    <w:rsid w:val="00EB1232"/>
    <w:rsid w:val="00EC555C"/>
    <w:rsid w:val="00EC60D5"/>
    <w:rsid w:val="00EC61C7"/>
    <w:rsid w:val="00ED00C5"/>
    <w:rsid w:val="00ED16C0"/>
    <w:rsid w:val="00ED466E"/>
    <w:rsid w:val="00ED59BC"/>
    <w:rsid w:val="00EE272E"/>
    <w:rsid w:val="00EE50EA"/>
    <w:rsid w:val="00EE5F7F"/>
    <w:rsid w:val="00EE6EB4"/>
    <w:rsid w:val="00EF03B0"/>
    <w:rsid w:val="00F010A9"/>
    <w:rsid w:val="00F07FC7"/>
    <w:rsid w:val="00F26EFD"/>
    <w:rsid w:val="00F276BB"/>
    <w:rsid w:val="00F31011"/>
    <w:rsid w:val="00F4123E"/>
    <w:rsid w:val="00F42111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928CB"/>
    <w:rsid w:val="00FA28A8"/>
    <w:rsid w:val="00FC4B6B"/>
    <w:rsid w:val="00FC4E9A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66D33C0DBA208D7200CDD4606395C28AAEE39586F9CB64D00437B73AA171EB1E86BC60F0A9FE6A41A5E6A4E7AE5528CCAA582D9981413Fi7i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B4C7-4567-40EC-BDEF-80B486D7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2022-08-19T06:21:00Z</cp:lastPrinted>
  <dcterms:created xsi:type="dcterms:W3CDTF">2022-11-01T11:58:00Z</dcterms:created>
  <dcterms:modified xsi:type="dcterms:W3CDTF">2022-11-01T11:58:00Z</dcterms:modified>
</cp:coreProperties>
</file>