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476654">
        <w:rPr>
          <w:rFonts w:ascii="Times New Roman" w:hAnsi="Times New Roman"/>
          <w:b/>
          <w:sz w:val="28"/>
          <w:szCs w:val="28"/>
        </w:rPr>
        <w:t>январь</w:t>
      </w:r>
      <w:r w:rsidR="00F261FC">
        <w:rPr>
          <w:rFonts w:ascii="Times New Roman" w:hAnsi="Times New Roman"/>
          <w:sz w:val="28"/>
          <w:szCs w:val="28"/>
        </w:rPr>
        <w:t>_</w:t>
      </w:r>
      <w:r w:rsidR="00383A4B">
        <w:rPr>
          <w:rFonts w:ascii="Times New Roman" w:hAnsi="Times New Roman"/>
          <w:sz w:val="28"/>
          <w:szCs w:val="28"/>
        </w:rPr>
        <w:t>_2021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7408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2730D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F7017" w:rsidRPr="000E4E90" w:rsidRDefault="002730D6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3686" w:type="dxa"/>
          </w:tcPr>
          <w:p w:rsidR="002730D6" w:rsidRDefault="002730D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D6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proofErr w:type="spellStart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 xml:space="preserve"> от 13.11.2020 года № 39»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2730D6" w:rsidRDefault="002730D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2730D6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D6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Прогнозного плана (программы) приватизации муниципального имущества сельского поселения </w:t>
            </w:r>
            <w:proofErr w:type="spellStart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2730D6" w:rsidRPr="002730D6" w:rsidRDefault="002730D6" w:rsidP="002730D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2730D6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требованиям 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но не в полной мере соответствует Положению о порядке и условиях приватизации муниципального имущества сельского поселения </w:t>
            </w:r>
            <w:proofErr w:type="spellStart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2730D6">
              <w:rPr>
                <w:rFonts w:ascii="Times New Roman" w:hAnsi="Times New Roman" w:cs="Times New Roman"/>
                <w:sz w:val="20"/>
                <w:szCs w:val="20"/>
              </w:rPr>
              <w:t xml:space="preserve"> от 26.12.2013 г. № 24 «Об утверждении муниципальных нормативных правовых актов по вопросам управления муниципальным имуществом» (с изменениями и дополнениями). </w:t>
            </w:r>
          </w:p>
          <w:p w:rsidR="000F7017" w:rsidRPr="000E4E90" w:rsidRDefault="002730D6" w:rsidP="002730D6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0D6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вернуть проект решения на доработку.  План приватизации по объекту «прицеп тракторный» дополнить реквизитами: предполагаемые сроки и способы приватизации.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221CA1"/>
    <w:rsid w:val="002560DE"/>
    <w:rsid w:val="002730D6"/>
    <w:rsid w:val="00360E05"/>
    <w:rsid w:val="00383A4B"/>
    <w:rsid w:val="003C4C92"/>
    <w:rsid w:val="00407DF4"/>
    <w:rsid w:val="0043074C"/>
    <w:rsid w:val="00445B90"/>
    <w:rsid w:val="00476654"/>
    <w:rsid w:val="004A5FC5"/>
    <w:rsid w:val="004C37D4"/>
    <w:rsid w:val="004D6E74"/>
    <w:rsid w:val="004E3E8E"/>
    <w:rsid w:val="00587586"/>
    <w:rsid w:val="005C59F9"/>
    <w:rsid w:val="006058B6"/>
    <w:rsid w:val="00636895"/>
    <w:rsid w:val="006511CC"/>
    <w:rsid w:val="006B5C3F"/>
    <w:rsid w:val="006F1998"/>
    <w:rsid w:val="006F7B0F"/>
    <w:rsid w:val="0072005A"/>
    <w:rsid w:val="00736F10"/>
    <w:rsid w:val="007408EC"/>
    <w:rsid w:val="007558C4"/>
    <w:rsid w:val="007936A9"/>
    <w:rsid w:val="00853B1B"/>
    <w:rsid w:val="00862F75"/>
    <w:rsid w:val="009157DE"/>
    <w:rsid w:val="00960CCC"/>
    <w:rsid w:val="009614EA"/>
    <w:rsid w:val="009878D1"/>
    <w:rsid w:val="009B3BBC"/>
    <w:rsid w:val="00A26300"/>
    <w:rsid w:val="00A75D9F"/>
    <w:rsid w:val="00AA2BE4"/>
    <w:rsid w:val="00AC363E"/>
    <w:rsid w:val="00B02D5A"/>
    <w:rsid w:val="00B46EF0"/>
    <w:rsid w:val="00B82924"/>
    <w:rsid w:val="00C4523B"/>
    <w:rsid w:val="00C57E03"/>
    <w:rsid w:val="00D91C95"/>
    <w:rsid w:val="00EA194E"/>
    <w:rsid w:val="00EB29B5"/>
    <w:rsid w:val="00F11710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2021-06-11T06:06:00Z</dcterms:created>
  <dcterms:modified xsi:type="dcterms:W3CDTF">2021-06-11T06:06:00Z</dcterms:modified>
</cp:coreProperties>
</file>