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326847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E75A84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E61C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9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BE61C9">
        <w:rPr>
          <w:rFonts w:ascii="Times New Roman" w:hAnsi="Times New Roman"/>
          <w:sz w:val="28"/>
          <w:szCs w:val="28"/>
        </w:rPr>
        <w:t>8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BE61C9">
        <w:rPr>
          <w:rFonts w:ascii="Times New Roman" w:hAnsi="Times New Roman"/>
          <w:sz w:val="28"/>
          <w:szCs w:val="28"/>
        </w:rPr>
        <w:t>49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64EA5" w:rsidRPr="00CB7A19" w:rsidRDefault="003D7CDB" w:rsidP="00664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4EA5" w:rsidRPr="00CB7A1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поселения на 2021 год. Изменения связаны с уточнением </w:t>
      </w:r>
      <w:r w:rsidR="00664EA5">
        <w:rPr>
          <w:rFonts w:ascii="Times New Roman" w:hAnsi="Times New Roman"/>
          <w:sz w:val="28"/>
          <w:szCs w:val="28"/>
        </w:rPr>
        <w:t>доходной части бюджета</w:t>
      </w:r>
      <w:r w:rsidR="00E75A84">
        <w:rPr>
          <w:rFonts w:ascii="Times New Roman" w:hAnsi="Times New Roman"/>
          <w:sz w:val="28"/>
          <w:szCs w:val="28"/>
        </w:rPr>
        <w:t>, увеличением расходной части</w:t>
      </w:r>
      <w:r w:rsidR="00695E97">
        <w:rPr>
          <w:rFonts w:ascii="Times New Roman" w:hAnsi="Times New Roman"/>
          <w:sz w:val="28"/>
          <w:szCs w:val="28"/>
        </w:rPr>
        <w:t>.</w:t>
      </w:r>
      <w:r w:rsidR="00664EA5" w:rsidRPr="00CB7A19">
        <w:rPr>
          <w:rFonts w:ascii="Times New Roman" w:hAnsi="Times New Roman"/>
          <w:sz w:val="28"/>
          <w:szCs w:val="28"/>
        </w:rPr>
        <w:t xml:space="preserve"> Внесение изменений является обоснованным и соответствующим требованиям Бюджетного кодекса Российской Федерации.  </w:t>
      </w:r>
    </w:p>
    <w:p w:rsidR="00442128" w:rsidRPr="00A87630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2623" w:rsidRPr="00695E97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sz w:val="28"/>
          <w:szCs w:val="28"/>
        </w:rPr>
        <w:t xml:space="preserve">     </w:t>
      </w:r>
      <w:r w:rsidR="006079AA" w:rsidRPr="00695E97">
        <w:rPr>
          <w:sz w:val="28"/>
          <w:szCs w:val="28"/>
        </w:rPr>
        <w:t xml:space="preserve"> </w:t>
      </w:r>
      <w:r w:rsidR="00CA2623" w:rsidRPr="00695E97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</w:t>
      </w:r>
      <w:r w:rsidR="00D16179" w:rsidRPr="00695E97">
        <w:rPr>
          <w:rFonts w:ascii="Times New Roman" w:hAnsi="Times New Roman"/>
          <w:sz w:val="28"/>
          <w:szCs w:val="28"/>
        </w:rPr>
        <w:t>202</w:t>
      </w:r>
      <w:r w:rsidR="00442128" w:rsidRPr="00695E97">
        <w:rPr>
          <w:rFonts w:ascii="Times New Roman" w:hAnsi="Times New Roman"/>
          <w:sz w:val="28"/>
          <w:szCs w:val="28"/>
        </w:rPr>
        <w:t>1</w:t>
      </w:r>
      <w:r w:rsidR="00CA2623" w:rsidRPr="00695E97">
        <w:rPr>
          <w:rFonts w:ascii="Times New Roman" w:hAnsi="Times New Roman"/>
          <w:sz w:val="28"/>
          <w:szCs w:val="28"/>
        </w:rPr>
        <w:t xml:space="preserve"> год:</w:t>
      </w:r>
    </w:p>
    <w:p w:rsidR="00442128" w:rsidRPr="00695E97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95E97" w:rsidRPr="00695E97">
        <w:rPr>
          <w:rFonts w:ascii="Times New Roman" w:hAnsi="Times New Roman"/>
          <w:sz w:val="28"/>
          <w:szCs w:val="28"/>
        </w:rPr>
        <w:t>19</w:t>
      </w:r>
      <w:r w:rsidR="00E75A84">
        <w:rPr>
          <w:rFonts w:ascii="Times New Roman" w:hAnsi="Times New Roman"/>
          <w:sz w:val="28"/>
          <w:szCs w:val="28"/>
        </w:rPr>
        <w:t>972,9</w:t>
      </w:r>
      <w:r w:rsidRPr="00695E97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623" w:rsidRPr="00695E97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rFonts w:ascii="Times New Roman" w:hAnsi="Times New Roman"/>
          <w:sz w:val="28"/>
          <w:szCs w:val="28"/>
        </w:rPr>
        <w:t xml:space="preserve">- </w:t>
      </w:r>
      <w:r w:rsidR="00D178BF" w:rsidRPr="00695E97">
        <w:rPr>
          <w:rFonts w:ascii="Times New Roman" w:hAnsi="Times New Roman"/>
          <w:sz w:val="28"/>
          <w:szCs w:val="28"/>
        </w:rPr>
        <w:t xml:space="preserve">общий </w:t>
      </w:r>
      <w:r w:rsidRPr="00695E97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695E97">
        <w:rPr>
          <w:rFonts w:ascii="Times New Roman" w:hAnsi="Times New Roman"/>
          <w:sz w:val="28"/>
          <w:szCs w:val="28"/>
        </w:rPr>
        <w:t>в</w:t>
      </w:r>
      <w:r w:rsidRPr="00695E97">
        <w:rPr>
          <w:rFonts w:ascii="Times New Roman" w:hAnsi="Times New Roman"/>
          <w:sz w:val="28"/>
          <w:szCs w:val="28"/>
        </w:rPr>
        <w:t xml:space="preserve"> сумме </w:t>
      </w:r>
      <w:r w:rsidR="00E75A84">
        <w:rPr>
          <w:rFonts w:ascii="Times New Roman" w:hAnsi="Times New Roman"/>
          <w:sz w:val="28"/>
          <w:szCs w:val="28"/>
        </w:rPr>
        <w:t>22056,1</w:t>
      </w:r>
      <w:r w:rsidR="00D315F3" w:rsidRPr="00695E97">
        <w:rPr>
          <w:rFonts w:ascii="Times New Roman" w:hAnsi="Times New Roman"/>
          <w:sz w:val="28"/>
          <w:szCs w:val="28"/>
        </w:rPr>
        <w:t xml:space="preserve"> </w:t>
      </w:r>
      <w:r w:rsidR="00745FAC" w:rsidRPr="00695E97">
        <w:rPr>
          <w:rFonts w:ascii="Times New Roman" w:hAnsi="Times New Roman"/>
          <w:sz w:val="28"/>
          <w:szCs w:val="28"/>
        </w:rPr>
        <w:t>тыс. рублей</w:t>
      </w:r>
      <w:r w:rsidR="00D16179" w:rsidRPr="00695E97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rFonts w:ascii="Times New Roman" w:hAnsi="Times New Roman"/>
          <w:sz w:val="28"/>
          <w:szCs w:val="28"/>
        </w:rPr>
        <w:t>- д</w:t>
      </w:r>
      <w:r w:rsidR="00D16179" w:rsidRPr="00695E97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695E97">
        <w:rPr>
          <w:rFonts w:ascii="Times New Roman" w:hAnsi="Times New Roman"/>
          <w:sz w:val="28"/>
          <w:szCs w:val="28"/>
        </w:rPr>
        <w:t xml:space="preserve">поселения </w:t>
      </w:r>
      <w:r w:rsidRPr="00695E97">
        <w:rPr>
          <w:rFonts w:ascii="Times New Roman" w:hAnsi="Times New Roman"/>
          <w:sz w:val="28"/>
          <w:szCs w:val="28"/>
        </w:rPr>
        <w:t xml:space="preserve">– </w:t>
      </w:r>
      <w:r w:rsidR="00695E97" w:rsidRPr="00695E97">
        <w:rPr>
          <w:rFonts w:ascii="Times New Roman" w:hAnsi="Times New Roman"/>
          <w:sz w:val="28"/>
          <w:szCs w:val="28"/>
        </w:rPr>
        <w:t xml:space="preserve">2083,2 </w:t>
      </w:r>
      <w:r w:rsidR="00D16179" w:rsidRPr="00695E97">
        <w:rPr>
          <w:rFonts w:ascii="Times New Roman" w:hAnsi="Times New Roman"/>
          <w:sz w:val="28"/>
          <w:szCs w:val="28"/>
        </w:rPr>
        <w:t>тыс. рублей</w:t>
      </w:r>
      <w:r w:rsidR="00D315F3" w:rsidRPr="00695E97">
        <w:rPr>
          <w:rFonts w:ascii="Times New Roman" w:hAnsi="Times New Roman"/>
          <w:sz w:val="28"/>
          <w:szCs w:val="28"/>
        </w:rPr>
        <w:t>.</w:t>
      </w:r>
      <w:r w:rsidR="00D315F3">
        <w:rPr>
          <w:rFonts w:ascii="Times New Roman" w:hAnsi="Times New Roman"/>
          <w:sz w:val="28"/>
          <w:szCs w:val="28"/>
        </w:rPr>
        <w:t xml:space="preserve">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5C7E67" w:rsidRPr="00906EA9" w:rsidTr="00F94E03">
        <w:trPr>
          <w:trHeight w:val="1090"/>
        </w:trPr>
        <w:tc>
          <w:tcPr>
            <w:tcW w:w="3256" w:type="dxa"/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E75A84" w:rsidRPr="00906EA9" w:rsidTr="004F1733">
        <w:trPr>
          <w:trHeight w:val="222"/>
        </w:trPr>
        <w:tc>
          <w:tcPr>
            <w:tcW w:w="3256" w:type="dxa"/>
            <w:tcBorders>
              <w:bottom w:val="single" w:sz="4" w:space="0" w:color="auto"/>
            </w:tcBorders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19332,9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3,3%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E75A84" w:rsidRPr="00906EA9" w:rsidTr="004F1733">
        <w:trPr>
          <w:trHeight w:val="27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7603,0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41,3%</w:t>
            </w:r>
          </w:p>
        </w:tc>
      </w:tr>
      <w:tr w:rsidR="00E75A84" w:rsidRPr="00906EA9" w:rsidTr="00981EBF">
        <w:trPr>
          <w:trHeight w:val="194"/>
        </w:trPr>
        <w:tc>
          <w:tcPr>
            <w:tcW w:w="3256" w:type="dxa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EA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11729,9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58,7%</w:t>
            </w:r>
          </w:p>
        </w:tc>
      </w:tr>
      <w:tr w:rsidR="00E75A84" w:rsidRPr="00906EA9" w:rsidTr="00F94E03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27,0%</w:t>
            </w:r>
          </w:p>
        </w:tc>
      </w:tr>
      <w:tr w:rsidR="00E75A84" w:rsidRPr="00906EA9" w:rsidTr="00F94E03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23,6%</w:t>
            </w:r>
          </w:p>
        </w:tc>
      </w:tr>
      <w:tr w:rsidR="00E75A84" w:rsidRPr="00906EA9" w:rsidTr="00E75A84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1,3%</w:t>
            </w:r>
          </w:p>
        </w:tc>
      </w:tr>
      <w:tr w:rsidR="00E75A84" w:rsidRPr="00906EA9" w:rsidTr="00E75A84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E75A84" w:rsidRPr="00906EA9" w:rsidTr="00F94E03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6,0%</w:t>
            </w:r>
          </w:p>
        </w:tc>
      </w:tr>
      <w:tr w:rsidR="00E75A84" w:rsidRPr="00906EA9" w:rsidTr="00F94E03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906EA9" w:rsidRDefault="00E75A84" w:rsidP="00E75A8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A84" w:rsidRPr="00E75A84" w:rsidRDefault="00E75A84" w:rsidP="00E75A8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5A84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0,7%</w:t>
            </w:r>
          </w:p>
        </w:tc>
      </w:tr>
    </w:tbl>
    <w:p w:rsidR="005C7E67" w:rsidRDefault="005C7E67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A84" w:rsidRPr="005C4ED7" w:rsidRDefault="00A87630" w:rsidP="00E75A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 xml:space="preserve">В целом доходная часть бюджета на 2021 год увеличивается на </w:t>
      </w:r>
      <w:r w:rsidR="00E75A84">
        <w:rPr>
          <w:rFonts w:ascii="Times New Roman" w:hAnsi="Times New Roman"/>
          <w:sz w:val="28"/>
          <w:szCs w:val="28"/>
          <w:lang w:eastAsia="ru-RU"/>
        </w:rPr>
        <w:t xml:space="preserve">640,0 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>тыс. рублей (+</w:t>
      </w:r>
      <w:r w:rsidR="00E75A84">
        <w:rPr>
          <w:rFonts w:ascii="Times New Roman" w:hAnsi="Times New Roman"/>
          <w:sz w:val="28"/>
          <w:szCs w:val="28"/>
          <w:lang w:eastAsia="ru-RU"/>
        </w:rPr>
        <w:t xml:space="preserve"> 3,3 %) за счет увеличения налоговых и неналоговых доходов (земельный налог с организаций). 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>Общий объем налоговых и неналоговых доходов</w:t>
      </w:r>
      <w:r w:rsidR="00E75A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 xml:space="preserve">составит </w:t>
      </w:r>
      <w:r w:rsidR="00E75A84">
        <w:rPr>
          <w:rFonts w:ascii="Times New Roman" w:hAnsi="Times New Roman"/>
          <w:sz w:val="28"/>
          <w:szCs w:val="28"/>
          <w:lang w:eastAsia="ru-RU"/>
        </w:rPr>
        <w:t>8243,0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E75A84">
        <w:rPr>
          <w:rFonts w:ascii="Times New Roman" w:hAnsi="Times New Roman"/>
          <w:sz w:val="28"/>
          <w:szCs w:val="28"/>
          <w:lang w:eastAsia="ru-RU"/>
        </w:rPr>
        <w:t xml:space="preserve">41,3 % 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>от общего объема доходов</w:t>
      </w:r>
      <w:r w:rsidR="00E75A8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75A84" w:rsidRPr="005C4ED7">
        <w:rPr>
          <w:rFonts w:ascii="Times New Roman" w:hAnsi="Times New Roman"/>
          <w:iCs/>
          <w:sz w:val="28"/>
          <w:szCs w:val="28"/>
          <w:lang w:eastAsia="ru-RU"/>
        </w:rPr>
        <w:t>О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>бщий объем безвозмездных поступлений не изменится</w:t>
      </w:r>
      <w:r w:rsidR="00E75A84">
        <w:rPr>
          <w:rFonts w:ascii="Times New Roman" w:hAnsi="Times New Roman"/>
          <w:sz w:val="28"/>
          <w:szCs w:val="28"/>
          <w:lang w:eastAsia="ru-RU"/>
        </w:rPr>
        <w:t xml:space="preserve"> – 11729,9 тыс. рублей, Доля безвозмездных поступлений в общем объеме доходов уменьшится на 2,0 % и составит 58,7 %. 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 xml:space="preserve">Общий объем доходов бюджета поселения – </w:t>
      </w:r>
      <w:r w:rsidR="00E75A84">
        <w:rPr>
          <w:rFonts w:ascii="Times New Roman" w:hAnsi="Times New Roman"/>
          <w:sz w:val="28"/>
          <w:szCs w:val="28"/>
          <w:lang w:eastAsia="ru-RU"/>
        </w:rPr>
        <w:t>19972,9</w:t>
      </w:r>
      <w:r w:rsidR="00E75A84" w:rsidRPr="005C4ED7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5C7E67" w:rsidRDefault="005C7E67" w:rsidP="00E75A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C1" w:rsidRPr="003E58C1" w:rsidRDefault="003E58C1" w:rsidP="003E5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58C1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544D64">
        <w:rPr>
          <w:rFonts w:ascii="Times New Roman" w:hAnsi="Times New Roman"/>
          <w:sz w:val="28"/>
          <w:szCs w:val="28"/>
        </w:rPr>
        <w:t>640,0</w:t>
      </w:r>
      <w:r w:rsidRPr="003E58C1">
        <w:rPr>
          <w:rFonts w:ascii="Times New Roman" w:hAnsi="Times New Roman"/>
          <w:sz w:val="28"/>
          <w:szCs w:val="28"/>
        </w:rPr>
        <w:t xml:space="preserve"> тыс. рублей (+ </w:t>
      </w:r>
      <w:r w:rsidR="00544D64">
        <w:rPr>
          <w:rFonts w:ascii="Times New Roman" w:hAnsi="Times New Roman"/>
          <w:sz w:val="28"/>
          <w:szCs w:val="28"/>
        </w:rPr>
        <w:t>3,0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58C1">
        <w:rPr>
          <w:rFonts w:ascii="Times New Roman" w:hAnsi="Times New Roman"/>
          <w:sz w:val="28"/>
          <w:szCs w:val="28"/>
        </w:rPr>
        <w:t xml:space="preserve">%) и составит </w:t>
      </w:r>
      <w:r w:rsidR="00544D64">
        <w:rPr>
          <w:rFonts w:ascii="Times New Roman" w:hAnsi="Times New Roman"/>
          <w:sz w:val="28"/>
          <w:szCs w:val="28"/>
        </w:rPr>
        <w:t>22056,1</w:t>
      </w:r>
      <w:r w:rsidRPr="003E58C1">
        <w:rPr>
          <w:rFonts w:ascii="Times New Roman" w:hAnsi="Times New Roman"/>
          <w:sz w:val="28"/>
          <w:szCs w:val="28"/>
        </w:rPr>
        <w:t xml:space="preserve"> тыс. рублей. Расходы увеличатся за счет увеличения доходной базы. Изменения приведены в Приложении 1 к Заключению.</w:t>
      </w:r>
    </w:p>
    <w:p w:rsidR="005C7E67" w:rsidRDefault="003E58C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98031A" w:rsidRDefault="0098031A" w:rsidP="00980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величится</w:t>
      </w:r>
      <w:r w:rsidR="00544D64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44D64">
        <w:rPr>
          <w:rFonts w:ascii="Times New Roman" w:hAnsi="Times New Roman"/>
          <w:sz w:val="28"/>
          <w:szCs w:val="28"/>
        </w:rPr>
        <w:t>532,0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544D64">
        <w:rPr>
          <w:rFonts w:ascii="Times New Roman" w:hAnsi="Times New Roman"/>
          <w:sz w:val="28"/>
          <w:szCs w:val="28"/>
        </w:rPr>
        <w:t>8,1</w:t>
      </w:r>
      <w:r>
        <w:rPr>
          <w:rFonts w:ascii="Times New Roman" w:hAnsi="Times New Roman"/>
          <w:sz w:val="28"/>
          <w:szCs w:val="28"/>
        </w:rPr>
        <w:t>%).</w:t>
      </w:r>
    </w:p>
    <w:p w:rsidR="0098031A" w:rsidRDefault="0098031A" w:rsidP="00980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44A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величатся</w:t>
      </w:r>
      <w:r w:rsidRPr="008244A0">
        <w:rPr>
          <w:rFonts w:ascii="Times New Roman" w:hAnsi="Times New Roman"/>
          <w:sz w:val="28"/>
          <w:szCs w:val="28"/>
        </w:rPr>
        <w:t xml:space="preserve"> </w:t>
      </w:r>
      <w:r w:rsidRPr="00E26903">
        <w:rPr>
          <w:rFonts w:ascii="Times New Roman" w:hAnsi="Times New Roman"/>
          <w:sz w:val="28"/>
          <w:szCs w:val="28"/>
        </w:rPr>
        <w:t xml:space="preserve">на </w:t>
      </w:r>
      <w:r w:rsidR="00544D64">
        <w:rPr>
          <w:rFonts w:ascii="Times New Roman" w:hAnsi="Times New Roman"/>
          <w:sz w:val="28"/>
          <w:szCs w:val="28"/>
        </w:rPr>
        <w:t>520,0</w:t>
      </w:r>
      <w:r w:rsidRPr="00E26903">
        <w:rPr>
          <w:rFonts w:ascii="Times New Roman" w:hAnsi="Times New Roman"/>
          <w:sz w:val="28"/>
          <w:szCs w:val="28"/>
        </w:rPr>
        <w:t xml:space="preserve"> тыс. рублей</w:t>
      </w:r>
      <w:r w:rsidR="00544D64">
        <w:rPr>
          <w:rFonts w:ascii="Times New Roman" w:hAnsi="Times New Roman"/>
          <w:sz w:val="28"/>
          <w:szCs w:val="28"/>
        </w:rPr>
        <w:t xml:space="preserve"> (расходы на обеспечение функционирования органов местного самоуправления)</w:t>
      </w:r>
      <w:r w:rsidRPr="009803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44D64">
        <w:rPr>
          <w:rFonts w:ascii="Times New Roman" w:hAnsi="Times New Roman"/>
          <w:sz w:val="28"/>
          <w:szCs w:val="28"/>
        </w:rPr>
        <w:t>519,3</w:t>
      </w:r>
      <w:r>
        <w:rPr>
          <w:rFonts w:ascii="Times New Roman" w:hAnsi="Times New Roman"/>
          <w:sz w:val="28"/>
          <w:szCs w:val="28"/>
        </w:rPr>
        <w:t xml:space="preserve"> тыс. рублей увеличатся расходы на </w:t>
      </w:r>
      <w:r w:rsidR="00544D6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акупки, </w:t>
      </w:r>
      <w:r w:rsidR="00544D64">
        <w:rPr>
          <w:rFonts w:ascii="Times New Roman" w:hAnsi="Times New Roman"/>
          <w:sz w:val="28"/>
          <w:szCs w:val="28"/>
        </w:rPr>
        <w:t>на 0,7 тыс. рублей расходы по уплате налогов, сборо</w:t>
      </w:r>
      <w:r>
        <w:rPr>
          <w:rFonts w:ascii="Times New Roman" w:hAnsi="Times New Roman"/>
          <w:sz w:val="28"/>
          <w:szCs w:val="28"/>
        </w:rPr>
        <w:t>в</w:t>
      </w:r>
      <w:r w:rsidR="00544D64">
        <w:rPr>
          <w:rFonts w:ascii="Times New Roman" w:hAnsi="Times New Roman"/>
          <w:sz w:val="28"/>
          <w:szCs w:val="28"/>
        </w:rPr>
        <w:t xml:space="preserve"> и иных платежей.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7E67" w:rsidRDefault="0098031A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0113 </w:t>
      </w:r>
      <w:r w:rsidRPr="00FF64AD"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 </w:t>
      </w:r>
      <w:r w:rsidRPr="00FF64AD">
        <w:rPr>
          <w:rFonts w:ascii="Times New Roman" w:hAnsi="Times New Roman"/>
          <w:sz w:val="28"/>
          <w:szCs w:val="28"/>
        </w:rPr>
        <w:t xml:space="preserve">расходы увеличатся на </w:t>
      </w:r>
      <w:r w:rsidR="00544D64">
        <w:rPr>
          <w:rFonts w:ascii="Times New Roman" w:hAnsi="Times New Roman"/>
          <w:sz w:val="28"/>
          <w:szCs w:val="28"/>
        </w:rPr>
        <w:t>12,0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64AD">
        <w:rPr>
          <w:rFonts w:ascii="Times New Roman" w:hAnsi="Times New Roman"/>
          <w:sz w:val="28"/>
          <w:szCs w:val="28"/>
        </w:rPr>
        <w:t>тыс. рублей</w:t>
      </w:r>
      <w:r w:rsidR="00A520BB">
        <w:rPr>
          <w:rFonts w:ascii="Times New Roman" w:hAnsi="Times New Roman"/>
          <w:sz w:val="28"/>
          <w:szCs w:val="28"/>
        </w:rPr>
        <w:t xml:space="preserve">, в том числе на 12,0 тыс. рублей расходы </w:t>
      </w:r>
      <w:r>
        <w:rPr>
          <w:rFonts w:ascii="Times New Roman" w:hAnsi="Times New Roman"/>
          <w:sz w:val="28"/>
          <w:szCs w:val="28"/>
        </w:rPr>
        <w:t>на</w:t>
      </w:r>
      <w:r w:rsidR="00A520BB">
        <w:rPr>
          <w:rFonts w:ascii="Times New Roman" w:hAnsi="Times New Roman"/>
          <w:sz w:val="28"/>
          <w:szCs w:val="28"/>
        </w:rPr>
        <w:t xml:space="preserve"> содержание и обслуживание казны. </w:t>
      </w:r>
    </w:p>
    <w:p w:rsidR="004F0F1A" w:rsidRDefault="004F0F1A" w:rsidP="00A520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520BB" w:rsidRDefault="000856CB" w:rsidP="004A56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38E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 р</w:t>
      </w:r>
      <w:r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A520BB">
        <w:rPr>
          <w:rFonts w:ascii="Times New Roman" w:hAnsi="Times New Roman"/>
          <w:sz w:val="28"/>
          <w:szCs w:val="28"/>
        </w:rPr>
        <w:t>108,0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3238E6">
        <w:rPr>
          <w:rFonts w:ascii="Times New Roman" w:hAnsi="Times New Roman"/>
          <w:sz w:val="28"/>
          <w:szCs w:val="28"/>
        </w:rPr>
        <w:t>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A520BB"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 %). Расходы увеличатся </w:t>
      </w:r>
      <w:r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0A51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520BB">
        <w:rPr>
          <w:rFonts w:ascii="Times New Roman" w:hAnsi="Times New Roman"/>
          <w:sz w:val="28"/>
          <w:szCs w:val="28"/>
        </w:rPr>
        <w:t>200,0</w:t>
      </w:r>
      <w:r>
        <w:rPr>
          <w:rFonts w:ascii="Times New Roman" w:hAnsi="Times New Roman"/>
          <w:sz w:val="28"/>
          <w:szCs w:val="28"/>
        </w:rPr>
        <w:t xml:space="preserve"> тыс. рублей увеличатся ра</w:t>
      </w:r>
      <w:r w:rsidRPr="003238E6">
        <w:rPr>
          <w:rFonts w:ascii="Times New Roman" w:hAnsi="Times New Roman"/>
          <w:sz w:val="28"/>
          <w:szCs w:val="28"/>
        </w:rPr>
        <w:t>сходы</w:t>
      </w:r>
      <w:r>
        <w:rPr>
          <w:rFonts w:ascii="Times New Roman" w:hAnsi="Times New Roman"/>
          <w:sz w:val="28"/>
          <w:szCs w:val="28"/>
        </w:rPr>
        <w:t xml:space="preserve"> на прочие мероприятия по благоустройству, </w:t>
      </w:r>
      <w:r w:rsidR="00A520BB">
        <w:rPr>
          <w:rFonts w:ascii="Times New Roman" w:hAnsi="Times New Roman"/>
          <w:sz w:val="28"/>
          <w:szCs w:val="28"/>
        </w:rPr>
        <w:t>на 92,0 тыс. рублей уменьшатся расходы на организацию уличного освещения.</w:t>
      </w:r>
    </w:p>
    <w:p w:rsidR="00A520BB" w:rsidRDefault="00A520BB" w:rsidP="004A56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9172C" w:rsidRPr="0039172C" w:rsidRDefault="004A56B3" w:rsidP="00A520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172C">
        <w:rPr>
          <w:rFonts w:ascii="Times New Roman" w:hAnsi="Times New Roman"/>
          <w:sz w:val="28"/>
          <w:szCs w:val="28"/>
        </w:rPr>
        <w:t xml:space="preserve">  </w:t>
      </w:r>
      <w:r w:rsidR="0039172C" w:rsidRPr="0039172C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муниципальной программы «Благоустройство территории сельского поселения Девятинское на 2021-2025 годы» на 2021 </w:t>
      </w:r>
      <w:r w:rsidR="00A520BB">
        <w:rPr>
          <w:rFonts w:ascii="Times New Roman" w:hAnsi="Times New Roman"/>
          <w:sz w:val="28"/>
          <w:szCs w:val="28"/>
        </w:rPr>
        <w:t>г</w:t>
      </w:r>
      <w:r w:rsidR="0039172C" w:rsidRPr="0039172C">
        <w:rPr>
          <w:rFonts w:ascii="Times New Roman" w:hAnsi="Times New Roman"/>
          <w:sz w:val="28"/>
          <w:szCs w:val="28"/>
        </w:rPr>
        <w:t>од. Общий объем средств, направляемый на реализацию муниципальной программы в 202</w:t>
      </w:r>
      <w:r w:rsidR="0039172C">
        <w:rPr>
          <w:rFonts w:ascii="Times New Roman" w:hAnsi="Times New Roman"/>
          <w:sz w:val="28"/>
          <w:szCs w:val="28"/>
        </w:rPr>
        <w:t>1</w:t>
      </w:r>
      <w:r w:rsidR="0039172C" w:rsidRPr="0039172C">
        <w:rPr>
          <w:rFonts w:ascii="Times New Roman" w:hAnsi="Times New Roman"/>
          <w:sz w:val="28"/>
          <w:szCs w:val="28"/>
        </w:rPr>
        <w:t xml:space="preserve"> году</w:t>
      </w:r>
      <w:r w:rsidR="0039172C">
        <w:rPr>
          <w:rFonts w:ascii="Times New Roman" w:hAnsi="Times New Roman"/>
          <w:sz w:val="28"/>
          <w:szCs w:val="28"/>
        </w:rPr>
        <w:t>,</w:t>
      </w:r>
      <w:r w:rsidR="0039172C" w:rsidRPr="0039172C">
        <w:rPr>
          <w:rFonts w:ascii="Times New Roman" w:hAnsi="Times New Roman"/>
          <w:sz w:val="28"/>
          <w:szCs w:val="28"/>
        </w:rPr>
        <w:t xml:space="preserve"> увеличится на </w:t>
      </w:r>
      <w:r w:rsidR="00A520BB">
        <w:rPr>
          <w:rFonts w:ascii="Times New Roman" w:hAnsi="Times New Roman"/>
          <w:sz w:val="28"/>
          <w:szCs w:val="28"/>
        </w:rPr>
        <w:t>108,0</w:t>
      </w:r>
      <w:r w:rsidR="0039172C" w:rsidRPr="0039172C">
        <w:rPr>
          <w:rFonts w:ascii="Times New Roman" w:hAnsi="Times New Roman"/>
          <w:sz w:val="28"/>
          <w:szCs w:val="28"/>
        </w:rPr>
        <w:t xml:space="preserve"> тыс. рублей и составит в 2021 году </w:t>
      </w:r>
      <w:r w:rsidR="00A520BB">
        <w:rPr>
          <w:rFonts w:ascii="Times New Roman" w:hAnsi="Times New Roman"/>
          <w:sz w:val="28"/>
          <w:szCs w:val="28"/>
        </w:rPr>
        <w:t>8233,0 тыс. рублей.</w:t>
      </w: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5034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38E6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</w:t>
      </w:r>
      <w:r w:rsidR="00E675B2">
        <w:rPr>
          <w:rFonts w:ascii="Times New Roman" w:hAnsi="Times New Roman"/>
          <w:sz w:val="28"/>
          <w:szCs w:val="28"/>
        </w:rPr>
        <w:t>8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E675B2">
        <w:rPr>
          <w:rFonts w:ascii="Times New Roman" w:hAnsi="Times New Roman"/>
          <w:sz w:val="28"/>
          <w:szCs w:val="28"/>
        </w:rPr>
        <w:t>49</w:t>
      </w:r>
      <w:r w:rsidRPr="003238E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695E9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B1F" w:rsidRDefault="00E91B1F" w:rsidP="00923E33">
      <w:pPr>
        <w:spacing w:after="0" w:line="240" w:lineRule="auto"/>
      </w:pPr>
      <w:r>
        <w:separator/>
      </w:r>
    </w:p>
  </w:endnote>
  <w:endnote w:type="continuationSeparator" w:id="0">
    <w:p w:rsidR="00E91B1F" w:rsidRDefault="00E91B1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B1F" w:rsidRDefault="00E91B1F" w:rsidP="00923E33">
      <w:pPr>
        <w:spacing w:after="0" w:line="240" w:lineRule="auto"/>
      </w:pPr>
      <w:r>
        <w:separator/>
      </w:r>
    </w:p>
  </w:footnote>
  <w:footnote w:type="continuationSeparator" w:id="0">
    <w:p w:rsidR="00E91B1F" w:rsidRDefault="00E91B1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6CB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61CA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4AEA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4063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172C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58C1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A56B3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0F1A"/>
    <w:rsid w:val="004F2CC3"/>
    <w:rsid w:val="004F45A8"/>
    <w:rsid w:val="004F78EC"/>
    <w:rsid w:val="005001FE"/>
    <w:rsid w:val="005034F0"/>
    <w:rsid w:val="005076C2"/>
    <w:rsid w:val="005105B3"/>
    <w:rsid w:val="00516A30"/>
    <w:rsid w:val="0052024B"/>
    <w:rsid w:val="00521B26"/>
    <w:rsid w:val="00521F95"/>
    <w:rsid w:val="00527685"/>
    <w:rsid w:val="0053116A"/>
    <w:rsid w:val="005376ED"/>
    <w:rsid w:val="00543635"/>
    <w:rsid w:val="00544D64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E6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40A1A"/>
    <w:rsid w:val="00645EAB"/>
    <w:rsid w:val="00655534"/>
    <w:rsid w:val="00661CDE"/>
    <w:rsid w:val="00664EA5"/>
    <w:rsid w:val="00667300"/>
    <w:rsid w:val="006806D1"/>
    <w:rsid w:val="00683E39"/>
    <w:rsid w:val="00684D34"/>
    <w:rsid w:val="00693769"/>
    <w:rsid w:val="00695E97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031A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0BB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630"/>
    <w:rsid w:val="00A879BD"/>
    <w:rsid w:val="00A91A1B"/>
    <w:rsid w:val="00A930EE"/>
    <w:rsid w:val="00A956A1"/>
    <w:rsid w:val="00A96DC4"/>
    <w:rsid w:val="00AA0374"/>
    <w:rsid w:val="00AA12A5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331C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1FBA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68C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5A84"/>
    <w:rsid w:val="00E76A78"/>
    <w:rsid w:val="00E8197D"/>
    <w:rsid w:val="00E8269E"/>
    <w:rsid w:val="00E84233"/>
    <w:rsid w:val="00E86ABF"/>
    <w:rsid w:val="00E91B1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C32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C7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43DD-602C-498D-B211-39587514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2021-09-06T13:50:00Z</cp:lastPrinted>
  <dcterms:created xsi:type="dcterms:W3CDTF">2022-02-15T06:32:00Z</dcterms:created>
  <dcterms:modified xsi:type="dcterms:W3CDTF">2022-02-15T06:32:00Z</dcterms:modified>
</cp:coreProperties>
</file>