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9B" w:rsidRDefault="0064777F" w:rsidP="00073088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4987DB3" wp14:editId="091B151F">
            <wp:extent cx="485775" cy="5715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073088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073088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EF03B0" w:rsidRDefault="00EF03B0" w:rsidP="0007308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F03B0" w:rsidRPr="00B34B8D" w:rsidRDefault="00204911" w:rsidP="00073088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17051B">
        <w:t xml:space="preserve">: </w:t>
      </w:r>
      <w:r w:rsidR="0017051B" w:rsidRPr="0017051B">
        <w:rPr>
          <w:u w:val="single"/>
          <w:lang w:val="en-US"/>
        </w:rPr>
        <w:t>revkom</w:t>
      </w:r>
      <w:r w:rsidR="0017051B" w:rsidRPr="00B34B8D">
        <w:rPr>
          <w:u w:val="single"/>
        </w:rPr>
        <w:t>@</w:t>
      </w:r>
      <w:r w:rsidR="0017051B" w:rsidRPr="0017051B">
        <w:rPr>
          <w:u w:val="single"/>
          <w:lang w:val="en-US"/>
        </w:rPr>
        <w:t>vytegra</w:t>
      </w:r>
      <w:r w:rsidR="0017051B" w:rsidRPr="00B34B8D">
        <w:rPr>
          <w:u w:val="single"/>
        </w:rPr>
        <w:t>-</w:t>
      </w:r>
      <w:r w:rsidR="0017051B" w:rsidRPr="0017051B">
        <w:rPr>
          <w:u w:val="single"/>
          <w:lang w:val="en-US"/>
        </w:rPr>
        <w:t>adm</w:t>
      </w:r>
      <w:r w:rsidR="0017051B" w:rsidRPr="00B34B8D">
        <w:rPr>
          <w:u w:val="single"/>
        </w:rPr>
        <w:t>.</w:t>
      </w:r>
      <w:r w:rsidR="0017051B" w:rsidRPr="0017051B">
        <w:rPr>
          <w:u w:val="single"/>
          <w:lang w:val="en-US"/>
        </w:rPr>
        <w:t>ru</w:t>
      </w:r>
    </w:p>
    <w:p w:rsidR="00EF03B0" w:rsidRPr="00EF03B0" w:rsidRDefault="003C7DE8" w:rsidP="00073088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29210" r="36830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0978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79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073088" w:rsidRDefault="00073088" w:rsidP="000730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Default="009F52E0" w:rsidP="000730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D8152A" w:rsidRDefault="00204911" w:rsidP="000730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>на</w:t>
      </w:r>
      <w:r w:rsidR="00466E44" w:rsidRPr="00D8152A">
        <w:rPr>
          <w:rFonts w:ascii="Times New Roman" w:hAnsi="Times New Roman"/>
          <w:b/>
          <w:sz w:val="28"/>
          <w:szCs w:val="28"/>
        </w:rPr>
        <w:t xml:space="preserve"> </w:t>
      </w:r>
      <w:r w:rsidR="00FA3C2B">
        <w:rPr>
          <w:rFonts w:ascii="Times New Roman" w:hAnsi="Times New Roman"/>
          <w:b/>
          <w:sz w:val="28"/>
          <w:szCs w:val="28"/>
        </w:rPr>
        <w:t xml:space="preserve">проект </w:t>
      </w:r>
      <w:r w:rsidR="00466E44" w:rsidRPr="00D8152A">
        <w:rPr>
          <w:rFonts w:ascii="Times New Roman" w:hAnsi="Times New Roman"/>
          <w:b/>
          <w:sz w:val="28"/>
          <w:szCs w:val="28"/>
        </w:rPr>
        <w:t>решени</w:t>
      </w:r>
      <w:r w:rsidR="00FA3C2B">
        <w:rPr>
          <w:rFonts w:ascii="Times New Roman" w:hAnsi="Times New Roman"/>
          <w:b/>
          <w:sz w:val="28"/>
          <w:szCs w:val="28"/>
        </w:rPr>
        <w:t>я</w:t>
      </w:r>
      <w:r w:rsidR="009F52E0" w:rsidRPr="00D8152A">
        <w:rPr>
          <w:rFonts w:ascii="Times New Roman" w:hAnsi="Times New Roman"/>
          <w:b/>
          <w:sz w:val="28"/>
          <w:szCs w:val="28"/>
        </w:rPr>
        <w:t xml:space="preserve"> Совета</w:t>
      </w:r>
      <w:r w:rsidRPr="00D8152A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182F82">
        <w:rPr>
          <w:rFonts w:ascii="Times New Roman" w:hAnsi="Times New Roman"/>
          <w:b/>
          <w:sz w:val="28"/>
          <w:szCs w:val="28"/>
        </w:rPr>
        <w:t>Оштинское</w:t>
      </w:r>
    </w:p>
    <w:p w:rsidR="009F52E0" w:rsidRPr="00D8152A" w:rsidRDefault="00FE7480" w:rsidP="000730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 xml:space="preserve"> </w:t>
      </w:r>
    </w:p>
    <w:p w:rsidR="009F52E0" w:rsidRPr="0064777F" w:rsidRDefault="00B35AF9" w:rsidP="000730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77F">
        <w:rPr>
          <w:rFonts w:ascii="Times New Roman" w:hAnsi="Times New Roman"/>
          <w:sz w:val="28"/>
          <w:szCs w:val="28"/>
        </w:rPr>
        <w:t>1</w:t>
      </w:r>
      <w:r w:rsidR="0050552C">
        <w:rPr>
          <w:rFonts w:ascii="Times New Roman" w:hAnsi="Times New Roman"/>
          <w:sz w:val="28"/>
          <w:szCs w:val="28"/>
        </w:rPr>
        <w:t>4</w:t>
      </w:r>
      <w:r w:rsidR="005B490C" w:rsidRPr="0064777F">
        <w:rPr>
          <w:rFonts w:ascii="Times New Roman" w:hAnsi="Times New Roman"/>
          <w:sz w:val="28"/>
          <w:szCs w:val="28"/>
        </w:rPr>
        <w:t>.</w:t>
      </w:r>
      <w:r w:rsidR="00155E38" w:rsidRPr="0064777F">
        <w:rPr>
          <w:rFonts w:ascii="Times New Roman" w:hAnsi="Times New Roman"/>
          <w:sz w:val="28"/>
          <w:szCs w:val="28"/>
        </w:rPr>
        <w:t>0</w:t>
      </w:r>
      <w:r w:rsidR="00182F82">
        <w:rPr>
          <w:rFonts w:ascii="Times New Roman" w:hAnsi="Times New Roman"/>
          <w:sz w:val="28"/>
          <w:szCs w:val="28"/>
        </w:rPr>
        <w:t>5</w:t>
      </w:r>
      <w:r w:rsidR="00796D22" w:rsidRPr="0064777F">
        <w:rPr>
          <w:rFonts w:ascii="Times New Roman" w:hAnsi="Times New Roman"/>
          <w:sz w:val="28"/>
          <w:szCs w:val="28"/>
        </w:rPr>
        <w:t>.20</w:t>
      </w:r>
      <w:r w:rsidR="00155E38" w:rsidRPr="0064777F">
        <w:rPr>
          <w:rFonts w:ascii="Times New Roman" w:hAnsi="Times New Roman"/>
          <w:sz w:val="28"/>
          <w:szCs w:val="28"/>
        </w:rPr>
        <w:t>20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</w:t>
      </w:r>
      <w:r w:rsidR="00FE7480" w:rsidRPr="0064777F">
        <w:rPr>
          <w:rFonts w:ascii="Times New Roman" w:hAnsi="Times New Roman"/>
          <w:sz w:val="28"/>
          <w:szCs w:val="28"/>
        </w:rPr>
        <w:t xml:space="preserve">  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FE7480" w:rsidRPr="0064777F">
        <w:rPr>
          <w:rFonts w:ascii="Times New Roman" w:hAnsi="Times New Roman"/>
          <w:sz w:val="28"/>
          <w:szCs w:val="28"/>
        </w:rPr>
        <w:t xml:space="preserve">   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   </w:t>
      </w:r>
      <w:r w:rsidR="006D1886" w:rsidRPr="0064777F">
        <w:rPr>
          <w:rFonts w:ascii="Times New Roman" w:hAnsi="Times New Roman"/>
          <w:sz w:val="28"/>
          <w:szCs w:val="28"/>
        </w:rPr>
        <w:t xml:space="preserve">           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 г. Вытегра</w:t>
      </w:r>
    </w:p>
    <w:p w:rsidR="009F52E0" w:rsidRPr="00D668D4" w:rsidRDefault="009F52E0" w:rsidP="000730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DB3" w:rsidRPr="00A62ACA" w:rsidRDefault="009F52E0" w:rsidP="00073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ACA">
        <w:rPr>
          <w:rFonts w:ascii="Times New Roman" w:hAnsi="Times New Roman"/>
          <w:sz w:val="28"/>
          <w:szCs w:val="28"/>
        </w:rPr>
        <w:t xml:space="preserve">   </w:t>
      </w:r>
      <w:r w:rsidR="00D975B0" w:rsidRPr="00A62ACA">
        <w:rPr>
          <w:rFonts w:ascii="Times New Roman" w:hAnsi="Times New Roman"/>
          <w:sz w:val="28"/>
          <w:szCs w:val="28"/>
        </w:rPr>
        <w:t xml:space="preserve">      </w:t>
      </w:r>
      <w:r w:rsidRPr="00A62ACA">
        <w:rPr>
          <w:rFonts w:ascii="Times New Roman" w:hAnsi="Times New Roman"/>
          <w:sz w:val="28"/>
          <w:szCs w:val="28"/>
        </w:rPr>
        <w:t>Заключение Ревизионной комиссии Вытегорского</w:t>
      </w:r>
      <w:r w:rsidR="00204911" w:rsidRPr="00A62ACA">
        <w:rPr>
          <w:rFonts w:ascii="Times New Roman" w:hAnsi="Times New Roman"/>
          <w:sz w:val="28"/>
          <w:szCs w:val="28"/>
        </w:rPr>
        <w:t xml:space="preserve"> муниципального района на</w:t>
      </w:r>
      <w:r w:rsidR="00317871" w:rsidRPr="00A62ACA">
        <w:rPr>
          <w:rFonts w:ascii="Times New Roman" w:hAnsi="Times New Roman"/>
          <w:sz w:val="28"/>
          <w:szCs w:val="28"/>
        </w:rPr>
        <w:t xml:space="preserve"> </w:t>
      </w:r>
      <w:r w:rsidR="00FA3C2B" w:rsidRPr="00A62ACA">
        <w:rPr>
          <w:rFonts w:ascii="Times New Roman" w:hAnsi="Times New Roman"/>
          <w:sz w:val="28"/>
          <w:szCs w:val="28"/>
        </w:rPr>
        <w:t xml:space="preserve">проект </w:t>
      </w:r>
      <w:r w:rsidR="00796D22" w:rsidRPr="00A62ACA">
        <w:rPr>
          <w:rFonts w:ascii="Times New Roman" w:hAnsi="Times New Roman"/>
          <w:sz w:val="28"/>
          <w:szCs w:val="28"/>
        </w:rPr>
        <w:t>решени</w:t>
      </w:r>
      <w:r w:rsidR="00FA3C2B" w:rsidRPr="00A62ACA">
        <w:rPr>
          <w:rFonts w:ascii="Times New Roman" w:hAnsi="Times New Roman"/>
          <w:sz w:val="28"/>
          <w:szCs w:val="28"/>
        </w:rPr>
        <w:t>я</w:t>
      </w:r>
      <w:r w:rsidRPr="00A62ACA">
        <w:rPr>
          <w:rFonts w:ascii="Times New Roman" w:hAnsi="Times New Roman"/>
          <w:sz w:val="28"/>
          <w:szCs w:val="28"/>
        </w:rPr>
        <w:t xml:space="preserve"> Совета</w:t>
      </w:r>
      <w:r w:rsidR="00D77528" w:rsidRPr="00A62AC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82F82">
        <w:rPr>
          <w:rFonts w:ascii="Times New Roman" w:hAnsi="Times New Roman"/>
          <w:sz w:val="28"/>
          <w:szCs w:val="28"/>
        </w:rPr>
        <w:t>Оштинское</w:t>
      </w:r>
      <w:r w:rsidR="006D1886" w:rsidRPr="00A62ACA">
        <w:rPr>
          <w:rFonts w:ascii="Times New Roman" w:hAnsi="Times New Roman"/>
          <w:sz w:val="28"/>
          <w:szCs w:val="28"/>
        </w:rPr>
        <w:t xml:space="preserve"> </w:t>
      </w:r>
      <w:r w:rsidRPr="00A62ACA">
        <w:rPr>
          <w:rFonts w:ascii="Times New Roman" w:hAnsi="Times New Roman"/>
          <w:sz w:val="28"/>
          <w:szCs w:val="28"/>
        </w:rPr>
        <w:t>«О внесении изменений в решение Совета</w:t>
      </w:r>
      <w:r w:rsidR="00D77528" w:rsidRPr="00A62ACA">
        <w:rPr>
          <w:rFonts w:ascii="Times New Roman" w:hAnsi="Times New Roman"/>
          <w:sz w:val="28"/>
          <w:szCs w:val="28"/>
        </w:rPr>
        <w:t xml:space="preserve"> сел</w:t>
      </w:r>
      <w:r w:rsidR="0017051B" w:rsidRPr="00A62ACA">
        <w:rPr>
          <w:rFonts w:ascii="Times New Roman" w:hAnsi="Times New Roman"/>
          <w:sz w:val="28"/>
          <w:szCs w:val="28"/>
        </w:rPr>
        <w:t xml:space="preserve">ьского поселения </w:t>
      </w:r>
      <w:r w:rsidR="00182F82">
        <w:rPr>
          <w:rFonts w:ascii="Times New Roman" w:hAnsi="Times New Roman"/>
          <w:sz w:val="28"/>
          <w:szCs w:val="28"/>
        </w:rPr>
        <w:t>Оштинское</w:t>
      </w:r>
      <w:r w:rsidR="0017051B" w:rsidRPr="00A62ACA">
        <w:rPr>
          <w:rFonts w:ascii="Times New Roman" w:hAnsi="Times New Roman"/>
          <w:sz w:val="28"/>
          <w:szCs w:val="28"/>
        </w:rPr>
        <w:t xml:space="preserve"> от </w:t>
      </w:r>
      <w:r w:rsidR="00155E38" w:rsidRPr="00A62ACA">
        <w:rPr>
          <w:rFonts w:ascii="Times New Roman" w:hAnsi="Times New Roman"/>
          <w:sz w:val="28"/>
          <w:szCs w:val="28"/>
        </w:rPr>
        <w:t>13</w:t>
      </w:r>
      <w:r w:rsidR="0017051B" w:rsidRPr="00A62ACA">
        <w:rPr>
          <w:rFonts w:ascii="Times New Roman" w:hAnsi="Times New Roman"/>
          <w:sz w:val="28"/>
          <w:szCs w:val="28"/>
        </w:rPr>
        <w:t>.</w:t>
      </w:r>
      <w:r w:rsidR="00A3378E" w:rsidRPr="00A62ACA">
        <w:rPr>
          <w:rFonts w:ascii="Times New Roman" w:hAnsi="Times New Roman"/>
          <w:sz w:val="28"/>
          <w:szCs w:val="28"/>
        </w:rPr>
        <w:t>1</w:t>
      </w:r>
      <w:r w:rsidR="0017051B" w:rsidRPr="00A62ACA">
        <w:rPr>
          <w:rFonts w:ascii="Times New Roman" w:hAnsi="Times New Roman"/>
          <w:sz w:val="28"/>
          <w:szCs w:val="28"/>
        </w:rPr>
        <w:t>2.201</w:t>
      </w:r>
      <w:r w:rsidR="00155E38" w:rsidRPr="00A62ACA">
        <w:rPr>
          <w:rFonts w:ascii="Times New Roman" w:hAnsi="Times New Roman"/>
          <w:sz w:val="28"/>
          <w:szCs w:val="28"/>
        </w:rPr>
        <w:t>9</w:t>
      </w:r>
      <w:r w:rsidR="0051551C" w:rsidRPr="00A62ACA">
        <w:rPr>
          <w:rFonts w:ascii="Times New Roman" w:hAnsi="Times New Roman"/>
          <w:sz w:val="28"/>
          <w:szCs w:val="28"/>
        </w:rPr>
        <w:t xml:space="preserve"> </w:t>
      </w:r>
      <w:r w:rsidR="0017051B" w:rsidRPr="00A62ACA">
        <w:rPr>
          <w:rFonts w:ascii="Times New Roman" w:hAnsi="Times New Roman"/>
          <w:sz w:val="28"/>
          <w:szCs w:val="28"/>
        </w:rPr>
        <w:t>№</w:t>
      </w:r>
      <w:r w:rsidR="007808F5" w:rsidRPr="00A62ACA">
        <w:rPr>
          <w:rFonts w:ascii="Times New Roman" w:hAnsi="Times New Roman"/>
          <w:sz w:val="28"/>
          <w:szCs w:val="28"/>
        </w:rPr>
        <w:t xml:space="preserve"> </w:t>
      </w:r>
      <w:r w:rsidR="00E54B3C" w:rsidRPr="00A62ACA">
        <w:rPr>
          <w:rFonts w:ascii="Times New Roman" w:hAnsi="Times New Roman"/>
          <w:sz w:val="28"/>
          <w:szCs w:val="28"/>
        </w:rPr>
        <w:t>1</w:t>
      </w:r>
      <w:r w:rsidR="00155E38" w:rsidRPr="00A62ACA">
        <w:rPr>
          <w:rFonts w:ascii="Times New Roman" w:hAnsi="Times New Roman"/>
          <w:sz w:val="28"/>
          <w:szCs w:val="28"/>
        </w:rPr>
        <w:t>6</w:t>
      </w:r>
      <w:r w:rsidR="00182F82">
        <w:rPr>
          <w:rFonts w:ascii="Times New Roman" w:hAnsi="Times New Roman"/>
          <w:sz w:val="28"/>
          <w:szCs w:val="28"/>
        </w:rPr>
        <w:t>5</w:t>
      </w:r>
      <w:r w:rsidR="009A66FE" w:rsidRPr="00A62ACA">
        <w:rPr>
          <w:rFonts w:ascii="Times New Roman" w:hAnsi="Times New Roman"/>
          <w:sz w:val="28"/>
          <w:szCs w:val="28"/>
        </w:rPr>
        <w:t>»</w:t>
      </w:r>
      <w:r w:rsidR="0017051B" w:rsidRPr="00A62ACA">
        <w:rPr>
          <w:rFonts w:ascii="Times New Roman" w:hAnsi="Times New Roman"/>
          <w:sz w:val="28"/>
          <w:szCs w:val="28"/>
        </w:rPr>
        <w:t xml:space="preserve"> </w:t>
      </w:r>
      <w:r w:rsidRPr="00A62ACA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182F82">
        <w:rPr>
          <w:rFonts w:ascii="Times New Roman" w:hAnsi="Times New Roman"/>
          <w:sz w:val="28"/>
          <w:szCs w:val="28"/>
        </w:rPr>
        <w:t>Оштинское</w:t>
      </w:r>
      <w:r w:rsidRPr="00A62ACA">
        <w:rPr>
          <w:rFonts w:ascii="Times New Roman" w:hAnsi="Times New Roman"/>
          <w:sz w:val="28"/>
          <w:szCs w:val="28"/>
        </w:rPr>
        <w:t xml:space="preserve"> и Представительным Собранием Выт</w:t>
      </w:r>
      <w:r w:rsidR="00155E38" w:rsidRPr="00A62ACA">
        <w:rPr>
          <w:rFonts w:ascii="Times New Roman" w:hAnsi="Times New Roman"/>
          <w:sz w:val="28"/>
          <w:szCs w:val="28"/>
        </w:rPr>
        <w:t>егорского муниципального района на 2020 год.</w:t>
      </w:r>
    </w:p>
    <w:p w:rsidR="00B35AF9" w:rsidRDefault="00950DB3" w:rsidP="00073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ACA">
        <w:rPr>
          <w:rFonts w:ascii="Times New Roman" w:hAnsi="Times New Roman"/>
          <w:sz w:val="28"/>
          <w:szCs w:val="28"/>
        </w:rPr>
        <w:t xml:space="preserve">        </w:t>
      </w:r>
      <w:r w:rsidR="00CD6CFC" w:rsidRPr="00A62ACA">
        <w:rPr>
          <w:rFonts w:ascii="Times New Roman" w:hAnsi="Times New Roman"/>
          <w:sz w:val="28"/>
          <w:szCs w:val="28"/>
        </w:rPr>
        <w:t xml:space="preserve"> </w:t>
      </w:r>
      <w:r w:rsidR="00B35AF9" w:rsidRPr="00F537D9">
        <w:rPr>
          <w:rFonts w:ascii="Times New Roman" w:hAnsi="Times New Roman"/>
          <w:sz w:val="28"/>
          <w:szCs w:val="28"/>
        </w:rPr>
        <w:t xml:space="preserve">Проектом решения предлагается внести изменения в доходную и расходную части бюджета </w:t>
      </w:r>
      <w:r w:rsidR="00B35AF9">
        <w:rPr>
          <w:rFonts w:ascii="Times New Roman" w:hAnsi="Times New Roman"/>
          <w:sz w:val="28"/>
          <w:szCs w:val="28"/>
        </w:rPr>
        <w:t xml:space="preserve">поселения на </w:t>
      </w:r>
      <w:r w:rsidR="00B35AF9" w:rsidRPr="00F537D9">
        <w:rPr>
          <w:rFonts w:ascii="Times New Roman" w:hAnsi="Times New Roman"/>
          <w:sz w:val="28"/>
          <w:szCs w:val="28"/>
        </w:rPr>
        <w:t>2020 год. Изменения связаны с уточнением безвозмездных поступлений и необходимостью перераспределения ассигнований внутри разделов, подразделов классификации</w:t>
      </w:r>
      <w:r w:rsidR="00B35AF9">
        <w:rPr>
          <w:rFonts w:ascii="Times New Roman" w:hAnsi="Times New Roman"/>
          <w:sz w:val="28"/>
          <w:szCs w:val="28"/>
        </w:rPr>
        <w:t xml:space="preserve"> расходов бюджета</w:t>
      </w:r>
      <w:r w:rsidR="00B35AF9" w:rsidRPr="00F537D9">
        <w:rPr>
          <w:rFonts w:ascii="Times New Roman" w:hAnsi="Times New Roman"/>
          <w:sz w:val="28"/>
          <w:szCs w:val="28"/>
        </w:rPr>
        <w:t xml:space="preserve">. </w:t>
      </w:r>
      <w:r w:rsidR="00B35AF9" w:rsidRPr="006C372C">
        <w:rPr>
          <w:rFonts w:ascii="Times New Roman" w:hAnsi="Times New Roman"/>
          <w:sz w:val="28"/>
          <w:szCs w:val="28"/>
        </w:rPr>
        <w:t xml:space="preserve">Внесение изменений является обоснованным и соответствующим требованиям Бюджетного кодекса Российской Федерации.  </w:t>
      </w:r>
    </w:p>
    <w:p w:rsidR="00B35AF9" w:rsidRPr="00F537D9" w:rsidRDefault="00B35AF9" w:rsidP="00073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537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537D9">
        <w:rPr>
          <w:rFonts w:ascii="Times New Roman" w:hAnsi="Times New Roman"/>
          <w:sz w:val="28"/>
          <w:szCs w:val="28"/>
        </w:rPr>
        <w:t>редлагается утвердить на 2020 год:</w:t>
      </w:r>
    </w:p>
    <w:p w:rsidR="00B35AF9" w:rsidRPr="00F537D9" w:rsidRDefault="00B35AF9" w:rsidP="00073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7D9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>
        <w:rPr>
          <w:rFonts w:ascii="Times New Roman" w:hAnsi="Times New Roman"/>
          <w:sz w:val="28"/>
          <w:szCs w:val="28"/>
        </w:rPr>
        <w:t>16</w:t>
      </w:r>
      <w:r w:rsidR="000D65D7">
        <w:rPr>
          <w:rFonts w:ascii="Times New Roman" w:hAnsi="Times New Roman"/>
          <w:sz w:val="28"/>
          <w:szCs w:val="28"/>
        </w:rPr>
        <w:t>703,5</w:t>
      </w:r>
      <w:r w:rsidRPr="00F537D9">
        <w:rPr>
          <w:rFonts w:ascii="Times New Roman" w:hAnsi="Times New Roman"/>
          <w:sz w:val="28"/>
          <w:szCs w:val="28"/>
        </w:rPr>
        <w:t xml:space="preserve"> тыс. рублей; </w:t>
      </w:r>
    </w:p>
    <w:p w:rsidR="00B35AF9" w:rsidRDefault="00B35AF9" w:rsidP="00073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7D9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0D65D7">
        <w:rPr>
          <w:rFonts w:ascii="Times New Roman" w:hAnsi="Times New Roman"/>
          <w:sz w:val="28"/>
          <w:szCs w:val="28"/>
        </w:rPr>
        <w:t>173</w:t>
      </w:r>
      <w:r w:rsidR="00462DF3">
        <w:rPr>
          <w:rFonts w:ascii="Times New Roman" w:hAnsi="Times New Roman"/>
          <w:sz w:val="28"/>
          <w:szCs w:val="28"/>
        </w:rPr>
        <w:t>45,1</w:t>
      </w:r>
      <w:r w:rsidR="000D65D7">
        <w:rPr>
          <w:rFonts w:ascii="Times New Roman" w:hAnsi="Times New Roman"/>
          <w:sz w:val="28"/>
          <w:szCs w:val="28"/>
        </w:rPr>
        <w:t xml:space="preserve"> тыс. рублей</w:t>
      </w:r>
      <w:r w:rsidR="000D65D7" w:rsidRPr="000D65D7">
        <w:rPr>
          <w:rFonts w:ascii="Times New Roman" w:hAnsi="Times New Roman"/>
          <w:sz w:val="28"/>
          <w:szCs w:val="28"/>
        </w:rPr>
        <w:t>;</w:t>
      </w:r>
    </w:p>
    <w:p w:rsidR="00B35AF9" w:rsidRDefault="000D65D7" w:rsidP="00073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дефицит бюджета в сумме – </w:t>
      </w:r>
      <w:r w:rsidR="00462DF3">
        <w:rPr>
          <w:rFonts w:ascii="Times New Roman" w:hAnsi="Times New Roman"/>
          <w:sz w:val="28"/>
          <w:szCs w:val="28"/>
        </w:rPr>
        <w:t>641,6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B35AF9" w:rsidRPr="00F537D9" w:rsidRDefault="00B35AF9" w:rsidP="00073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537D9">
        <w:rPr>
          <w:rFonts w:ascii="Times New Roman" w:hAnsi="Times New Roman"/>
          <w:sz w:val="28"/>
          <w:szCs w:val="28"/>
        </w:rPr>
        <w:t xml:space="preserve">Проектом решения вносятся следующие изменения в </w:t>
      </w:r>
      <w:r>
        <w:rPr>
          <w:rFonts w:ascii="Times New Roman" w:hAnsi="Times New Roman"/>
          <w:sz w:val="28"/>
          <w:szCs w:val="28"/>
        </w:rPr>
        <w:t xml:space="preserve">доходную </w:t>
      </w:r>
      <w:r w:rsidRPr="00F537D9">
        <w:rPr>
          <w:rFonts w:ascii="Times New Roman" w:hAnsi="Times New Roman"/>
          <w:sz w:val="28"/>
          <w:szCs w:val="28"/>
        </w:rPr>
        <w:t>часть бюджета на 2020 год:</w:t>
      </w:r>
    </w:p>
    <w:tbl>
      <w:tblPr>
        <w:tblStyle w:val="1"/>
        <w:tblW w:w="9396" w:type="dxa"/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1559"/>
        <w:gridCol w:w="992"/>
        <w:gridCol w:w="851"/>
        <w:gridCol w:w="1179"/>
      </w:tblGrid>
      <w:tr w:rsidR="00B35AF9" w:rsidRPr="00E71301" w:rsidTr="003D59CC">
        <w:trPr>
          <w:trHeight w:val="1090"/>
        </w:trPr>
        <w:tc>
          <w:tcPr>
            <w:tcW w:w="3256" w:type="dxa"/>
          </w:tcPr>
          <w:p w:rsidR="00B35AF9" w:rsidRPr="00E71301" w:rsidRDefault="00B35AF9" w:rsidP="000730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35AF9" w:rsidRPr="00E71301" w:rsidRDefault="00B35AF9" w:rsidP="000730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B35AF9" w:rsidRPr="00E71301" w:rsidRDefault="00B35AF9" w:rsidP="000730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 xml:space="preserve">Утверждено решением о бюджете от 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71301">
              <w:rPr>
                <w:rFonts w:ascii="Times New Roman" w:hAnsi="Times New Roman"/>
                <w:sz w:val="20"/>
                <w:szCs w:val="20"/>
              </w:rPr>
              <w:t>.12.2019 г. № 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0D65D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B35AF9" w:rsidRPr="00E71301" w:rsidRDefault="00B35AF9" w:rsidP="000730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 xml:space="preserve">Предлагаемые проектом решения изменения 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B35AF9" w:rsidRPr="00E71301" w:rsidRDefault="00B35AF9" w:rsidP="000730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>Изменение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B35AF9" w:rsidRPr="00E71301" w:rsidRDefault="00B35AF9" w:rsidP="000730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>% изменения, %</w:t>
            </w:r>
          </w:p>
        </w:tc>
        <w:tc>
          <w:tcPr>
            <w:tcW w:w="1179" w:type="dxa"/>
            <w:tcBorders>
              <w:bottom w:val="single" w:sz="4" w:space="0" w:color="000000" w:themeColor="text1"/>
            </w:tcBorders>
          </w:tcPr>
          <w:p w:rsidR="00B35AF9" w:rsidRPr="00E71301" w:rsidRDefault="00B35AF9" w:rsidP="000730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>Доля в общих доходах после уточнения (%)</w:t>
            </w:r>
          </w:p>
        </w:tc>
      </w:tr>
      <w:tr w:rsidR="000D65D7" w:rsidRPr="00E71301" w:rsidTr="003D59CC">
        <w:trPr>
          <w:trHeight w:val="222"/>
        </w:trPr>
        <w:tc>
          <w:tcPr>
            <w:tcW w:w="3256" w:type="dxa"/>
          </w:tcPr>
          <w:p w:rsidR="000D65D7" w:rsidRPr="00E71301" w:rsidRDefault="000D65D7" w:rsidP="0007308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1301">
              <w:rPr>
                <w:rFonts w:ascii="Times New Roman" w:hAnsi="Times New Roman"/>
                <w:b/>
                <w:sz w:val="20"/>
                <w:szCs w:val="20"/>
              </w:rPr>
              <w:t>Доходы всего (тыс. руб.)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5D7" w:rsidRPr="000D65D7" w:rsidRDefault="000D65D7" w:rsidP="000730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65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15618,5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5D7" w:rsidRPr="000D65D7" w:rsidRDefault="000D65D7" w:rsidP="000730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65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16703,5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5D7" w:rsidRPr="000D65D7" w:rsidRDefault="000D65D7" w:rsidP="000730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65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5D7" w:rsidRPr="000D65D7" w:rsidRDefault="000D65D7" w:rsidP="000730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65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6,9%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5D7" w:rsidRPr="000D65D7" w:rsidRDefault="000D65D7" w:rsidP="000730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65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0D65D7" w:rsidRPr="00E71301" w:rsidTr="003D59CC">
        <w:trPr>
          <w:trHeight w:val="270"/>
        </w:trPr>
        <w:tc>
          <w:tcPr>
            <w:tcW w:w="3256" w:type="dxa"/>
            <w:tcBorders>
              <w:right w:val="single" w:sz="4" w:space="0" w:color="auto"/>
            </w:tcBorders>
          </w:tcPr>
          <w:p w:rsidR="000D65D7" w:rsidRPr="00E71301" w:rsidRDefault="000D65D7" w:rsidP="0007308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1301">
              <w:rPr>
                <w:rFonts w:ascii="Times New Roman" w:hAnsi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D7" w:rsidRPr="000D65D7" w:rsidRDefault="000D65D7" w:rsidP="0007308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65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1571,0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D7" w:rsidRPr="000D65D7" w:rsidRDefault="000D65D7" w:rsidP="0007308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65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D7" w:rsidRPr="000D65D7" w:rsidRDefault="000D65D7" w:rsidP="000730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65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D7" w:rsidRPr="000D65D7" w:rsidRDefault="000D65D7" w:rsidP="000730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65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D7" w:rsidRPr="000D65D7" w:rsidRDefault="000D65D7" w:rsidP="000730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65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9,4%</w:t>
            </w:r>
          </w:p>
        </w:tc>
      </w:tr>
      <w:tr w:rsidR="000D65D7" w:rsidRPr="00E71301" w:rsidTr="003D59CC">
        <w:trPr>
          <w:trHeight w:val="194"/>
        </w:trPr>
        <w:tc>
          <w:tcPr>
            <w:tcW w:w="3256" w:type="dxa"/>
          </w:tcPr>
          <w:p w:rsidR="000D65D7" w:rsidRPr="00E71301" w:rsidRDefault="000D65D7" w:rsidP="0007308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71301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71301">
              <w:rPr>
                <w:rFonts w:ascii="Times New Roman" w:hAnsi="Times New Roman"/>
                <w:i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5D7" w:rsidRPr="000D65D7" w:rsidRDefault="000D65D7" w:rsidP="00073088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D65D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14047,5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5D7" w:rsidRPr="000D65D7" w:rsidRDefault="000D65D7" w:rsidP="00073088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0D65D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15132,5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5D7" w:rsidRPr="000D65D7" w:rsidRDefault="000D65D7" w:rsidP="00073088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D65D7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1085,0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5D7" w:rsidRPr="000D65D7" w:rsidRDefault="000D65D7" w:rsidP="00073088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D65D7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7,7%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5D7" w:rsidRPr="000D65D7" w:rsidRDefault="000D65D7" w:rsidP="00073088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D65D7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90,6%</w:t>
            </w:r>
          </w:p>
        </w:tc>
      </w:tr>
      <w:tr w:rsidR="000D65D7" w:rsidRPr="00E71301" w:rsidTr="003D59CC">
        <w:trPr>
          <w:trHeight w:val="194"/>
        </w:trPr>
        <w:tc>
          <w:tcPr>
            <w:tcW w:w="325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5D7" w:rsidRPr="00E71301" w:rsidRDefault="000D65D7" w:rsidP="0007308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Дотации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5D7" w:rsidRPr="000D65D7" w:rsidRDefault="000D65D7" w:rsidP="0007308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D65D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5D7" w:rsidRPr="000D65D7" w:rsidRDefault="000D65D7" w:rsidP="0007308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D65D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8378,1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5D7" w:rsidRPr="000D65D7" w:rsidRDefault="000D65D7" w:rsidP="0007308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D65D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5D7" w:rsidRPr="000D65D7" w:rsidRDefault="000D65D7" w:rsidP="0007308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D65D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3,1%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5D7" w:rsidRPr="000D65D7" w:rsidRDefault="000D65D7" w:rsidP="0007308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D65D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50,2%</w:t>
            </w:r>
          </w:p>
        </w:tc>
      </w:tr>
      <w:tr w:rsidR="000D65D7" w:rsidRPr="00E71301" w:rsidTr="003D59CC">
        <w:trPr>
          <w:trHeight w:val="194"/>
        </w:trPr>
        <w:tc>
          <w:tcPr>
            <w:tcW w:w="32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5D7" w:rsidRPr="00E71301" w:rsidRDefault="000D65D7" w:rsidP="0007308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5D7" w:rsidRPr="000D65D7" w:rsidRDefault="000D65D7" w:rsidP="0007308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D65D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901,8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5D7" w:rsidRPr="000D65D7" w:rsidRDefault="000D65D7" w:rsidP="0007308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D65D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5D7" w:rsidRPr="000D65D7" w:rsidRDefault="000D65D7" w:rsidP="0007308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D65D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5D7" w:rsidRPr="000D65D7" w:rsidRDefault="000D65D7" w:rsidP="0007308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D65D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81,5%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5D7" w:rsidRPr="000D65D7" w:rsidRDefault="000D65D7" w:rsidP="0007308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D65D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9,8%</w:t>
            </w:r>
          </w:p>
        </w:tc>
      </w:tr>
      <w:tr w:rsidR="000D65D7" w:rsidRPr="00E71301" w:rsidTr="003D59CC">
        <w:trPr>
          <w:trHeight w:val="194"/>
        </w:trPr>
        <w:tc>
          <w:tcPr>
            <w:tcW w:w="32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5D7" w:rsidRPr="00E71301" w:rsidRDefault="000D65D7" w:rsidP="0007308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5D7" w:rsidRPr="000D65D7" w:rsidRDefault="000D65D7" w:rsidP="0007308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D65D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5D7" w:rsidRPr="000D65D7" w:rsidRDefault="000D65D7" w:rsidP="0007308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D65D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5D7" w:rsidRPr="000D65D7" w:rsidRDefault="000D65D7" w:rsidP="0007308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D65D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5D7" w:rsidRPr="000D65D7" w:rsidRDefault="000D65D7" w:rsidP="0007308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D65D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5D7" w:rsidRPr="000D65D7" w:rsidRDefault="000D65D7" w:rsidP="0007308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D65D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1,4%</w:t>
            </w:r>
          </w:p>
        </w:tc>
      </w:tr>
      <w:tr w:rsidR="000D65D7" w:rsidRPr="00E71301" w:rsidTr="003D59CC">
        <w:trPr>
          <w:trHeight w:val="194"/>
        </w:trPr>
        <w:tc>
          <w:tcPr>
            <w:tcW w:w="3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5D7" w:rsidRPr="00E71301" w:rsidRDefault="000D65D7" w:rsidP="0007308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5D7" w:rsidRPr="000D65D7" w:rsidRDefault="000D65D7" w:rsidP="0007308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D65D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4663,2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5D7" w:rsidRPr="000D65D7" w:rsidRDefault="000D65D7" w:rsidP="0007308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D65D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4664,2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5D7" w:rsidRPr="000D65D7" w:rsidRDefault="000D65D7" w:rsidP="0007308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D65D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5D7" w:rsidRPr="000D65D7" w:rsidRDefault="000D65D7" w:rsidP="0007308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D65D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5D7" w:rsidRPr="000D65D7" w:rsidRDefault="000D65D7" w:rsidP="0007308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D65D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27,9%</w:t>
            </w:r>
          </w:p>
        </w:tc>
      </w:tr>
      <w:tr w:rsidR="000D65D7" w:rsidRPr="00E71301" w:rsidTr="003D59CC">
        <w:trPr>
          <w:trHeight w:val="194"/>
        </w:trPr>
        <w:tc>
          <w:tcPr>
            <w:tcW w:w="3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5D7" w:rsidRPr="00E71301" w:rsidRDefault="000D65D7" w:rsidP="0007308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5D7" w:rsidRPr="000D65D7" w:rsidRDefault="000D65D7" w:rsidP="0007308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D65D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5D7" w:rsidRPr="000D65D7" w:rsidRDefault="000D65D7" w:rsidP="0007308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D65D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5D7" w:rsidRPr="000D65D7" w:rsidRDefault="000D65D7" w:rsidP="0007308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D65D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5D7" w:rsidRPr="000D65D7" w:rsidRDefault="000D65D7" w:rsidP="0007308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5D7" w:rsidRPr="000D65D7" w:rsidRDefault="000D65D7" w:rsidP="0007308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D65D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0,6%</w:t>
            </w:r>
          </w:p>
        </w:tc>
      </w:tr>
      <w:tr w:rsidR="000D65D7" w:rsidRPr="00E71301" w:rsidTr="003D59CC">
        <w:trPr>
          <w:trHeight w:val="248"/>
        </w:trPr>
        <w:tc>
          <w:tcPr>
            <w:tcW w:w="3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5D7" w:rsidRPr="00E71301" w:rsidRDefault="000D65D7" w:rsidP="0007308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5D7" w:rsidRPr="000D65D7" w:rsidRDefault="000D65D7" w:rsidP="0007308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D65D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5D7" w:rsidRPr="000D65D7" w:rsidRDefault="000D65D7" w:rsidP="0007308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D65D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5D7" w:rsidRPr="000D65D7" w:rsidRDefault="000D65D7" w:rsidP="0007308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D65D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5D7" w:rsidRPr="000D65D7" w:rsidRDefault="000D65D7" w:rsidP="0007308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D65D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5D7" w:rsidRPr="000D65D7" w:rsidRDefault="000D65D7" w:rsidP="0007308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D65D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0,7%</w:t>
            </w:r>
          </w:p>
        </w:tc>
      </w:tr>
    </w:tbl>
    <w:p w:rsidR="00B35AF9" w:rsidRDefault="00B35AF9" w:rsidP="00073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4B6" w:rsidRDefault="00B35AF9" w:rsidP="000730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636D">
        <w:rPr>
          <w:rFonts w:ascii="Times New Roman" w:hAnsi="Times New Roman"/>
          <w:sz w:val="28"/>
          <w:szCs w:val="28"/>
        </w:rPr>
        <w:t xml:space="preserve">В целом доходная часть бюджета на 2020 год увеличивается на </w:t>
      </w:r>
      <w:r w:rsidR="000D65D7">
        <w:rPr>
          <w:rFonts w:ascii="Times New Roman" w:hAnsi="Times New Roman"/>
          <w:sz w:val="28"/>
          <w:szCs w:val="28"/>
        </w:rPr>
        <w:t>1085,0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36D">
        <w:rPr>
          <w:rFonts w:ascii="Times New Roman" w:hAnsi="Times New Roman"/>
          <w:sz w:val="28"/>
          <w:szCs w:val="28"/>
        </w:rPr>
        <w:t>тыс. рублей (</w:t>
      </w:r>
      <w:r>
        <w:rPr>
          <w:rFonts w:ascii="Times New Roman" w:hAnsi="Times New Roman"/>
          <w:sz w:val="28"/>
          <w:szCs w:val="28"/>
        </w:rPr>
        <w:t xml:space="preserve">+ </w:t>
      </w:r>
      <w:r w:rsidR="000D65D7">
        <w:rPr>
          <w:rFonts w:ascii="Times New Roman" w:hAnsi="Times New Roman"/>
          <w:sz w:val="28"/>
          <w:szCs w:val="28"/>
        </w:rPr>
        <w:t>7,7</w:t>
      </w:r>
      <w:r w:rsidRPr="0094636D">
        <w:rPr>
          <w:rFonts w:ascii="Times New Roman" w:hAnsi="Times New Roman"/>
          <w:sz w:val="28"/>
          <w:szCs w:val="28"/>
        </w:rPr>
        <w:t xml:space="preserve"> %) за счет увеличения безвозмездных поступлений, в том числе:</w:t>
      </w:r>
      <w:r w:rsidRPr="0094636D">
        <w:rPr>
          <w:rFonts w:ascii="Times New Roman" w:eastAsia="Calibri" w:hAnsi="Times New Roman"/>
          <w:sz w:val="28"/>
          <w:szCs w:val="28"/>
        </w:rPr>
        <w:t xml:space="preserve"> дотации на </w:t>
      </w:r>
      <w:r w:rsidR="000D65D7">
        <w:rPr>
          <w:rFonts w:ascii="Times New Roman" w:eastAsia="Calibri" w:hAnsi="Times New Roman"/>
          <w:sz w:val="28"/>
          <w:szCs w:val="28"/>
        </w:rPr>
        <w:t>249,0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94636D">
        <w:rPr>
          <w:rFonts w:ascii="Times New Roman" w:eastAsia="Calibri" w:hAnsi="Times New Roman"/>
          <w:sz w:val="28"/>
          <w:szCs w:val="28"/>
        </w:rPr>
        <w:t>тыс. рублей (</w:t>
      </w:r>
      <w:r w:rsidRPr="0094636D">
        <w:rPr>
          <w:rFonts w:ascii="Times New Roman" w:hAnsi="Times New Roman"/>
          <w:sz w:val="28"/>
          <w:szCs w:val="28"/>
        </w:rPr>
        <w:t>на сбалансированность бюджета)</w:t>
      </w:r>
      <w:r w:rsidRPr="0094636D">
        <w:rPr>
          <w:rFonts w:ascii="Times New Roman" w:eastAsia="Calibri" w:hAnsi="Times New Roman"/>
          <w:sz w:val="28"/>
          <w:szCs w:val="28"/>
        </w:rPr>
        <w:t>,</w:t>
      </w:r>
      <w:r w:rsidR="00EA11C0">
        <w:rPr>
          <w:rFonts w:ascii="Times New Roman" w:eastAsia="Calibri" w:hAnsi="Times New Roman"/>
          <w:sz w:val="28"/>
          <w:szCs w:val="28"/>
        </w:rPr>
        <w:t xml:space="preserve"> субсидии на </w:t>
      </w:r>
      <w:r w:rsidR="000D65D7">
        <w:rPr>
          <w:rFonts w:ascii="Times New Roman" w:eastAsia="Calibri" w:hAnsi="Times New Roman"/>
          <w:sz w:val="28"/>
          <w:szCs w:val="28"/>
        </w:rPr>
        <w:t>735,0</w:t>
      </w:r>
      <w:r w:rsidR="00EA11C0">
        <w:rPr>
          <w:rFonts w:ascii="Times New Roman" w:eastAsia="Calibri" w:hAnsi="Times New Roman"/>
          <w:sz w:val="28"/>
          <w:szCs w:val="28"/>
        </w:rPr>
        <w:t xml:space="preserve"> тыс. рублей (финансирование мероприятий проекта «Народный бюджет»),</w:t>
      </w:r>
      <w:r w:rsidRPr="0094636D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б</w:t>
      </w:r>
      <w:r w:rsidRPr="00F537D9">
        <w:rPr>
          <w:rFonts w:ascii="Times New Roman" w:eastAsia="Calibri" w:hAnsi="Times New Roman"/>
          <w:sz w:val="28"/>
          <w:szCs w:val="28"/>
        </w:rPr>
        <w:t xml:space="preserve">езвозмездные поступления от негосударственных организаций </w:t>
      </w:r>
      <w:r w:rsidRPr="0094636D">
        <w:rPr>
          <w:rFonts w:ascii="Times New Roman" w:eastAsia="Calibri" w:hAnsi="Times New Roman"/>
          <w:sz w:val="28"/>
          <w:szCs w:val="28"/>
        </w:rPr>
        <w:t xml:space="preserve">на </w:t>
      </w:r>
      <w:r w:rsidR="000D65D7">
        <w:rPr>
          <w:rFonts w:ascii="Times New Roman" w:eastAsia="Calibri" w:hAnsi="Times New Roman"/>
          <w:sz w:val="28"/>
          <w:szCs w:val="28"/>
        </w:rPr>
        <w:t>100,0</w:t>
      </w:r>
      <w:r w:rsidRPr="0094636D">
        <w:rPr>
          <w:rFonts w:ascii="Times New Roman" w:eastAsia="Calibri" w:hAnsi="Times New Roman"/>
          <w:sz w:val="28"/>
          <w:szCs w:val="28"/>
        </w:rPr>
        <w:t xml:space="preserve"> тыс. рублей (</w:t>
      </w:r>
      <w:r>
        <w:rPr>
          <w:rFonts w:ascii="Times New Roman" w:eastAsia="Calibri" w:hAnsi="Times New Roman"/>
          <w:sz w:val="28"/>
          <w:szCs w:val="28"/>
        </w:rPr>
        <w:t xml:space="preserve">финансирование мероприятий </w:t>
      </w:r>
      <w:r w:rsidR="000D65D7">
        <w:rPr>
          <w:rFonts w:ascii="Times New Roman" w:eastAsia="Calibri" w:hAnsi="Times New Roman"/>
          <w:sz w:val="28"/>
          <w:szCs w:val="28"/>
        </w:rPr>
        <w:t>по организации и содержанию захоронений)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 w:rsidR="000D65D7">
        <w:rPr>
          <w:rFonts w:ascii="Times New Roman" w:eastAsia="Calibri" w:hAnsi="Times New Roman"/>
          <w:sz w:val="28"/>
          <w:szCs w:val="28"/>
        </w:rPr>
        <w:t>и</w:t>
      </w:r>
      <w:r w:rsidR="000D65D7" w:rsidRPr="000D65D7">
        <w:rPr>
          <w:rFonts w:ascii="Times New Roman" w:eastAsia="Calibri" w:hAnsi="Times New Roman"/>
          <w:sz w:val="28"/>
          <w:szCs w:val="28"/>
        </w:rPr>
        <w:t xml:space="preserve">ные межбюджетные трансферты </w:t>
      </w:r>
      <w:r>
        <w:rPr>
          <w:rFonts w:ascii="Times New Roman" w:eastAsia="Calibri" w:hAnsi="Times New Roman"/>
          <w:sz w:val="28"/>
          <w:szCs w:val="28"/>
        </w:rPr>
        <w:t xml:space="preserve">на </w:t>
      </w:r>
      <w:r w:rsidR="000D65D7">
        <w:rPr>
          <w:rFonts w:ascii="Times New Roman" w:eastAsia="Calibri" w:hAnsi="Times New Roman"/>
          <w:sz w:val="28"/>
          <w:szCs w:val="28"/>
        </w:rPr>
        <w:t>1,0</w:t>
      </w:r>
      <w:r>
        <w:rPr>
          <w:rFonts w:ascii="Times New Roman" w:eastAsia="Calibri" w:hAnsi="Times New Roman"/>
          <w:sz w:val="28"/>
          <w:szCs w:val="28"/>
        </w:rPr>
        <w:t xml:space="preserve"> тыс. рублей</w:t>
      </w:r>
      <w:r w:rsidR="00EA11C0">
        <w:rPr>
          <w:rFonts w:ascii="Times New Roman" w:eastAsia="Calibri" w:hAnsi="Times New Roman"/>
          <w:sz w:val="28"/>
          <w:szCs w:val="28"/>
        </w:rPr>
        <w:t xml:space="preserve"> </w:t>
      </w:r>
      <w:r w:rsidR="00EA11C0" w:rsidRPr="00B601A3">
        <w:rPr>
          <w:rFonts w:ascii="Times New Roman" w:eastAsia="Calibri" w:hAnsi="Times New Roman"/>
          <w:sz w:val="28"/>
          <w:szCs w:val="28"/>
        </w:rPr>
        <w:t>(</w:t>
      </w:r>
      <w:r w:rsidR="00B601A3" w:rsidRPr="00B601A3">
        <w:rPr>
          <w:rFonts w:ascii="Times New Roman" w:eastAsia="Calibri" w:hAnsi="Times New Roman"/>
          <w:sz w:val="28"/>
          <w:szCs w:val="28"/>
        </w:rPr>
        <w:t>на осуществление части полномочий по решению вопросов местного значения)</w:t>
      </w:r>
      <w:r w:rsidR="00EA11C0" w:rsidRPr="00B601A3">
        <w:rPr>
          <w:rFonts w:ascii="Times New Roman" w:eastAsia="Calibri" w:hAnsi="Times New Roman"/>
          <w:sz w:val="28"/>
          <w:szCs w:val="28"/>
        </w:rPr>
        <w:t>.</w:t>
      </w:r>
      <w:r w:rsidR="00EA11C0">
        <w:rPr>
          <w:rFonts w:ascii="Times New Roman" w:eastAsia="Calibri" w:hAnsi="Times New Roman"/>
          <w:sz w:val="28"/>
          <w:szCs w:val="28"/>
        </w:rPr>
        <w:t xml:space="preserve"> </w:t>
      </w:r>
      <w:r w:rsidRPr="0094636D">
        <w:rPr>
          <w:rFonts w:ascii="Times New Roman" w:hAnsi="Times New Roman"/>
          <w:sz w:val="28"/>
          <w:szCs w:val="28"/>
        </w:rPr>
        <w:t xml:space="preserve">Общий объем безвозмездных поступлений составит </w:t>
      </w:r>
      <w:r w:rsidR="000D65D7">
        <w:rPr>
          <w:rFonts w:ascii="Times New Roman" w:hAnsi="Times New Roman"/>
          <w:sz w:val="28"/>
          <w:szCs w:val="28"/>
        </w:rPr>
        <w:t>15132,5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36D">
        <w:rPr>
          <w:rFonts w:ascii="Times New Roman" w:hAnsi="Times New Roman"/>
          <w:sz w:val="28"/>
          <w:szCs w:val="28"/>
        </w:rPr>
        <w:t xml:space="preserve">тыс. рублей. Доля безвозмездных поступлений в общем объеме доходов составит </w:t>
      </w:r>
      <w:r w:rsidR="000D65D7">
        <w:rPr>
          <w:rFonts w:ascii="Times New Roman" w:hAnsi="Times New Roman"/>
          <w:sz w:val="28"/>
          <w:szCs w:val="28"/>
        </w:rPr>
        <w:t>90,6</w:t>
      </w:r>
      <w:r w:rsidRPr="0094636D">
        <w:rPr>
          <w:rFonts w:ascii="Times New Roman" w:hAnsi="Times New Roman"/>
          <w:sz w:val="28"/>
          <w:szCs w:val="28"/>
        </w:rPr>
        <w:t xml:space="preserve"> %.</w:t>
      </w:r>
      <w:r w:rsidR="007B14B6">
        <w:rPr>
          <w:rFonts w:ascii="Times New Roman" w:hAnsi="Times New Roman"/>
          <w:sz w:val="28"/>
          <w:szCs w:val="28"/>
        </w:rPr>
        <w:t xml:space="preserve"> </w:t>
      </w:r>
    </w:p>
    <w:p w:rsidR="00EA11C0" w:rsidRDefault="00EA11C0" w:rsidP="000730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доходов бюджета поселения – </w:t>
      </w:r>
      <w:r w:rsidR="000D65D7">
        <w:rPr>
          <w:rFonts w:ascii="Times New Roman" w:hAnsi="Times New Roman"/>
          <w:sz w:val="28"/>
          <w:szCs w:val="28"/>
        </w:rPr>
        <w:t>16703,5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EA11C0" w:rsidRDefault="00EA11C0" w:rsidP="00073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A11C0">
        <w:rPr>
          <w:rFonts w:ascii="Times New Roman" w:hAnsi="Times New Roman"/>
          <w:sz w:val="28"/>
          <w:szCs w:val="28"/>
        </w:rPr>
        <w:t xml:space="preserve">Согласно проекта решения общий объем расходов бюджета в 2020 году увеличится на </w:t>
      </w:r>
      <w:r w:rsidR="00B601A3">
        <w:rPr>
          <w:rFonts w:ascii="Times New Roman" w:hAnsi="Times New Roman"/>
          <w:sz w:val="28"/>
          <w:szCs w:val="28"/>
        </w:rPr>
        <w:t>1</w:t>
      </w:r>
      <w:r w:rsidR="00462DF3">
        <w:rPr>
          <w:rFonts w:ascii="Times New Roman" w:hAnsi="Times New Roman"/>
          <w:sz w:val="28"/>
          <w:szCs w:val="28"/>
        </w:rPr>
        <w:t xml:space="preserve">726,6 </w:t>
      </w:r>
      <w:r w:rsidRPr="00EA11C0">
        <w:rPr>
          <w:rFonts w:ascii="Times New Roman" w:hAnsi="Times New Roman"/>
          <w:sz w:val="28"/>
          <w:szCs w:val="28"/>
        </w:rPr>
        <w:t>тыс. рублей (</w:t>
      </w:r>
      <w:r w:rsidR="00462DF3">
        <w:rPr>
          <w:rFonts w:ascii="Times New Roman" w:hAnsi="Times New Roman"/>
          <w:sz w:val="28"/>
          <w:szCs w:val="28"/>
        </w:rPr>
        <w:t>11,1</w:t>
      </w:r>
      <w:r w:rsidR="00B601A3">
        <w:rPr>
          <w:rFonts w:ascii="Times New Roman" w:hAnsi="Times New Roman"/>
          <w:sz w:val="28"/>
          <w:szCs w:val="28"/>
        </w:rPr>
        <w:t xml:space="preserve"> </w:t>
      </w:r>
      <w:r w:rsidRPr="00EA11C0">
        <w:rPr>
          <w:rFonts w:ascii="Times New Roman" w:hAnsi="Times New Roman"/>
          <w:sz w:val="28"/>
          <w:szCs w:val="28"/>
        </w:rPr>
        <w:t xml:space="preserve">%) и составит </w:t>
      </w:r>
      <w:r>
        <w:rPr>
          <w:rFonts w:ascii="Times New Roman" w:hAnsi="Times New Roman"/>
          <w:sz w:val="28"/>
          <w:szCs w:val="28"/>
        </w:rPr>
        <w:t>1</w:t>
      </w:r>
      <w:r w:rsidR="00B601A3">
        <w:rPr>
          <w:rFonts w:ascii="Times New Roman" w:hAnsi="Times New Roman"/>
          <w:sz w:val="28"/>
          <w:szCs w:val="28"/>
        </w:rPr>
        <w:t>73</w:t>
      </w:r>
      <w:r w:rsidR="00462DF3">
        <w:rPr>
          <w:rFonts w:ascii="Times New Roman" w:hAnsi="Times New Roman"/>
          <w:sz w:val="28"/>
          <w:szCs w:val="28"/>
        </w:rPr>
        <w:t>45,1</w:t>
      </w:r>
      <w:r w:rsidRPr="00EA11C0">
        <w:rPr>
          <w:rFonts w:ascii="Times New Roman" w:hAnsi="Times New Roman"/>
          <w:sz w:val="28"/>
          <w:szCs w:val="28"/>
        </w:rPr>
        <w:t xml:space="preserve"> тыс. рублей. Изменения приведены в Приложении 1 к Заключению.</w:t>
      </w:r>
    </w:p>
    <w:p w:rsidR="00013221" w:rsidRPr="00EA11C0" w:rsidRDefault="00013221" w:rsidP="00073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3221" w:rsidRPr="00ED6BAD" w:rsidRDefault="00013221" w:rsidP="00073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4636D">
        <w:rPr>
          <w:rFonts w:ascii="Times New Roman" w:hAnsi="Times New Roman"/>
          <w:sz w:val="28"/>
          <w:szCs w:val="28"/>
        </w:rPr>
        <w:t xml:space="preserve">Расходы </w:t>
      </w:r>
      <w:r w:rsidRPr="0094636D">
        <w:rPr>
          <w:rFonts w:ascii="Times New Roman" w:hAnsi="Times New Roman"/>
          <w:b/>
          <w:sz w:val="28"/>
          <w:szCs w:val="28"/>
        </w:rPr>
        <w:t>раздела 01 «Общегосударственные вопросы»</w:t>
      </w:r>
      <w:r w:rsidRPr="0094636D">
        <w:rPr>
          <w:rFonts w:ascii="Times New Roman" w:hAnsi="Times New Roman"/>
          <w:sz w:val="28"/>
          <w:szCs w:val="28"/>
        </w:rPr>
        <w:t xml:space="preserve"> увеличиваются в целом на </w:t>
      </w:r>
      <w:r w:rsidR="00462DF3">
        <w:rPr>
          <w:rFonts w:ascii="Times New Roman" w:hAnsi="Times New Roman"/>
          <w:sz w:val="28"/>
          <w:szCs w:val="28"/>
        </w:rPr>
        <w:t>1057,8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36D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462DF3">
        <w:rPr>
          <w:rFonts w:ascii="Times New Roman" w:hAnsi="Times New Roman"/>
          <w:sz w:val="28"/>
          <w:szCs w:val="28"/>
        </w:rPr>
        <w:t>24,0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36D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, в том числе</w:t>
      </w:r>
      <w:r w:rsidRPr="00ED6BA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13221" w:rsidRDefault="00013221" w:rsidP="00073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 п</w:t>
      </w:r>
      <w:r w:rsidRPr="0094636D">
        <w:rPr>
          <w:rFonts w:ascii="Times New Roman" w:hAnsi="Times New Roman"/>
          <w:sz w:val="28"/>
          <w:szCs w:val="28"/>
        </w:rPr>
        <w:t>одраздел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3B17B7">
        <w:rPr>
          <w:rFonts w:ascii="Times New Roman" w:hAnsi="Times New Roman"/>
          <w:i/>
          <w:sz w:val="28"/>
          <w:szCs w:val="28"/>
        </w:rPr>
        <w:t>0104 «</w:t>
      </w:r>
      <w:r w:rsidRPr="0094636D">
        <w:rPr>
          <w:rFonts w:ascii="Times New Roman" w:hAnsi="Times New Roman"/>
          <w:i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</w:t>
      </w:r>
      <w:r w:rsidRPr="0094636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462DF3">
        <w:rPr>
          <w:rFonts w:ascii="Times New Roman" w:hAnsi="Times New Roman"/>
          <w:sz w:val="28"/>
          <w:szCs w:val="28"/>
        </w:rPr>
        <w:t>515,8</w:t>
      </w:r>
      <w:r>
        <w:rPr>
          <w:rFonts w:ascii="Times New Roman" w:hAnsi="Times New Roman"/>
          <w:sz w:val="28"/>
          <w:szCs w:val="28"/>
        </w:rPr>
        <w:t xml:space="preserve"> тыс. рублей. У</w:t>
      </w:r>
      <w:r w:rsidR="00544E2A">
        <w:rPr>
          <w:rFonts w:ascii="Times New Roman" w:hAnsi="Times New Roman"/>
          <w:sz w:val="28"/>
          <w:szCs w:val="28"/>
        </w:rPr>
        <w:t>величиваются расходы на обеспечение деятельности органов местного самоуправления, при этом</w:t>
      </w:r>
      <w:r w:rsidRPr="003B17B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 выплаты заработной платы</w:t>
      </w:r>
      <w:r w:rsidR="00544E2A">
        <w:rPr>
          <w:rFonts w:ascii="Times New Roman" w:hAnsi="Times New Roman"/>
          <w:sz w:val="28"/>
          <w:szCs w:val="28"/>
        </w:rPr>
        <w:t xml:space="preserve"> муниципальным служащим расходы уменьшатся </w:t>
      </w:r>
      <w:r w:rsidR="00B601A3">
        <w:rPr>
          <w:rFonts w:ascii="Times New Roman" w:hAnsi="Times New Roman"/>
          <w:sz w:val="28"/>
          <w:szCs w:val="28"/>
        </w:rPr>
        <w:t xml:space="preserve">на </w:t>
      </w:r>
      <w:r w:rsidR="00544E2A">
        <w:rPr>
          <w:rFonts w:ascii="Times New Roman" w:hAnsi="Times New Roman"/>
          <w:sz w:val="28"/>
          <w:szCs w:val="28"/>
        </w:rPr>
        <w:t>21,1</w:t>
      </w:r>
      <w:r>
        <w:rPr>
          <w:rFonts w:ascii="Times New Roman" w:hAnsi="Times New Roman"/>
          <w:sz w:val="28"/>
          <w:szCs w:val="28"/>
        </w:rPr>
        <w:t xml:space="preserve"> тыс. рублей, на закупки</w:t>
      </w:r>
      <w:r w:rsidR="00B601A3">
        <w:rPr>
          <w:rFonts w:ascii="Times New Roman" w:hAnsi="Times New Roman"/>
          <w:sz w:val="28"/>
          <w:szCs w:val="28"/>
        </w:rPr>
        <w:t xml:space="preserve"> </w:t>
      </w:r>
      <w:r w:rsidR="00544E2A">
        <w:rPr>
          <w:rFonts w:ascii="Times New Roman" w:hAnsi="Times New Roman"/>
          <w:sz w:val="28"/>
          <w:szCs w:val="28"/>
        </w:rPr>
        <w:t xml:space="preserve">увеличатся </w:t>
      </w:r>
      <w:r w:rsidR="00B601A3">
        <w:rPr>
          <w:rFonts w:ascii="Times New Roman" w:hAnsi="Times New Roman"/>
          <w:sz w:val="28"/>
          <w:szCs w:val="28"/>
        </w:rPr>
        <w:t>на 40,0</w:t>
      </w:r>
      <w:r>
        <w:rPr>
          <w:rFonts w:ascii="Times New Roman" w:hAnsi="Times New Roman"/>
          <w:sz w:val="28"/>
          <w:szCs w:val="28"/>
        </w:rPr>
        <w:t xml:space="preserve"> тыс. рублей (</w:t>
      </w:r>
      <w:r w:rsidR="00AE3507">
        <w:rPr>
          <w:rFonts w:ascii="Times New Roman" w:hAnsi="Times New Roman"/>
          <w:sz w:val="28"/>
          <w:szCs w:val="28"/>
        </w:rPr>
        <w:t>за счет остатка средств бюджета на счетах на 01.01.2020 г.)</w:t>
      </w:r>
      <w:r w:rsidR="00544E2A">
        <w:rPr>
          <w:rFonts w:ascii="Times New Roman" w:hAnsi="Times New Roman"/>
          <w:sz w:val="28"/>
          <w:szCs w:val="28"/>
        </w:rPr>
        <w:t>, утверждаются расходы в объеме 496,9 тыс. рублей на выплаты младшему обслуживающему персоналу (не муниципальные служащие)</w:t>
      </w:r>
      <w:r w:rsidR="00544E2A" w:rsidRPr="00544E2A">
        <w:rPr>
          <w:rFonts w:ascii="Times New Roman" w:hAnsi="Times New Roman"/>
          <w:sz w:val="28"/>
          <w:szCs w:val="28"/>
        </w:rPr>
        <w:t xml:space="preserve"> (за счет дотации на сбалансированность</w:t>
      </w:r>
      <w:r w:rsidR="00CD4E5C">
        <w:rPr>
          <w:rFonts w:ascii="Times New Roman" w:hAnsi="Times New Roman"/>
          <w:sz w:val="28"/>
          <w:szCs w:val="28"/>
        </w:rPr>
        <w:t xml:space="preserve"> 91,2 тыс. рублей, за счет остатка</w:t>
      </w:r>
      <w:r w:rsidR="00E940E1">
        <w:rPr>
          <w:rFonts w:ascii="Times New Roman" w:hAnsi="Times New Roman"/>
          <w:sz w:val="28"/>
          <w:szCs w:val="28"/>
        </w:rPr>
        <w:t xml:space="preserve"> средств</w:t>
      </w:r>
      <w:r w:rsidR="00CD4E5C">
        <w:rPr>
          <w:rFonts w:ascii="Times New Roman" w:hAnsi="Times New Roman"/>
          <w:sz w:val="28"/>
          <w:szCs w:val="28"/>
        </w:rPr>
        <w:t xml:space="preserve"> на 01.01.2020 г. 384,6 тыс. рублей, за счет перераспределения бюджетных ассигнований с </w:t>
      </w:r>
      <w:r w:rsidR="0061035C">
        <w:rPr>
          <w:rFonts w:ascii="Times New Roman" w:hAnsi="Times New Roman"/>
          <w:sz w:val="28"/>
          <w:szCs w:val="28"/>
        </w:rPr>
        <w:t>выплат муниципальным служащим 21,1 тыс. рублей</w:t>
      </w:r>
      <w:r w:rsidR="00544E2A" w:rsidRPr="00544E2A">
        <w:rPr>
          <w:rFonts w:ascii="Times New Roman" w:hAnsi="Times New Roman"/>
          <w:sz w:val="28"/>
          <w:szCs w:val="28"/>
        </w:rPr>
        <w:t>)</w:t>
      </w:r>
      <w:r w:rsidR="0061035C">
        <w:rPr>
          <w:rFonts w:ascii="Times New Roman" w:hAnsi="Times New Roman"/>
          <w:sz w:val="28"/>
          <w:szCs w:val="28"/>
        </w:rPr>
        <w:t>.</w:t>
      </w:r>
    </w:p>
    <w:p w:rsidR="00DB5841" w:rsidRDefault="00013221" w:rsidP="00073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F15">
        <w:rPr>
          <w:rFonts w:ascii="Times New Roman" w:hAnsi="Times New Roman"/>
          <w:sz w:val="28"/>
          <w:szCs w:val="28"/>
        </w:rPr>
        <w:t xml:space="preserve">- по подразделу </w:t>
      </w:r>
      <w:r w:rsidRPr="00021F15">
        <w:rPr>
          <w:rFonts w:ascii="Times New Roman" w:hAnsi="Times New Roman"/>
          <w:i/>
          <w:sz w:val="28"/>
          <w:szCs w:val="28"/>
        </w:rPr>
        <w:t>0113</w:t>
      </w:r>
      <w:r w:rsidRPr="0094636D">
        <w:rPr>
          <w:rFonts w:ascii="Times New Roman" w:hAnsi="Times New Roman"/>
          <w:i/>
          <w:sz w:val="28"/>
          <w:szCs w:val="28"/>
        </w:rPr>
        <w:t xml:space="preserve"> «Другие общегосударственные вопросы» </w:t>
      </w:r>
      <w:r w:rsidRPr="00BA357B">
        <w:rPr>
          <w:rFonts w:ascii="Times New Roman" w:hAnsi="Times New Roman"/>
          <w:sz w:val="28"/>
          <w:szCs w:val="28"/>
        </w:rPr>
        <w:t xml:space="preserve">на </w:t>
      </w:r>
      <w:r w:rsidR="0061035C">
        <w:rPr>
          <w:rFonts w:ascii="Times New Roman" w:hAnsi="Times New Roman"/>
          <w:sz w:val="28"/>
          <w:szCs w:val="28"/>
        </w:rPr>
        <w:t>542,0</w:t>
      </w:r>
      <w:r w:rsidRPr="00BA357B">
        <w:rPr>
          <w:rFonts w:ascii="Times New Roman" w:hAnsi="Times New Roman"/>
          <w:sz w:val="28"/>
          <w:szCs w:val="28"/>
        </w:rPr>
        <w:t xml:space="preserve"> тыс. рублей</w:t>
      </w:r>
      <w:r w:rsidR="009D1D0B">
        <w:rPr>
          <w:rFonts w:ascii="Times New Roman" w:hAnsi="Times New Roman"/>
          <w:sz w:val="28"/>
          <w:szCs w:val="28"/>
        </w:rPr>
        <w:t>,</w:t>
      </w:r>
      <w:r w:rsidR="007B14B6">
        <w:rPr>
          <w:rFonts w:ascii="Times New Roman" w:hAnsi="Times New Roman"/>
          <w:sz w:val="28"/>
          <w:szCs w:val="28"/>
        </w:rPr>
        <w:t xml:space="preserve"> </w:t>
      </w:r>
      <w:r w:rsidR="00DF1539">
        <w:rPr>
          <w:rFonts w:ascii="Times New Roman" w:hAnsi="Times New Roman"/>
          <w:sz w:val="28"/>
          <w:szCs w:val="28"/>
        </w:rPr>
        <w:t xml:space="preserve">утверждаются </w:t>
      </w:r>
      <w:r>
        <w:rPr>
          <w:rFonts w:ascii="Times New Roman" w:hAnsi="Times New Roman"/>
          <w:sz w:val="28"/>
          <w:szCs w:val="28"/>
        </w:rPr>
        <w:t>расходы</w:t>
      </w:r>
      <w:r w:rsidR="009D1D0B" w:rsidRPr="009D1D0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DF1539">
        <w:rPr>
          <w:rFonts w:ascii="Times New Roman" w:hAnsi="Times New Roman"/>
          <w:sz w:val="28"/>
          <w:szCs w:val="28"/>
        </w:rPr>
        <w:t xml:space="preserve">в </w:t>
      </w:r>
      <w:r w:rsidR="009D1D0B">
        <w:rPr>
          <w:rFonts w:ascii="Times New Roman" w:hAnsi="Times New Roman"/>
          <w:sz w:val="28"/>
          <w:szCs w:val="28"/>
        </w:rPr>
        <w:t xml:space="preserve">объеме </w:t>
      </w:r>
      <w:r w:rsidR="00DF1539">
        <w:rPr>
          <w:rFonts w:ascii="Times New Roman" w:hAnsi="Times New Roman"/>
          <w:sz w:val="28"/>
          <w:szCs w:val="28"/>
        </w:rPr>
        <w:t xml:space="preserve">сумме </w:t>
      </w:r>
      <w:r w:rsidR="009D1D0B">
        <w:rPr>
          <w:rFonts w:ascii="Times New Roman" w:hAnsi="Times New Roman"/>
          <w:sz w:val="28"/>
          <w:szCs w:val="28"/>
        </w:rPr>
        <w:t>125,0</w:t>
      </w:r>
      <w:r w:rsidR="00DF1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</w:t>
      </w:r>
      <w:r w:rsidR="009D1D0B">
        <w:rPr>
          <w:rFonts w:ascii="Times New Roman" w:hAnsi="Times New Roman"/>
          <w:sz w:val="28"/>
          <w:szCs w:val="28"/>
        </w:rPr>
        <w:t xml:space="preserve"> на приобретение имущества в муниципальную собственность (приобретение здания</w:t>
      </w:r>
      <w:r w:rsidR="009D1D0B" w:rsidRPr="009D1D0B">
        <w:rPr>
          <w:rFonts w:ascii="Times New Roman" w:hAnsi="Times New Roman"/>
          <w:sz w:val="28"/>
          <w:szCs w:val="28"/>
        </w:rPr>
        <w:t xml:space="preserve"> </w:t>
      </w:r>
      <w:r w:rsidR="009D1D0B">
        <w:rPr>
          <w:rFonts w:ascii="Times New Roman" w:hAnsi="Times New Roman"/>
          <w:sz w:val="28"/>
          <w:szCs w:val="28"/>
        </w:rPr>
        <w:t>под дом культуры в д. Палтога)</w:t>
      </w:r>
      <w:r w:rsidR="00E940E1">
        <w:rPr>
          <w:rFonts w:ascii="Times New Roman" w:hAnsi="Times New Roman"/>
          <w:sz w:val="28"/>
          <w:szCs w:val="28"/>
        </w:rPr>
        <w:t xml:space="preserve"> за счет</w:t>
      </w:r>
      <w:r w:rsidR="00E940E1" w:rsidRPr="00E940E1">
        <w:rPr>
          <w:rFonts w:ascii="Times New Roman" w:hAnsi="Times New Roman"/>
          <w:sz w:val="28"/>
          <w:szCs w:val="28"/>
        </w:rPr>
        <w:t xml:space="preserve"> остатка средств бюджета на счетах на 01.01.2020 г.;</w:t>
      </w:r>
      <w:r w:rsidR="009D1D0B">
        <w:rPr>
          <w:rFonts w:ascii="Times New Roman" w:hAnsi="Times New Roman"/>
          <w:sz w:val="28"/>
          <w:szCs w:val="28"/>
        </w:rPr>
        <w:t xml:space="preserve"> в объеме 325,0 тыс. рублей на мероприятия по результатам инициатив о преобразовании поселений путем их объединения (приобретение здания</w:t>
      </w:r>
      <w:r w:rsidR="009D1D0B" w:rsidRPr="009D1D0B">
        <w:rPr>
          <w:rFonts w:ascii="Times New Roman" w:hAnsi="Times New Roman"/>
          <w:sz w:val="28"/>
          <w:szCs w:val="28"/>
        </w:rPr>
        <w:t xml:space="preserve"> </w:t>
      </w:r>
      <w:r w:rsidR="009D1D0B">
        <w:rPr>
          <w:rFonts w:ascii="Times New Roman" w:hAnsi="Times New Roman"/>
          <w:sz w:val="28"/>
          <w:szCs w:val="28"/>
        </w:rPr>
        <w:t>под дом культуры в д. Палтога)</w:t>
      </w:r>
      <w:r w:rsidR="00E940E1">
        <w:rPr>
          <w:rFonts w:ascii="Times New Roman" w:hAnsi="Times New Roman"/>
          <w:sz w:val="28"/>
          <w:szCs w:val="28"/>
        </w:rPr>
        <w:t xml:space="preserve"> за счет межбюджетных трансфертов из областного бюджета</w:t>
      </w:r>
      <w:r w:rsidR="00E940E1" w:rsidRPr="00E940E1">
        <w:rPr>
          <w:rFonts w:ascii="Times New Roman" w:hAnsi="Times New Roman"/>
          <w:sz w:val="28"/>
          <w:szCs w:val="28"/>
        </w:rPr>
        <w:t>;</w:t>
      </w:r>
      <w:r w:rsidR="009D1D0B">
        <w:rPr>
          <w:rFonts w:ascii="Times New Roman" w:hAnsi="Times New Roman"/>
          <w:sz w:val="28"/>
          <w:szCs w:val="28"/>
        </w:rPr>
        <w:t xml:space="preserve"> в объеме 92,0 тыс.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DB5841">
        <w:rPr>
          <w:rFonts w:ascii="Times New Roman" w:hAnsi="Times New Roman"/>
          <w:sz w:val="28"/>
          <w:szCs w:val="28"/>
        </w:rPr>
        <w:t xml:space="preserve">по целевой </w:t>
      </w:r>
      <w:r w:rsidR="00DB5841">
        <w:rPr>
          <w:rFonts w:ascii="Times New Roman" w:hAnsi="Times New Roman"/>
          <w:sz w:val="28"/>
          <w:szCs w:val="28"/>
        </w:rPr>
        <w:lastRenderedPageBreak/>
        <w:t xml:space="preserve">статье «Выполнение других обязательств государства» (работы по межеванию земельных участков – 32,0 тыс. рублей, </w:t>
      </w:r>
      <w:r>
        <w:rPr>
          <w:rFonts w:ascii="Times New Roman" w:hAnsi="Times New Roman"/>
          <w:sz w:val="28"/>
          <w:szCs w:val="28"/>
        </w:rPr>
        <w:t>на содержание</w:t>
      </w:r>
      <w:r w:rsidR="00587F16">
        <w:rPr>
          <w:rFonts w:ascii="Times New Roman" w:hAnsi="Times New Roman"/>
          <w:sz w:val="28"/>
          <w:szCs w:val="28"/>
        </w:rPr>
        <w:t xml:space="preserve"> и обслуживание</w:t>
      </w:r>
      <w:r>
        <w:rPr>
          <w:rFonts w:ascii="Times New Roman" w:hAnsi="Times New Roman"/>
          <w:sz w:val="28"/>
          <w:szCs w:val="28"/>
        </w:rPr>
        <w:t xml:space="preserve"> муниципальной </w:t>
      </w:r>
      <w:r w:rsidR="00DB5841">
        <w:rPr>
          <w:rFonts w:ascii="Times New Roman" w:hAnsi="Times New Roman"/>
          <w:sz w:val="28"/>
          <w:szCs w:val="28"/>
        </w:rPr>
        <w:t xml:space="preserve">собственности 60,0 </w:t>
      </w:r>
      <w:r w:rsidR="00587F16">
        <w:rPr>
          <w:rFonts w:ascii="Times New Roman" w:hAnsi="Times New Roman"/>
          <w:sz w:val="28"/>
          <w:szCs w:val="28"/>
        </w:rPr>
        <w:t>тыс. рублей)</w:t>
      </w:r>
      <w:r w:rsidR="00E940E1" w:rsidRPr="00E940E1">
        <w:rPr>
          <w:rFonts w:ascii="Times New Roman" w:hAnsi="Times New Roman"/>
          <w:sz w:val="28"/>
          <w:szCs w:val="28"/>
        </w:rPr>
        <w:t xml:space="preserve"> </w:t>
      </w:r>
      <w:r w:rsidR="00E940E1">
        <w:rPr>
          <w:rFonts w:ascii="Times New Roman" w:hAnsi="Times New Roman"/>
          <w:sz w:val="28"/>
          <w:szCs w:val="28"/>
        </w:rPr>
        <w:t>за счет</w:t>
      </w:r>
      <w:r w:rsidR="00E940E1" w:rsidRPr="00E940E1">
        <w:rPr>
          <w:rFonts w:ascii="Times New Roman" w:hAnsi="Times New Roman"/>
          <w:sz w:val="28"/>
          <w:szCs w:val="28"/>
        </w:rPr>
        <w:t xml:space="preserve"> остатка средств бюджета на счетах на 01.01.2020 г</w:t>
      </w:r>
      <w:r w:rsidR="00587F1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5841" w:rsidRPr="004B2947" w:rsidRDefault="00DB5841" w:rsidP="00073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B2947">
        <w:rPr>
          <w:rFonts w:ascii="Times New Roman" w:hAnsi="Times New Roman"/>
          <w:sz w:val="28"/>
          <w:szCs w:val="28"/>
        </w:rPr>
        <w:t>Проектом решения предлагается произвести перераспределение бюджетных ассигнований между видами расходов в</w:t>
      </w:r>
      <w:r>
        <w:rPr>
          <w:rFonts w:ascii="Times New Roman" w:hAnsi="Times New Roman"/>
          <w:sz w:val="28"/>
          <w:szCs w:val="28"/>
        </w:rPr>
        <w:t>нутри подраздела</w:t>
      </w:r>
      <w:r w:rsidR="004B2947">
        <w:rPr>
          <w:rFonts w:ascii="Times New Roman" w:hAnsi="Times New Roman"/>
          <w:sz w:val="28"/>
          <w:szCs w:val="28"/>
        </w:rPr>
        <w:t xml:space="preserve"> 0203 «</w:t>
      </w:r>
      <w:r w:rsidR="004B2947" w:rsidRPr="004B2947">
        <w:rPr>
          <w:rFonts w:ascii="Times New Roman" w:hAnsi="Times New Roman"/>
          <w:sz w:val="28"/>
          <w:szCs w:val="28"/>
        </w:rPr>
        <w:t>Мобилизационная и вневойсковая подготовка</w:t>
      </w:r>
      <w:r w:rsidR="004B2947">
        <w:rPr>
          <w:rFonts w:ascii="Times New Roman" w:hAnsi="Times New Roman"/>
          <w:sz w:val="28"/>
          <w:szCs w:val="28"/>
        </w:rPr>
        <w:t>» раздела 02 «</w:t>
      </w:r>
      <w:r w:rsidR="004B2947" w:rsidRPr="004B2947">
        <w:rPr>
          <w:rFonts w:ascii="Times New Roman" w:hAnsi="Times New Roman"/>
          <w:sz w:val="28"/>
          <w:szCs w:val="28"/>
        </w:rPr>
        <w:t>Национальная оборона</w:t>
      </w:r>
      <w:r w:rsidR="004B2947">
        <w:rPr>
          <w:rFonts w:ascii="Times New Roman" w:hAnsi="Times New Roman"/>
          <w:sz w:val="28"/>
          <w:szCs w:val="28"/>
        </w:rPr>
        <w:t>»</w:t>
      </w:r>
      <w:r w:rsidR="004B2947" w:rsidRPr="004B2947">
        <w:rPr>
          <w:rFonts w:ascii="Times New Roman" w:hAnsi="Times New Roman"/>
          <w:sz w:val="28"/>
          <w:szCs w:val="28"/>
        </w:rPr>
        <w:t xml:space="preserve">: </w:t>
      </w:r>
      <w:r w:rsidR="004B2947">
        <w:rPr>
          <w:rFonts w:ascii="Times New Roman" w:hAnsi="Times New Roman"/>
          <w:sz w:val="28"/>
          <w:szCs w:val="28"/>
        </w:rPr>
        <w:t xml:space="preserve">расходы на выплаты персоналу увеличатся на 13,9 тыс. рублей, расходы на закупки товаров, работ, услуг в сумме 13,9 тыс. рублей предлагается исключить. В целом объем бюджетных ассигнований по указанным подразделу и разделу не изменится (233,9 тыс. рублей).  </w:t>
      </w:r>
    </w:p>
    <w:p w:rsidR="00B35AF9" w:rsidRDefault="00B35AF9" w:rsidP="00073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083" w:rsidRDefault="00587F16" w:rsidP="00073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F616A">
        <w:rPr>
          <w:rFonts w:ascii="Times New Roman" w:hAnsi="Times New Roman"/>
          <w:sz w:val="28"/>
          <w:szCs w:val="28"/>
        </w:rPr>
        <w:t xml:space="preserve">Объем бюджетных ассигнований по </w:t>
      </w:r>
      <w:r w:rsidRPr="008F616A">
        <w:rPr>
          <w:rFonts w:ascii="Times New Roman" w:hAnsi="Times New Roman"/>
          <w:b/>
          <w:sz w:val="28"/>
          <w:szCs w:val="28"/>
        </w:rPr>
        <w:t>разделу 03 «</w:t>
      </w:r>
      <w:r w:rsidRPr="008F616A">
        <w:rPr>
          <w:rFonts w:ascii="Times New Roman" w:hAnsi="Times New Roman"/>
          <w:b/>
          <w:bCs/>
          <w:iCs/>
          <w:sz w:val="28"/>
          <w:szCs w:val="28"/>
        </w:rPr>
        <w:t>Национальная безопасность и правоохранительная деятельность</w:t>
      </w:r>
      <w:r w:rsidRPr="008F616A">
        <w:rPr>
          <w:rFonts w:ascii="Times New Roman" w:hAnsi="Times New Roman"/>
          <w:b/>
          <w:sz w:val="28"/>
          <w:szCs w:val="28"/>
        </w:rPr>
        <w:t xml:space="preserve">» </w:t>
      </w:r>
      <w:r w:rsidRPr="008F616A">
        <w:rPr>
          <w:rFonts w:ascii="Times New Roman" w:hAnsi="Times New Roman"/>
          <w:sz w:val="28"/>
          <w:szCs w:val="28"/>
        </w:rPr>
        <w:t xml:space="preserve">увеличится на </w:t>
      </w:r>
      <w:r w:rsidR="00DB5841">
        <w:rPr>
          <w:rFonts w:ascii="Times New Roman" w:hAnsi="Times New Roman"/>
          <w:sz w:val="28"/>
          <w:szCs w:val="28"/>
        </w:rPr>
        <w:t>105,0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16A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 (+ </w:t>
      </w:r>
      <w:r w:rsidR="00DB5841">
        <w:rPr>
          <w:rFonts w:ascii="Times New Roman" w:hAnsi="Times New Roman"/>
          <w:sz w:val="28"/>
          <w:szCs w:val="28"/>
        </w:rPr>
        <w:t xml:space="preserve">50,6 </w:t>
      </w:r>
      <w:r>
        <w:rPr>
          <w:rFonts w:ascii="Times New Roman" w:hAnsi="Times New Roman"/>
          <w:sz w:val="28"/>
          <w:szCs w:val="28"/>
        </w:rPr>
        <w:t>%)</w:t>
      </w:r>
      <w:r w:rsidRPr="008F61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</w:t>
      </w:r>
      <w:r w:rsidR="00DB5841">
        <w:rPr>
          <w:rFonts w:ascii="Times New Roman" w:hAnsi="Times New Roman"/>
          <w:sz w:val="28"/>
          <w:szCs w:val="28"/>
        </w:rPr>
        <w:t xml:space="preserve">тверждаются </w:t>
      </w:r>
      <w:r>
        <w:rPr>
          <w:rFonts w:ascii="Times New Roman" w:hAnsi="Times New Roman"/>
          <w:sz w:val="28"/>
          <w:szCs w:val="28"/>
        </w:rPr>
        <w:t>расходы</w:t>
      </w:r>
      <w:r w:rsidR="00DB5841">
        <w:rPr>
          <w:rFonts w:ascii="Times New Roman" w:hAnsi="Times New Roman"/>
          <w:sz w:val="28"/>
          <w:szCs w:val="28"/>
        </w:rPr>
        <w:t xml:space="preserve"> на мероприятия по реализации проекта «Народный бюджет» за счет субсидии из областного бюджета в сумме 105,0 тыс. рублей (подраздел </w:t>
      </w:r>
      <w:r w:rsidRPr="00CE6805">
        <w:rPr>
          <w:rFonts w:ascii="Times New Roman" w:hAnsi="Times New Roman"/>
          <w:i/>
          <w:sz w:val="28"/>
          <w:szCs w:val="28"/>
        </w:rPr>
        <w:t>03</w:t>
      </w:r>
      <w:r>
        <w:rPr>
          <w:rFonts w:ascii="Times New Roman" w:hAnsi="Times New Roman"/>
          <w:i/>
          <w:sz w:val="28"/>
          <w:szCs w:val="28"/>
        </w:rPr>
        <w:t>10</w:t>
      </w:r>
      <w:r w:rsidRPr="00CE6805">
        <w:rPr>
          <w:rFonts w:ascii="Times New Roman" w:hAnsi="Times New Roman"/>
          <w:i/>
          <w:sz w:val="28"/>
          <w:szCs w:val="28"/>
        </w:rPr>
        <w:t xml:space="preserve"> «</w:t>
      </w:r>
      <w:r w:rsidRPr="00587F16">
        <w:rPr>
          <w:rFonts w:ascii="Times New Roman" w:hAnsi="Times New Roman"/>
          <w:i/>
          <w:sz w:val="28"/>
          <w:szCs w:val="28"/>
        </w:rPr>
        <w:t>Обеспечение пожарной безопасности</w:t>
      </w:r>
      <w:r w:rsidRPr="00CE6805">
        <w:rPr>
          <w:rFonts w:ascii="Times New Roman" w:hAnsi="Times New Roman"/>
          <w:i/>
          <w:sz w:val="28"/>
          <w:szCs w:val="28"/>
        </w:rPr>
        <w:t>»</w:t>
      </w:r>
      <w:r w:rsidR="00DB5841">
        <w:rPr>
          <w:rFonts w:ascii="Times New Roman" w:hAnsi="Times New Roman"/>
          <w:i/>
          <w:sz w:val="28"/>
          <w:szCs w:val="28"/>
        </w:rPr>
        <w:t>)</w:t>
      </w:r>
      <w:r w:rsidRPr="00CE6805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5841" w:rsidRDefault="00DB5841" w:rsidP="00073088">
      <w:pPr>
        <w:spacing w:after="0" w:line="240" w:lineRule="auto"/>
        <w:jc w:val="both"/>
      </w:pPr>
    </w:p>
    <w:p w:rsidR="004B2947" w:rsidRDefault="00746083" w:rsidP="00073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Увеличение </w:t>
      </w:r>
      <w:r w:rsidRPr="00746083">
        <w:rPr>
          <w:rFonts w:ascii="Times New Roman" w:hAnsi="Times New Roman"/>
          <w:sz w:val="28"/>
          <w:szCs w:val="28"/>
        </w:rPr>
        <w:t xml:space="preserve">расходов в </w:t>
      </w:r>
      <w:r w:rsidRPr="00746083">
        <w:rPr>
          <w:rFonts w:ascii="Times New Roman" w:hAnsi="Times New Roman"/>
          <w:b/>
          <w:sz w:val="28"/>
          <w:szCs w:val="28"/>
        </w:rPr>
        <w:t>разделе 05 «Жилищно-коммунальное хозяйство</w:t>
      </w:r>
      <w:r w:rsidRPr="00746083">
        <w:rPr>
          <w:rFonts w:ascii="Times New Roman" w:hAnsi="Times New Roman"/>
          <w:sz w:val="28"/>
          <w:szCs w:val="28"/>
        </w:rPr>
        <w:t xml:space="preserve">» составит </w:t>
      </w:r>
      <w:r w:rsidR="004B2947">
        <w:rPr>
          <w:rFonts w:ascii="Times New Roman" w:hAnsi="Times New Roman"/>
          <w:sz w:val="28"/>
          <w:szCs w:val="28"/>
        </w:rPr>
        <w:t>429,8</w:t>
      </w:r>
      <w:r w:rsidRPr="00746083">
        <w:rPr>
          <w:rFonts w:ascii="Times New Roman" w:hAnsi="Times New Roman"/>
          <w:sz w:val="28"/>
          <w:szCs w:val="28"/>
        </w:rPr>
        <w:t xml:space="preserve"> тыс. рублей (</w:t>
      </w:r>
      <w:r>
        <w:rPr>
          <w:rFonts w:ascii="Times New Roman" w:hAnsi="Times New Roman"/>
          <w:sz w:val="28"/>
          <w:szCs w:val="28"/>
        </w:rPr>
        <w:t>+</w:t>
      </w:r>
      <w:r w:rsidRPr="00746083">
        <w:rPr>
          <w:rFonts w:ascii="Times New Roman" w:hAnsi="Times New Roman"/>
          <w:sz w:val="28"/>
          <w:szCs w:val="28"/>
        </w:rPr>
        <w:t xml:space="preserve"> </w:t>
      </w:r>
      <w:r w:rsidR="004B2947">
        <w:rPr>
          <w:rFonts w:ascii="Times New Roman" w:hAnsi="Times New Roman"/>
          <w:sz w:val="28"/>
          <w:szCs w:val="28"/>
        </w:rPr>
        <w:t>11,4</w:t>
      </w:r>
      <w:r w:rsidRPr="00746083">
        <w:rPr>
          <w:rFonts w:ascii="Times New Roman" w:hAnsi="Times New Roman"/>
          <w:sz w:val="28"/>
          <w:szCs w:val="28"/>
        </w:rPr>
        <w:t xml:space="preserve"> %). </w:t>
      </w:r>
    </w:p>
    <w:p w:rsidR="004536E4" w:rsidRDefault="004B2947" w:rsidP="00073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B2947">
        <w:rPr>
          <w:rFonts w:ascii="Times New Roman" w:hAnsi="Times New Roman"/>
          <w:sz w:val="28"/>
          <w:szCs w:val="28"/>
        </w:rPr>
        <w:t>На 1</w:t>
      </w:r>
      <w:r>
        <w:rPr>
          <w:rFonts w:ascii="Times New Roman" w:hAnsi="Times New Roman"/>
          <w:sz w:val="28"/>
          <w:szCs w:val="28"/>
        </w:rPr>
        <w:t>,0</w:t>
      </w:r>
      <w:r w:rsidRPr="004B2947">
        <w:rPr>
          <w:rFonts w:ascii="Times New Roman" w:hAnsi="Times New Roman"/>
          <w:sz w:val="28"/>
          <w:szCs w:val="28"/>
        </w:rPr>
        <w:t xml:space="preserve"> тыс. рублей увеличиваются расходы по подразделу </w:t>
      </w:r>
      <w:r w:rsidRPr="004B2947">
        <w:rPr>
          <w:rFonts w:ascii="Times New Roman" w:hAnsi="Times New Roman"/>
          <w:i/>
          <w:sz w:val="28"/>
          <w:szCs w:val="28"/>
        </w:rPr>
        <w:t>0502 «Коммунальное хозяйство».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B2947">
        <w:rPr>
          <w:rFonts w:ascii="Times New Roman" w:hAnsi="Times New Roman"/>
          <w:sz w:val="28"/>
          <w:szCs w:val="28"/>
        </w:rPr>
        <w:t>Утверждаются расходы</w:t>
      </w:r>
      <w:r>
        <w:rPr>
          <w:rFonts w:ascii="Times New Roman" w:hAnsi="Times New Roman"/>
          <w:sz w:val="28"/>
          <w:szCs w:val="28"/>
        </w:rPr>
        <w:t xml:space="preserve"> в сумме 1,0 тыс. рублей</w:t>
      </w:r>
      <w:r w:rsidRPr="004B2947">
        <w:rPr>
          <w:rFonts w:ascii="Times New Roman" w:hAnsi="Times New Roman"/>
          <w:sz w:val="28"/>
          <w:szCs w:val="28"/>
        </w:rPr>
        <w:t xml:space="preserve"> на мероприятия по организации в границах поселения тепло-водоснабжения поселения, водоотведения за счет поступающих из бюджета района иных межбюджетных трансфертов на осуществление части полномочий</w:t>
      </w:r>
      <w:r>
        <w:rPr>
          <w:rFonts w:ascii="Times New Roman" w:hAnsi="Times New Roman"/>
          <w:sz w:val="28"/>
          <w:szCs w:val="28"/>
        </w:rPr>
        <w:t xml:space="preserve"> (решение Совета сельского поселения Оштинское о принятии части полномочий от 30.12.2019 г. № 172). </w:t>
      </w:r>
    </w:p>
    <w:p w:rsidR="00B35AF9" w:rsidRDefault="004B2947" w:rsidP="00073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536E4">
        <w:rPr>
          <w:rFonts w:ascii="Times New Roman" w:hAnsi="Times New Roman"/>
          <w:sz w:val="28"/>
          <w:szCs w:val="28"/>
        </w:rPr>
        <w:t xml:space="preserve">     </w:t>
      </w:r>
      <w:r w:rsidR="00746083">
        <w:rPr>
          <w:rFonts w:ascii="Times New Roman" w:hAnsi="Times New Roman"/>
          <w:sz w:val="28"/>
          <w:szCs w:val="28"/>
        </w:rPr>
        <w:t xml:space="preserve"> </w:t>
      </w:r>
      <w:r w:rsidR="004536E4">
        <w:rPr>
          <w:rFonts w:ascii="Times New Roman" w:hAnsi="Times New Roman"/>
          <w:sz w:val="28"/>
          <w:szCs w:val="28"/>
        </w:rPr>
        <w:t>П</w:t>
      </w:r>
      <w:r w:rsidR="00746083" w:rsidRPr="00746083">
        <w:rPr>
          <w:rFonts w:ascii="Times New Roman" w:hAnsi="Times New Roman"/>
          <w:sz w:val="28"/>
          <w:szCs w:val="28"/>
        </w:rPr>
        <w:t xml:space="preserve">о подразделу 0503 </w:t>
      </w:r>
      <w:r w:rsidR="00746083" w:rsidRPr="00746083">
        <w:rPr>
          <w:rFonts w:ascii="Times New Roman" w:hAnsi="Times New Roman"/>
          <w:i/>
          <w:sz w:val="28"/>
          <w:szCs w:val="28"/>
        </w:rPr>
        <w:t>«Благоустройство»</w:t>
      </w:r>
      <w:r w:rsidR="004536E4">
        <w:rPr>
          <w:rFonts w:ascii="Times New Roman" w:hAnsi="Times New Roman"/>
          <w:i/>
          <w:sz w:val="28"/>
          <w:szCs w:val="28"/>
        </w:rPr>
        <w:t xml:space="preserve"> расходы </w:t>
      </w:r>
      <w:r w:rsidR="004536E4" w:rsidRPr="004536E4">
        <w:rPr>
          <w:rFonts w:ascii="Times New Roman" w:hAnsi="Times New Roman"/>
          <w:sz w:val="28"/>
          <w:szCs w:val="28"/>
        </w:rPr>
        <w:t>увеличатся на 428,8 тыс. рублей</w:t>
      </w:r>
      <w:r w:rsidR="004536E4">
        <w:rPr>
          <w:rFonts w:ascii="Times New Roman" w:hAnsi="Times New Roman"/>
          <w:sz w:val="28"/>
          <w:szCs w:val="28"/>
        </w:rPr>
        <w:t>, пр</w:t>
      </w:r>
      <w:r w:rsidR="00746083" w:rsidRPr="00746083">
        <w:rPr>
          <w:rFonts w:ascii="Times New Roman" w:hAnsi="Times New Roman"/>
          <w:sz w:val="28"/>
          <w:szCs w:val="28"/>
        </w:rPr>
        <w:t xml:space="preserve">и этом: </w:t>
      </w:r>
      <w:r w:rsidR="004536E4">
        <w:rPr>
          <w:rFonts w:ascii="Times New Roman" w:hAnsi="Times New Roman"/>
          <w:sz w:val="28"/>
          <w:szCs w:val="28"/>
        </w:rPr>
        <w:t xml:space="preserve">увеличатся </w:t>
      </w:r>
      <w:r w:rsidR="00746083" w:rsidRPr="00746083">
        <w:rPr>
          <w:rFonts w:ascii="Times New Roman" w:hAnsi="Times New Roman"/>
          <w:sz w:val="28"/>
          <w:szCs w:val="28"/>
        </w:rPr>
        <w:t xml:space="preserve">расходы на </w:t>
      </w:r>
      <w:r w:rsidR="00954CCF">
        <w:rPr>
          <w:rFonts w:ascii="Times New Roman" w:hAnsi="Times New Roman"/>
          <w:sz w:val="28"/>
          <w:szCs w:val="28"/>
        </w:rPr>
        <w:t>1</w:t>
      </w:r>
      <w:r w:rsidR="004536E4">
        <w:rPr>
          <w:rFonts w:ascii="Times New Roman" w:hAnsi="Times New Roman"/>
          <w:sz w:val="28"/>
          <w:szCs w:val="28"/>
        </w:rPr>
        <w:t>00,0</w:t>
      </w:r>
      <w:r w:rsidR="00746083" w:rsidRPr="00746083">
        <w:rPr>
          <w:rFonts w:ascii="Times New Roman" w:hAnsi="Times New Roman"/>
          <w:sz w:val="28"/>
          <w:szCs w:val="28"/>
        </w:rPr>
        <w:t xml:space="preserve"> тыс. рублей </w:t>
      </w:r>
      <w:r w:rsidR="004536E4">
        <w:rPr>
          <w:rFonts w:ascii="Times New Roman" w:hAnsi="Times New Roman"/>
          <w:sz w:val="28"/>
          <w:szCs w:val="28"/>
        </w:rPr>
        <w:t>по организации и содержанию мест захоронений (</w:t>
      </w:r>
      <w:r w:rsidR="00EF2CBC">
        <w:rPr>
          <w:rFonts w:ascii="Times New Roman" w:hAnsi="Times New Roman"/>
          <w:sz w:val="28"/>
          <w:szCs w:val="28"/>
        </w:rPr>
        <w:t>за счет б</w:t>
      </w:r>
      <w:r w:rsidR="00EF2CBC" w:rsidRPr="00F537D9">
        <w:rPr>
          <w:rFonts w:ascii="Times New Roman" w:eastAsia="Calibri" w:hAnsi="Times New Roman"/>
          <w:sz w:val="28"/>
          <w:szCs w:val="28"/>
        </w:rPr>
        <w:t>езвозмездны</w:t>
      </w:r>
      <w:r w:rsidR="00EF2CBC">
        <w:rPr>
          <w:rFonts w:ascii="Times New Roman" w:eastAsia="Calibri" w:hAnsi="Times New Roman"/>
          <w:sz w:val="28"/>
          <w:szCs w:val="28"/>
        </w:rPr>
        <w:t>х</w:t>
      </w:r>
      <w:r w:rsidR="00EF2CBC" w:rsidRPr="00F537D9">
        <w:rPr>
          <w:rFonts w:ascii="Times New Roman" w:eastAsia="Calibri" w:hAnsi="Times New Roman"/>
          <w:sz w:val="28"/>
          <w:szCs w:val="28"/>
        </w:rPr>
        <w:t xml:space="preserve"> поступлени</w:t>
      </w:r>
      <w:r w:rsidR="00EF2CBC">
        <w:rPr>
          <w:rFonts w:ascii="Times New Roman" w:eastAsia="Calibri" w:hAnsi="Times New Roman"/>
          <w:sz w:val="28"/>
          <w:szCs w:val="28"/>
        </w:rPr>
        <w:t>й</w:t>
      </w:r>
      <w:r w:rsidR="00EF2CBC" w:rsidRPr="00F537D9">
        <w:rPr>
          <w:rFonts w:ascii="Times New Roman" w:eastAsia="Calibri" w:hAnsi="Times New Roman"/>
          <w:sz w:val="28"/>
          <w:szCs w:val="28"/>
        </w:rPr>
        <w:t xml:space="preserve"> от негосударственных организаций</w:t>
      </w:r>
      <w:r w:rsidR="00EF2CBC">
        <w:rPr>
          <w:rFonts w:ascii="Times New Roman" w:eastAsia="Calibri" w:hAnsi="Times New Roman"/>
          <w:sz w:val="28"/>
          <w:szCs w:val="28"/>
        </w:rPr>
        <w:t>)</w:t>
      </w:r>
      <w:r w:rsidR="004536E4" w:rsidRPr="004536E4">
        <w:rPr>
          <w:rFonts w:ascii="Times New Roman" w:hAnsi="Times New Roman"/>
          <w:sz w:val="28"/>
          <w:szCs w:val="28"/>
        </w:rPr>
        <w:t>;</w:t>
      </w:r>
      <w:r w:rsidR="004536E4">
        <w:rPr>
          <w:rFonts w:ascii="Times New Roman" w:hAnsi="Times New Roman"/>
          <w:sz w:val="28"/>
          <w:szCs w:val="28"/>
        </w:rPr>
        <w:t xml:space="preserve"> </w:t>
      </w:r>
      <w:r w:rsidR="00746083" w:rsidRPr="00746083">
        <w:rPr>
          <w:rFonts w:ascii="Times New Roman" w:hAnsi="Times New Roman"/>
          <w:sz w:val="28"/>
          <w:szCs w:val="28"/>
        </w:rPr>
        <w:t xml:space="preserve">на </w:t>
      </w:r>
      <w:r w:rsidR="00EF2CBC">
        <w:rPr>
          <w:rFonts w:ascii="Times New Roman" w:hAnsi="Times New Roman"/>
          <w:sz w:val="28"/>
          <w:szCs w:val="28"/>
        </w:rPr>
        <w:t xml:space="preserve">48,8 </w:t>
      </w:r>
      <w:r w:rsidR="00746083" w:rsidRPr="00746083">
        <w:rPr>
          <w:rFonts w:ascii="Times New Roman" w:hAnsi="Times New Roman"/>
          <w:sz w:val="28"/>
          <w:szCs w:val="28"/>
        </w:rPr>
        <w:t xml:space="preserve">тыс. рублей </w:t>
      </w:r>
      <w:r w:rsidR="00954CCF">
        <w:rPr>
          <w:rFonts w:ascii="Times New Roman" w:hAnsi="Times New Roman"/>
          <w:sz w:val="28"/>
          <w:szCs w:val="28"/>
        </w:rPr>
        <w:t xml:space="preserve">увеличатся </w:t>
      </w:r>
      <w:r w:rsidR="00746083" w:rsidRPr="00746083">
        <w:rPr>
          <w:rFonts w:ascii="Times New Roman" w:hAnsi="Times New Roman"/>
          <w:sz w:val="28"/>
          <w:szCs w:val="28"/>
        </w:rPr>
        <w:t xml:space="preserve">расходы на </w:t>
      </w:r>
      <w:r w:rsidR="00954CCF">
        <w:rPr>
          <w:rFonts w:ascii="Times New Roman" w:hAnsi="Times New Roman"/>
          <w:sz w:val="28"/>
          <w:szCs w:val="28"/>
        </w:rPr>
        <w:t>прочие мероприят</w:t>
      </w:r>
      <w:r w:rsidR="001862A8">
        <w:rPr>
          <w:rFonts w:ascii="Times New Roman" w:hAnsi="Times New Roman"/>
          <w:sz w:val="28"/>
          <w:szCs w:val="28"/>
        </w:rPr>
        <w:t>ия по благоустройству поселений</w:t>
      </w:r>
      <w:r w:rsidR="00EF2CBC">
        <w:rPr>
          <w:rFonts w:ascii="Times New Roman" w:hAnsi="Times New Roman"/>
          <w:sz w:val="28"/>
          <w:szCs w:val="28"/>
        </w:rPr>
        <w:t xml:space="preserve"> (за счет дотации на сбалансированность)</w:t>
      </w:r>
      <w:r w:rsidR="001862A8">
        <w:rPr>
          <w:rFonts w:ascii="Times New Roman" w:hAnsi="Times New Roman"/>
          <w:sz w:val="28"/>
          <w:szCs w:val="28"/>
        </w:rPr>
        <w:t>;</w:t>
      </w:r>
      <w:r w:rsidR="00954CCF">
        <w:rPr>
          <w:rFonts w:ascii="Times New Roman" w:hAnsi="Times New Roman"/>
          <w:sz w:val="28"/>
          <w:szCs w:val="28"/>
        </w:rPr>
        <w:t xml:space="preserve"> за счет субсидии из областного бюджета в сумме </w:t>
      </w:r>
      <w:r w:rsidR="00EF2CBC">
        <w:rPr>
          <w:rFonts w:ascii="Times New Roman" w:hAnsi="Times New Roman"/>
          <w:sz w:val="28"/>
          <w:szCs w:val="28"/>
        </w:rPr>
        <w:t>280,0</w:t>
      </w:r>
      <w:r w:rsidR="00954CCF">
        <w:rPr>
          <w:rFonts w:ascii="Times New Roman" w:hAnsi="Times New Roman"/>
          <w:sz w:val="28"/>
          <w:szCs w:val="28"/>
        </w:rPr>
        <w:t xml:space="preserve"> тыс. рублей утверждаются расходы на </w:t>
      </w:r>
      <w:r w:rsidR="00746083" w:rsidRPr="00746083">
        <w:rPr>
          <w:rFonts w:ascii="Times New Roman" w:hAnsi="Times New Roman"/>
          <w:sz w:val="28"/>
          <w:szCs w:val="28"/>
        </w:rPr>
        <w:t>финансирование мероприятий проекта «Народный</w:t>
      </w:r>
      <w:r w:rsidR="00954CCF">
        <w:rPr>
          <w:rFonts w:ascii="Times New Roman" w:hAnsi="Times New Roman"/>
          <w:sz w:val="28"/>
          <w:szCs w:val="28"/>
        </w:rPr>
        <w:t xml:space="preserve"> бюджет».  </w:t>
      </w:r>
    </w:p>
    <w:p w:rsidR="00B35AF9" w:rsidRDefault="00B35AF9" w:rsidP="00073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1FA" w:rsidRDefault="001862A8" w:rsidP="00073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2A8">
        <w:rPr>
          <w:rFonts w:ascii="Times New Roman" w:hAnsi="Times New Roman"/>
          <w:sz w:val="28"/>
          <w:szCs w:val="28"/>
        </w:rPr>
        <w:t xml:space="preserve">     </w:t>
      </w:r>
      <w:r w:rsidR="00F36D07">
        <w:rPr>
          <w:rFonts w:ascii="Times New Roman" w:hAnsi="Times New Roman"/>
          <w:sz w:val="28"/>
          <w:szCs w:val="28"/>
        </w:rPr>
        <w:t xml:space="preserve"> </w:t>
      </w:r>
      <w:r w:rsidRPr="001862A8">
        <w:rPr>
          <w:rFonts w:ascii="Times New Roman" w:hAnsi="Times New Roman"/>
          <w:sz w:val="28"/>
          <w:szCs w:val="28"/>
        </w:rPr>
        <w:t xml:space="preserve">  Объем бюджетных ассигнований по разделу </w:t>
      </w:r>
      <w:r w:rsidRPr="001862A8">
        <w:rPr>
          <w:rFonts w:ascii="Times New Roman" w:hAnsi="Times New Roman"/>
          <w:b/>
          <w:sz w:val="28"/>
          <w:szCs w:val="28"/>
        </w:rPr>
        <w:t>0800 «Культура, кинематография»</w:t>
      </w:r>
      <w:r w:rsidRPr="001862A8">
        <w:rPr>
          <w:rFonts w:ascii="Times New Roman" w:hAnsi="Times New Roman"/>
          <w:sz w:val="28"/>
          <w:szCs w:val="28"/>
        </w:rPr>
        <w:t xml:space="preserve"> увеличивается на </w:t>
      </w:r>
      <w:r w:rsidR="008228BE">
        <w:rPr>
          <w:rFonts w:ascii="Times New Roman" w:hAnsi="Times New Roman"/>
          <w:sz w:val="28"/>
          <w:szCs w:val="28"/>
        </w:rPr>
        <w:t>134</w:t>
      </w:r>
      <w:r w:rsidR="00EF2CBC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2A8">
        <w:rPr>
          <w:rFonts w:ascii="Times New Roman" w:hAnsi="Times New Roman"/>
          <w:sz w:val="28"/>
          <w:szCs w:val="28"/>
        </w:rPr>
        <w:t>тыс. рублей (</w:t>
      </w:r>
      <w:r>
        <w:rPr>
          <w:rFonts w:ascii="Times New Roman" w:hAnsi="Times New Roman"/>
          <w:sz w:val="28"/>
          <w:szCs w:val="28"/>
        </w:rPr>
        <w:t xml:space="preserve">+ </w:t>
      </w:r>
      <w:r w:rsidR="008228BE">
        <w:rPr>
          <w:rFonts w:ascii="Times New Roman" w:hAnsi="Times New Roman"/>
          <w:sz w:val="28"/>
          <w:szCs w:val="28"/>
        </w:rPr>
        <w:t>2,2</w:t>
      </w:r>
      <w:r w:rsidR="00EF2CBC">
        <w:rPr>
          <w:rFonts w:ascii="Times New Roman" w:hAnsi="Times New Roman"/>
          <w:sz w:val="28"/>
          <w:szCs w:val="28"/>
        </w:rPr>
        <w:t xml:space="preserve"> </w:t>
      </w:r>
      <w:r w:rsidRPr="001862A8">
        <w:rPr>
          <w:rFonts w:ascii="Times New Roman" w:hAnsi="Times New Roman"/>
          <w:sz w:val="28"/>
          <w:szCs w:val="28"/>
        </w:rPr>
        <w:t xml:space="preserve">%). </w:t>
      </w:r>
      <w:r w:rsidR="00EF2CBC">
        <w:rPr>
          <w:rFonts w:ascii="Times New Roman" w:hAnsi="Times New Roman"/>
          <w:sz w:val="28"/>
          <w:szCs w:val="28"/>
        </w:rPr>
        <w:t>Уве</w:t>
      </w:r>
      <w:r w:rsidRPr="001862A8">
        <w:rPr>
          <w:rFonts w:ascii="Times New Roman" w:hAnsi="Times New Roman"/>
          <w:sz w:val="28"/>
          <w:szCs w:val="28"/>
        </w:rPr>
        <w:t xml:space="preserve">личение планируется по подразделу </w:t>
      </w:r>
      <w:r w:rsidRPr="001862A8">
        <w:rPr>
          <w:rFonts w:ascii="Times New Roman" w:hAnsi="Times New Roman"/>
          <w:i/>
          <w:sz w:val="28"/>
          <w:szCs w:val="28"/>
        </w:rPr>
        <w:t>0801 «Культура»</w:t>
      </w:r>
      <w:r w:rsidR="008228BE">
        <w:rPr>
          <w:rFonts w:ascii="Times New Roman" w:hAnsi="Times New Roman"/>
          <w:i/>
          <w:sz w:val="28"/>
          <w:szCs w:val="28"/>
        </w:rPr>
        <w:t xml:space="preserve">, </w:t>
      </w:r>
      <w:r w:rsidR="008228BE" w:rsidRPr="008228BE">
        <w:rPr>
          <w:rFonts w:ascii="Times New Roman" w:hAnsi="Times New Roman"/>
          <w:sz w:val="28"/>
          <w:szCs w:val="28"/>
        </w:rPr>
        <w:t>при этом</w:t>
      </w:r>
      <w:r w:rsidR="00F36D07" w:rsidRPr="00F36D07">
        <w:rPr>
          <w:rFonts w:ascii="Times New Roman" w:hAnsi="Times New Roman"/>
          <w:i/>
          <w:sz w:val="28"/>
          <w:szCs w:val="28"/>
        </w:rPr>
        <w:t>:</w:t>
      </w:r>
      <w:r w:rsidRPr="001862A8">
        <w:rPr>
          <w:rFonts w:ascii="Times New Roman" w:hAnsi="Times New Roman"/>
          <w:sz w:val="28"/>
          <w:szCs w:val="28"/>
        </w:rPr>
        <w:t xml:space="preserve"> </w:t>
      </w:r>
      <w:r w:rsidR="00EF2CBC">
        <w:rPr>
          <w:rFonts w:ascii="Times New Roman" w:hAnsi="Times New Roman"/>
          <w:sz w:val="28"/>
          <w:szCs w:val="28"/>
        </w:rPr>
        <w:t xml:space="preserve">за счет субсидии из областного бюджета в сумме 350,0 тыс. рублей утверждаются расходы на </w:t>
      </w:r>
      <w:r w:rsidR="00EF2CBC" w:rsidRPr="00746083">
        <w:rPr>
          <w:rFonts w:ascii="Times New Roman" w:hAnsi="Times New Roman"/>
          <w:sz w:val="28"/>
          <w:szCs w:val="28"/>
        </w:rPr>
        <w:t>финансирование мероприятий проекта «Народный</w:t>
      </w:r>
      <w:r w:rsidR="00EF2CBC">
        <w:rPr>
          <w:rFonts w:ascii="Times New Roman" w:hAnsi="Times New Roman"/>
          <w:sz w:val="28"/>
          <w:szCs w:val="28"/>
        </w:rPr>
        <w:t xml:space="preserve"> бюджет»</w:t>
      </w:r>
      <w:r w:rsidR="00EF2CBC" w:rsidRPr="00EF2CBC">
        <w:rPr>
          <w:rFonts w:ascii="Times New Roman" w:hAnsi="Times New Roman"/>
          <w:sz w:val="28"/>
          <w:szCs w:val="28"/>
        </w:rPr>
        <w:t>;</w:t>
      </w:r>
      <w:r w:rsidR="00EF2CBC">
        <w:rPr>
          <w:rFonts w:ascii="Times New Roman" w:hAnsi="Times New Roman"/>
          <w:sz w:val="28"/>
          <w:szCs w:val="28"/>
        </w:rPr>
        <w:t xml:space="preserve"> </w:t>
      </w:r>
      <w:r w:rsidRPr="001862A8">
        <w:rPr>
          <w:rFonts w:ascii="Times New Roman" w:hAnsi="Times New Roman"/>
          <w:sz w:val="28"/>
          <w:szCs w:val="28"/>
        </w:rPr>
        <w:t>на</w:t>
      </w:r>
      <w:r w:rsidR="00F36D07">
        <w:rPr>
          <w:rFonts w:ascii="Times New Roman" w:hAnsi="Times New Roman"/>
          <w:sz w:val="28"/>
          <w:szCs w:val="28"/>
        </w:rPr>
        <w:t xml:space="preserve"> 1</w:t>
      </w:r>
      <w:r w:rsidR="00EF2CBC">
        <w:rPr>
          <w:rFonts w:ascii="Times New Roman" w:hAnsi="Times New Roman"/>
          <w:sz w:val="28"/>
          <w:szCs w:val="28"/>
        </w:rPr>
        <w:t>09,0</w:t>
      </w:r>
      <w:r w:rsidR="00F36D07">
        <w:rPr>
          <w:rFonts w:ascii="Times New Roman" w:hAnsi="Times New Roman"/>
          <w:sz w:val="28"/>
          <w:szCs w:val="28"/>
        </w:rPr>
        <w:t xml:space="preserve"> тыс. рублей за счет дотации на сбалансированность увеличатся расходы на выплаты персона</w:t>
      </w:r>
      <w:r w:rsidR="007C5E75">
        <w:rPr>
          <w:rFonts w:ascii="Times New Roman" w:hAnsi="Times New Roman"/>
          <w:sz w:val="28"/>
          <w:szCs w:val="28"/>
        </w:rPr>
        <w:t>лу (исполнение майских указов)</w:t>
      </w:r>
      <w:r w:rsidR="007C5E75" w:rsidRPr="007C5E75">
        <w:rPr>
          <w:rFonts w:ascii="Times New Roman" w:hAnsi="Times New Roman"/>
          <w:sz w:val="28"/>
          <w:szCs w:val="28"/>
        </w:rPr>
        <w:t>;</w:t>
      </w:r>
      <w:r w:rsidR="008228BE">
        <w:rPr>
          <w:rFonts w:ascii="Times New Roman" w:hAnsi="Times New Roman"/>
          <w:sz w:val="28"/>
          <w:szCs w:val="28"/>
        </w:rPr>
        <w:t xml:space="preserve"> на 325,0 тыс. рублей уменьшатся расходы на мероприятия по результатам инициатив о преобразовании поселений путем их объединения. </w:t>
      </w:r>
      <w:r w:rsidR="007C5E75">
        <w:rPr>
          <w:rFonts w:ascii="Times New Roman" w:hAnsi="Times New Roman"/>
          <w:sz w:val="28"/>
          <w:szCs w:val="28"/>
        </w:rPr>
        <w:t xml:space="preserve">Произведено </w:t>
      </w:r>
      <w:r w:rsidR="007C5E75">
        <w:rPr>
          <w:rFonts w:ascii="Times New Roman" w:hAnsi="Times New Roman"/>
          <w:sz w:val="28"/>
          <w:szCs w:val="28"/>
        </w:rPr>
        <w:lastRenderedPageBreak/>
        <w:t>перераспределение бюджетных ассигнований между видами расходов на осуществление части полномочий в сфере библиотечного дела</w:t>
      </w:r>
      <w:r w:rsidR="007C5E75" w:rsidRPr="007C5E75">
        <w:rPr>
          <w:rFonts w:ascii="Times New Roman" w:hAnsi="Times New Roman"/>
          <w:sz w:val="28"/>
          <w:szCs w:val="28"/>
        </w:rPr>
        <w:t xml:space="preserve">: расходы на выплаты персоналу увеличатся на </w:t>
      </w:r>
      <w:r w:rsidR="005A5A62">
        <w:rPr>
          <w:rFonts w:ascii="Times New Roman" w:hAnsi="Times New Roman"/>
          <w:sz w:val="28"/>
          <w:szCs w:val="28"/>
        </w:rPr>
        <w:t>388,7 тыс. рублей за счет уменьшения расходов на закупки на 388,7 тыс. рублей</w:t>
      </w:r>
      <w:r w:rsidR="008228BE">
        <w:rPr>
          <w:rFonts w:ascii="Times New Roman" w:hAnsi="Times New Roman"/>
          <w:sz w:val="28"/>
          <w:szCs w:val="28"/>
        </w:rPr>
        <w:t>, при этом</w:t>
      </w:r>
      <w:r w:rsidR="005A5A62">
        <w:rPr>
          <w:rFonts w:ascii="Times New Roman" w:hAnsi="Times New Roman"/>
          <w:sz w:val="28"/>
          <w:szCs w:val="28"/>
        </w:rPr>
        <w:t xml:space="preserve"> объем бюджетных ассигнований на исполнение части указанных полномочий не изменится (1156,9 тыс. рублей). </w:t>
      </w:r>
      <w:r w:rsidR="007C5E75">
        <w:rPr>
          <w:rFonts w:ascii="Times New Roman" w:hAnsi="Times New Roman"/>
          <w:sz w:val="28"/>
          <w:szCs w:val="28"/>
        </w:rPr>
        <w:t xml:space="preserve"> </w:t>
      </w:r>
    </w:p>
    <w:p w:rsidR="008B41FA" w:rsidRDefault="008B41FA" w:rsidP="00073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B41FA">
        <w:rPr>
          <w:rFonts w:ascii="Times New Roman" w:hAnsi="Times New Roman"/>
          <w:sz w:val="28"/>
          <w:szCs w:val="28"/>
        </w:rPr>
        <w:t>В результате изменений общий объем межбюджетных трансфертов, получаемых бюджетом сельского поселения Оштинское из бюджета Вытегорского муниципального района, составит 144</w:t>
      </w:r>
      <w:r>
        <w:rPr>
          <w:rFonts w:ascii="Times New Roman" w:hAnsi="Times New Roman"/>
          <w:sz w:val="28"/>
          <w:szCs w:val="28"/>
        </w:rPr>
        <w:t>6,0 т</w:t>
      </w:r>
      <w:r w:rsidRPr="008B41FA">
        <w:rPr>
          <w:rFonts w:ascii="Times New Roman" w:hAnsi="Times New Roman"/>
          <w:sz w:val="28"/>
          <w:szCs w:val="28"/>
        </w:rPr>
        <w:t>ыс. рублей.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1FA">
        <w:rPr>
          <w:rFonts w:ascii="Times New Roman" w:hAnsi="Times New Roman"/>
          <w:sz w:val="28"/>
          <w:szCs w:val="28"/>
        </w:rPr>
        <w:t xml:space="preserve">Соответствующие изменения внесены </w:t>
      </w:r>
      <w:r>
        <w:rPr>
          <w:rFonts w:ascii="Times New Roman" w:hAnsi="Times New Roman"/>
          <w:sz w:val="28"/>
          <w:szCs w:val="28"/>
        </w:rPr>
        <w:t xml:space="preserve">в подпункт 1 пункта 11 </w:t>
      </w:r>
      <w:r w:rsidR="008228BE">
        <w:rPr>
          <w:rFonts w:ascii="Times New Roman" w:hAnsi="Times New Roman"/>
          <w:sz w:val="28"/>
          <w:szCs w:val="28"/>
        </w:rPr>
        <w:t xml:space="preserve">решения </w:t>
      </w:r>
      <w:r w:rsidRPr="008B41FA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3</w:t>
      </w:r>
      <w:r w:rsidRPr="008B41FA">
        <w:rPr>
          <w:rFonts w:ascii="Times New Roman" w:hAnsi="Times New Roman"/>
          <w:sz w:val="28"/>
          <w:szCs w:val="28"/>
        </w:rPr>
        <w:t xml:space="preserve"> декабря 2019 г. №</w:t>
      </w:r>
      <w:r>
        <w:rPr>
          <w:rFonts w:ascii="Times New Roman" w:hAnsi="Times New Roman"/>
          <w:sz w:val="28"/>
          <w:szCs w:val="28"/>
        </w:rPr>
        <w:t xml:space="preserve"> 165</w:t>
      </w:r>
      <w:r w:rsidRPr="008B41FA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>
        <w:rPr>
          <w:rFonts w:ascii="Times New Roman" w:hAnsi="Times New Roman"/>
          <w:sz w:val="28"/>
          <w:szCs w:val="28"/>
        </w:rPr>
        <w:t>Оштинское</w:t>
      </w:r>
      <w:r w:rsidRPr="008B41FA">
        <w:rPr>
          <w:rFonts w:ascii="Times New Roman" w:hAnsi="Times New Roman"/>
          <w:sz w:val="28"/>
          <w:szCs w:val="28"/>
        </w:rPr>
        <w:t xml:space="preserve"> на 2020 год и плановый период 2021и 2022 годов». </w:t>
      </w:r>
    </w:p>
    <w:p w:rsidR="00615737" w:rsidRPr="00073088" w:rsidRDefault="0058408D" w:rsidP="00073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B41FA">
        <w:rPr>
          <w:rFonts w:ascii="Times New Roman" w:hAnsi="Times New Roman"/>
          <w:sz w:val="28"/>
          <w:szCs w:val="28"/>
        </w:rPr>
        <w:t xml:space="preserve">Объем расходов на оплату труда выборных должностных лиц местного самоуправления, осуществляющих свои полномочия на постоянной основе, муниципальных служащих, составил </w:t>
      </w:r>
      <w:r w:rsidR="0064777F" w:rsidRPr="008B41FA">
        <w:rPr>
          <w:rFonts w:ascii="Times New Roman" w:hAnsi="Times New Roman"/>
          <w:sz w:val="28"/>
          <w:szCs w:val="28"/>
        </w:rPr>
        <w:t>2</w:t>
      </w:r>
      <w:r w:rsidR="008228BE">
        <w:rPr>
          <w:rFonts w:ascii="Times New Roman" w:hAnsi="Times New Roman"/>
          <w:sz w:val="28"/>
          <w:szCs w:val="28"/>
        </w:rPr>
        <w:t>730,8</w:t>
      </w:r>
      <w:r w:rsidR="0064777F" w:rsidRPr="008B41FA">
        <w:rPr>
          <w:rFonts w:ascii="Times New Roman" w:hAnsi="Times New Roman"/>
          <w:sz w:val="28"/>
          <w:szCs w:val="28"/>
        </w:rPr>
        <w:t xml:space="preserve"> </w:t>
      </w:r>
      <w:r w:rsidRPr="008B41FA">
        <w:rPr>
          <w:rFonts w:ascii="Times New Roman" w:hAnsi="Times New Roman"/>
          <w:sz w:val="28"/>
          <w:szCs w:val="28"/>
        </w:rPr>
        <w:t xml:space="preserve">тыс. рублей, что </w:t>
      </w:r>
      <w:r w:rsidRPr="00D563AF">
        <w:rPr>
          <w:rFonts w:ascii="Times New Roman" w:hAnsi="Times New Roman"/>
          <w:sz w:val="28"/>
          <w:szCs w:val="28"/>
        </w:rPr>
        <w:t>соответствует нормативу</w:t>
      </w:r>
      <w:r w:rsidR="008228BE" w:rsidRPr="00D563AF">
        <w:rPr>
          <w:rFonts w:ascii="Times New Roman" w:hAnsi="Times New Roman"/>
          <w:sz w:val="28"/>
          <w:szCs w:val="28"/>
        </w:rPr>
        <w:t xml:space="preserve"> </w:t>
      </w:r>
      <w:r w:rsidR="008B41FA" w:rsidRPr="00D563AF">
        <w:rPr>
          <w:rFonts w:ascii="Times New Roman" w:hAnsi="Times New Roman"/>
          <w:sz w:val="28"/>
          <w:szCs w:val="28"/>
        </w:rPr>
        <w:t>2784,0</w:t>
      </w:r>
      <w:r w:rsidRPr="00D563AF">
        <w:rPr>
          <w:rFonts w:ascii="Times New Roman" w:hAnsi="Times New Roman"/>
          <w:sz w:val="28"/>
          <w:szCs w:val="28"/>
        </w:rPr>
        <w:t xml:space="preserve"> тыс. рублей</w:t>
      </w:r>
      <w:r w:rsidR="00D563AF" w:rsidRPr="00D563AF">
        <w:rPr>
          <w:rFonts w:ascii="Times New Roman" w:hAnsi="Times New Roman"/>
          <w:sz w:val="28"/>
          <w:szCs w:val="28"/>
        </w:rPr>
        <w:t xml:space="preserve"> (с применением коэффициента 1,20 для сельских поселений, реализовавших инициативу о преобразовании поселений путем их объединения, с численностью населения до 3,5 тыс. рублей)</w:t>
      </w:r>
      <w:r w:rsidRPr="00D563AF">
        <w:rPr>
          <w:rFonts w:ascii="Times New Roman" w:hAnsi="Times New Roman"/>
          <w:sz w:val="28"/>
          <w:szCs w:val="28"/>
        </w:rPr>
        <w:t>,</w:t>
      </w:r>
      <w:r w:rsidRPr="008B41FA">
        <w:rPr>
          <w:rFonts w:ascii="Times New Roman" w:hAnsi="Times New Roman"/>
          <w:sz w:val="28"/>
          <w:szCs w:val="28"/>
        </w:rPr>
        <w:t xml:space="preserve"> установленному постановлением Правительства Вологодской области от 28 июля 2008 года № 1416 «Об утверждении норматива формирования расходов на оплату труда в органах местного самоуправления муниципальных образова</w:t>
      </w:r>
      <w:r w:rsidR="008228BE">
        <w:rPr>
          <w:rFonts w:ascii="Times New Roman" w:hAnsi="Times New Roman"/>
          <w:sz w:val="28"/>
          <w:szCs w:val="28"/>
        </w:rPr>
        <w:t>ний области» (с изменениями)</w:t>
      </w:r>
      <w:r w:rsidR="00D563AF">
        <w:rPr>
          <w:rFonts w:ascii="Times New Roman" w:hAnsi="Times New Roman"/>
          <w:sz w:val="28"/>
          <w:szCs w:val="28"/>
        </w:rPr>
        <w:t xml:space="preserve">. </w:t>
      </w:r>
      <w:r w:rsidR="008228BE">
        <w:rPr>
          <w:rFonts w:ascii="Times New Roman" w:hAnsi="Times New Roman"/>
          <w:sz w:val="28"/>
          <w:szCs w:val="28"/>
        </w:rPr>
        <w:t xml:space="preserve"> </w:t>
      </w:r>
    </w:p>
    <w:p w:rsidR="000452AD" w:rsidRPr="00073088" w:rsidRDefault="003D59CC" w:rsidP="00073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результате изменений </w:t>
      </w:r>
      <w:r w:rsidRPr="00CE5EA5">
        <w:rPr>
          <w:rFonts w:ascii="Times New Roman" w:hAnsi="Times New Roman"/>
          <w:sz w:val="28"/>
          <w:szCs w:val="28"/>
        </w:rPr>
        <w:t xml:space="preserve">дефицит бюджета </w:t>
      </w:r>
      <w:r>
        <w:rPr>
          <w:rFonts w:ascii="Times New Roman" w:hAnsi="Times New Roman"/>
          <w:sz w:val="28"/>
          <w:szCs w:val="28"/>
        </w:rPr>
        <w:t>составит 6</w:t>
      </w:r>
      <w:r w:rsidR="00D563AF">
        <w:rPr>
          <w:rFonts w:ascii="Times New Roman" w:hAnsi="Times New Roman"/>
          <w:sz w:val="28"/>
          <w:szCs w:val="28"/>
        </w:rPr>
        <w:t>41,6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5EA5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. И</w:t>
      </w:r>
      <w:r w:rsidRPr="00CE5EA5">
        <w:rPr>
          <w:rFonts w:ascii="Times New Roman" w:hAnsi="Times New Roman"/>
          <w:sz w:val="28"/>
          <w:szCs w:val="28"/>
        </w:rPr>
        <w:t>сточниками финансирования дефицита бюджета является изменение остатков средств на счетах бюджета по состоянию на 01 01.2020 года.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5EA5">
        <w:rPr>
          <w:rFonts w:ascii="Times New Roman" w:hAnsi="Times New Roman"/>
          <w:sz w:val="28"/>
          <w:szCs w:val="28"/>
        </w:rPr>
        <w:t>Предлагаемый к утверждению объем дефицита соответствует нормам статьи 92.1 Бюджетного кодекса Российской Федерации.</w:t>
      </w:r>
    </w:p>
    <w:p w:rsidR="003D59CC" w:rsidRPr="00073088" w:rsidRDefault="000452AD" w:rsidP="00073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2AD">
        <w:rPr>
          <w:rFonts w:ascii="Times New Roman" w:hAnsi="Times New Roman"/>
          <w:sz w:val="28"/>
          <w:szCs w:val="28"/>
        </w:rPr>
        <w:t xml:space="preserve">         Проектом решения внесены изменения в Перечень главных администраторов доходов бюджета сельского поселения </w:t>
      </w:r>
      <w:r>
        <w:rPr>
          <w:rFonts w:ascii="Times New Roman" w:hAnsi="Times New Roman"/>
          <w:sz w:val="28"/>
          <w:szCs w:val="28"/>
        </w:rPr>
        <w:t>Оштинское</w:t>
      </w:r>
      <w:r w:rsidRPr="000452AD">
        <w:rPr>
          <w:rFonts w:ascii="Times New Roman" w:hAnsi="Times New Roman"/>
          <w:sz w:val="28"/>
          <w:szCs w:val="28"/>
        </w:rPr>
        <w:t xml:space="preserve"> и закрепляемые за ними виды (подвиды) доходов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B4F0F" w:rsidRPr="00D14357" w:rsidRDefault="001A5CDB" w:rsidP="00073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  </w:t>
      </w:r>
      <w:r w:rsidR="00FB4F0F" w:rsidRPr="00D14357">
        <w:rPr>
          <w:rFonts w:ascii="Times New Roman" w:hAnsi="Times New Roman"/>
          <w:sz w:val="28"/>
          <w:szCs w:val="28"/>
        </w:rPr>
        <w:t xml:space="preserve">        Проектом решения внесены соответствующие изменения в приложения к решению </w:t>
      </w:r>
      <w:r w:rsidR="00D14357">
        <w:rPr>
          <w:rFonts w:ascii="Times New Roman" w:hAnsi="Times New Roman"/>
          <w:sz w:val="28"/>
          <w:szCs w:val="28"/>
        </w:rPr>
        <w:t>о</w:t>
      </w:r>
      <w:r w:rsidR="00FB4F0F" w:rsidRPr="00D14357">
        <w:rPr>
          <w:rFonts w:ascii="Times New Roman" w:hAnsi="Times New Roman"/>
          <w:sz w:val="28"/>
          <w:szCs w:val="28"/>
        </w:rPr>
        <w:t xml:space="preserve">т </w:t>
      </w:r>
      <w:r w:rsidR="00D14357">
        <w:rPr>
          <w:rFonts w:ascii="Times New Roman" w:hAnsi="Times New Roman"/>
          <w:sz w:val="28"/>
          <w:szCs w:val="28"/>
        </w:rPr>
        <w:t>13</w:t>
      </w:r>
      <w:r w:rsidR="00FB4F0F" w:rsidRPr="00D14357">
        <w:rPr>
          <w:rFonts w:ascii="Times New Roman" w:hAnsi="Times New Roman"/>
          <w:sz w:val="28"/>
          <w:szCs w:val="28"/>
        </w:rPr>
        <w:t>.12.201</w:t>
      </w:r>
      <w:r w:rsidR="00073088">
        <w:rPr>
          <w:rFonts w:ascii="Times New Roman" w:hAnsi="Times New Roman"/>
          <w:sz w:val="28"/>
          <w:szCs w:val="28"/>
        </w:rPr>
        <w:t>9 года № 165</w:t>
      </w:r>
      <w:r w:rsidR="00D14357">
        <w:rPr>
          <w:rFonts w:ascii="Times New Roman" w:hAnsi="Times New Roman"/>
          <w:sz w:val="28"/>
          <w:szCs w:val="28"/>
        </w:rPr>
        <w:t xml:space="preserve"> </w:t>
      </w:r>
      <w:r w:rsidR="00FB4F0F" w:rsidRPr="00D14357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182F82">
        <w:rPr>
          <w:rFonts w:ascii="Times New Roman" w:hAnsi="Times New Roman"/>
          <w:sz w:val="28"/>
          <w:szCs w:val="28"/>
        </w:rPr>
        <w:t>Оштинское</w:t>
      </w:r>
      <w:r w:rsidR="00FB4F0F" w:rsidRPr="00D14357">
        <w:rPr>
          <w:rFonts w:ascii="Times New Roman" w:hAnsi="Times New Roman"/>
          <w:sz w:val="28"/>
          <w:szCs w:val="28"/>
        </w:rPr>
        <w:t xml:space="preserve"> на 20</w:t>
      </w:r>
      <w:r w:rsidR="00D14357">
        <w:rPr>
          <w:rFonts w:ascii="Times New Roman" w:hAnsi="Times New Roman"/>
          <w:sz w:val="28"/>
          <w:szCs w:val="28"/>
        </w:rPr>
        <w:t>20</w:t>
      </w:r>
      <w:r w:rsidR="00FB4F0F" w:rsidRPr="00D14357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211CBE" w:rsidRPr="00D14357">
        <w:rPr>
          <w:rFonts w:ascii="Times New Roman" w:hAnsi="Times New Roman"/>
          <w:sz w:val="28"/>
          <w:szCs w:val="28"/>
        </w:rPr>
        <w:t>2</w:t>
      </w:r>
      <w:r w:rsidR="00D14357">
        <w:rPr>
          <w:rFonts w:ascii="Times New Roman" w:hAnsi="Times New Roman"/>
          <w:sz w:val="28"/>
          <w:szCs w:val="28"/>
        </w:rPr>
        <w:t>1</w:t>
      </w:r>
      <w:r w:rsidR="00FB4F0F" w:rsidRPr="00D14357">
        <w:rPr>
          <w:rFonts w:ascii="Times New Roman" w:hAnsi="Times New Roman"/>
          <w:sz w:val="28"/>
          <w:szCs w:val="28"/>
        </w:rPr>
        <w:t xml:space="preserve"> и 202</w:t>
      </w:r>
      <w:r w:rsidR="00D14357">
        <w:rPr>
          <w:rFonts w:ascii="Times New Roman" w:hAnsi="Times New Roman"/>
          <w:sz w:val="28"/>
          <w:szCs w:val="28"/>
        </w:rPr>
        <w:t>2</w:t>
      </w:r>
      <w:r w:rsidR="00FB4F0F" w:rsidRPr="00D14357">
        <w:rPr>
          <w:rFonts w:ascii="Times New Roman" w:hAnsi="Times New Roman"/>
          <w:sz w:val="28"/>
          <w:szCs w:val="28"/>
        </w:rPr>
        <w:t xml:space="preserve"> годов». </w:t>
      </w:r>
    </w:p>
    <w:p w:rsidR="00D14357" w:rsidRDefault="00D14357" w:rsidP="0007308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4E10" w:rsidRDefault="00782F06" w:rsidP="0007308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  </w:t>
      </w:r>
      <w:r w:rsidR="00CD4E10" w:rsidRPr="00D14357">
        <w:rPr>
          <w:rFonts w:ascii="Times New Roman" w:hAnsi="Times New Roman"/>
          <w:b/>
          <w:sz w:val="28"/>
          <w:szCs w:val="28"/>
        </w:rPr>
        <w:t>Выводы и предложения.</w:t>
      </w:r>
      <w:bookmarkStart w:id="0" w:name="_GoBack"/>
      <w:bookmarkEnd w:id="0"/>
    </w:p>
    <w:p w:rsidR="00D14357" w:rsidRPr="00D14357" w:rsidRDefault="00D14357" w:rsidP="0007308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782B" w:rsidRDefault="009C2974" w:rsidP="0007308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     </w:t>
      </w:r>
      <w:r w:rsidR="0043676E" w:rsidRPr="00D14357">
        <w:rPr>
          <w:rFonts w:ascii="Times New Roman" w:hAnsi="Times New Roman"/>
          <w:sz w:val="28"/>
          <w:szCs w:val="28"/>
        </w:rPr>
        <w:t xml:space="preserve"> </w:t>
      </w:r>
      <w:r w:rsidR="0097143B" w:rsidRPr="00D14357">
        <w:rPr>
          <w:rFonts w:ascii="Times New Roman" w:hAnsi="Times New Roman"/>
          <w:sz w:val="28"/>
          <w:szCs w:val="28"/>
        </w:rPr>
        <w:t xml:space="preserve">  </w:t>
      </w:r>
      <w:r w:rsidR="0043676E" w:rsidRPr="00D14357">
        <w:rPr>
          <w:rFonts w:ascii="Times New Roman" w:hAnsi="Times New Roman"/>
          <w:sz w:val="28"/>
          <w:szCs w:val="28"/>
        </w:rPr>
        <w:t xml:space="preserve"> </w:t>
      </w:r>
      <w:r w:rsidR="00CD4E10" w:rsidRPr="00D14357">
        <w:rPr>
          <w:rFonts w:ascii="Times New Roman" w:hAnsi="Times New Roman"/>
          <w:sz w:val="28"/>
          <w:szCs w:val="28"/>
        </w:rPr>
        <w:t xml:space="preserve"> </w:t>
      </w:r>
      <w:r w:rsidR="00680473" w:rsidRPr="00C0782B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8B41FA" w:rsidRPr="00C0782B">
        <w:rPr>
          <w:rFonts w:ascii="Times New Roman" w:hAnsi="Times New Roman"/>
          <w:sz w:val="28"/>
          <w:szCs w:val="28"/>
        </w:rPr>
        <w:t xml:space="preserve"> </w:t>
      </w:r>
      <w:r w:rsidR="00040D6B" w:rsidRPr="00C0782B">
        <w:rPr>
          <w:rFonts w:ascii="Times New Roman" w:hAnsi="Times New Roman"/>
          <w:b/>
          <w:sz w:val="28"/>
          <w:szCs w:val="28"/>
        </w:rPr>
        <w:t>с</w:t>
      </w:r>
      <w:r w:rsidR="00680473" w:rsidRPr="00C0782B">
        <w:rPr>
          <w:rFonts w:ascii="Times New Roman" w:hAnsi="Times New Roman"/>
          <w:b/>
          <w:sz w:val="28"/>
          <w:szCs w:val="28"/>
        </w:rPr>
        <w:t>оответствует</w:t>
      </w:r>
      <w:r w:rsidR="00C05B41" w:rsidRPr="00C0782B">
        <w:rPr>
          <w:rFonts w:ascii="Times New Roman" w:hAnsi="Times New Roman"/>
          <w:sz w:val="28"/>
          <w:szCs w:val="28"/>
        </w:rPr>
        <w:t xml:space="preserve"> </w:t>
      </w:r>
      <w:r w:rsidR="00680473" w:rsidRPr="00C0782B">
        <w:rPr>
          <w:rFonts w:ascii="Times New Roman" w:hAnsi="Times New Roman"/>
          <w:sz w:val="28"/>
          <w:szCs w:val="28"/>
        </w:rPr>
        <w:t xml:space="preserve">требованиям Бюджетного кодекса Российской Федерации, Положению о бюджетном процессе в сельском поселении </w:t>
      </w:r>
      <w:r w:rsidR="00182F82" w:rsidRPr="00C0782B">
        <w:rPr>
          <w:rFonts w:ascii="Times New Roman" w:hAnsi="Times New Roman"/>
          <w:sz w:val="28"/>
          <w:szCs w:val="28"/>
        </w:rPr>
        <w:t>Оштинское</w:t>
      </w:r>
      <w:r w:rsidR="00C0782B" w:rsidRPr="00C0782B">
        <w:rPr>
          <w:rFonts w:ascii="Times New Roman" w:hAnsi="Times New Roman"/>
          <w:sz w:val="28"/>
          <w:szCs w:val="28"/>
        </w:rPr>
        <w:t>.</w:t>
      </w:r>
      <w:r w:rsidR="008B41FA" w:rsidRPr="00C0782B">
        <w:rPr>
          <w:rFonts w:ascii="Times New Roman" w:hAnsi="Times New Roman"/>
          <w:sz w:val="28"/>
          <w:szCs w:val="28"/>
        </w:rPr>
        <w:t xml:space="preserve"> </w:t>
      </w:r>
      <w:r w:rsidR="00387DF9" w:rsidRPr="00C0782B">
        <w:rPr>
          <w:rFonts w:ascii="Times New Roman" w:hAnsi="Times New Roman"/>
          <w:sz w:val="28"/>
          <w:szCs w:val="28"/>
        </w:rPr>
        <w:t xml:space="preserve">Ревизионная комиссия </w:t>
      </w:r>
      <w:r w:rsidR="006D6EF5" w:rsidRPr="00C0782B">
        <w:rPr>
          <w:rFonts w:ascii="Times New Roman" w:hAnsi="Times New Roman"/>
          <w:sz w:val="28"/>
          <w:szCs w:val="28"/>
        </w:rPr>
        <w:t xml:space="preserve">рекомендует </w:t>
      </w:r>
      <w:r w:rsidR="00387DF9" w:rsidRPr="00C0782B">
        <w:rPr>
          <w:rFonts w:ascii="Times New Roman" w:hAnsi="Times New Roman"/>
          <w:sz w:val="28"/>
          <w:szCs w:val="28"/>
        </w:rPr>
        <w:t xml:space="preserve">представленный проект </w:t>
      </w:r>
      <w:r w:rsidR="00C0782B" w:rsidRPr="00C0782B">
        <w:rPr>
          <w:rFonts w:ascii="Times New Roman" w:hAnsi="Times New Roman"/>
          <w:sz w:val="28"/>
          <w:szCs w:val="28"/>
        </w:rPr>
        <w:t>к рассмотрению.</w:t>
      </w:r>
    </w:p>
    <w:p w:rsidR="00C0782B" w:rsidRDefault="00C0782B" w:rsidP="0007308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782B" w:rsidRDefault="00C0782B" w:rsidP="0007308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7ADA" w:rsidRPr="00D14357" w:rsidRDefault="00135315" w:rsidP="0007308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4357">
        <w:rPr>
          <w:rFonts w:ascii="Times New Roman" w:hAnsi="Times New Roman"/>
          <w:b/>
          <w:sz w:val="28"/>
          <w:szCs w:val="28"/>
        </w:rPr>
        <w:t xml:space="preserve"> </w:t>
      </w:r>
    </w:p>
    <w:p w:rsidR="001919FD" w:rsidRPr="00D14357" w:rsidRDefault="00135315" w:rsidP="00073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Аудитор </w:t>
      </w:r>
      <w:r w:rsidR="00D8152A" w:rsidRPr="00D14357">
        <w:rPr>
          <w:rFonts w:ascii="Times New Roman" w:hAnsi="Times New Roman"/>
          <w:sz w:val="28"/>
          <w:szCs w:val="28"/>
        </w:rPr>
        <w:t xml:space="preserve">Ревизионной комиссии            </w:t>
      </w:r>
      <w:r w:rsidR="00D14357">
        <w:rPr>
          <w:rFonts w:ascii="Times New Roman" w:hAnsi="Times New Roman"/>
          <w:sz w:val="28"/>
          <w:szCs w:val="28"/>
        </w:rPr>
        <w:t xml:space="preserve">      </w:t>
      </w:r>
      <w:r w:rsidR="00D8152A" w:rsidRPr="00D14357">
        <w:rPr>
          <w:rFonts w:ascii="Times New Roman" w:hAnsi="Times New Roman"/>
          <w:sz w:val="28"/>
          <w:szCs w:val="28"/>
        </w:rPr>
        <w:t xml:space="preserve"> </w:t>
      </w:r>
      <w:r w:rsidR="00354A74" w:rsidRPr="00D14357">
        <w:rPr>
          <w:rFonts w:ascii="Times New Roman" w:hAnsi="Times New Roman"/>
          <w:sz w:val="28"/>
          <w:szCs w:val="28"/>
        </w:rPr>
        <w:t xml:space="preserve">                        </w:t>
      </w:r>
      <w:r w:rsidR="000B2E21" w:rsidRPr="00D14357">
        <w:rPr>
          <w:rFonts w:ascii="Times New Roman" w:hAnsi="Times New Roman"/>
          <w:sz w:val="28"/>
          <w:szCs w:val="28"/>
        </w:rPr>
        <w:t xml:space="preserve">        </w:t>
      </w:r>
      <w:r w:rsidRPr="00D14357">
        <w:rPr>
          <w:rFonts w:ascii="Times New Roman" w:hAnsi="Times New Roman"/>
          <w:sz w:val="28"/>
          <w:szCs w:val="28"/>
        </w:rPr>
        <w:t>О.Е. Нестерова</w:t>
      </w:r>
    </w:p>
    <w:sectPr w:rsidR="001919FD" w:rsidRPr="00D14357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CBE" w:rsidRDefault="008F0CBE" w:rsidP="00892BD2">
      <w:pPr>
        <w:spacing w:after="0" w:line="240" w:lineRule="auto"/>
      </w:pPr>
      <w:r>
        <w:separator/>
      </w:r>
    </w:p>
  </w:endnote>
  <w:endnote w:type="continuationSeparator" w:id="0">
    <w:p w:rsidR="008F0CBE" w:rsidRDefault="008F0CBE" w:rsidP="0089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CBE" w:rsidRDefault="008F0CBE" w:rsidP="00892BD2">
      <w:pPr>
        <w:spacing w:after="0" w:line="240" w:lineRule="auto"/>
      </w:pPr>
      <w:r>
        <w:separator/>
      </w:r>
    </w:p>
  </w:footnote>
  <w:footnote w:type="continuationSeparator" w:id="0">
    <w:p w:rsidR="008F0CBE" w:rsidRDefault="008F0CBE" w:rsidP="00892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65"/>
    <w:rsid w:val="00001BF8"/>
    <w:rsid w:val="00004542"/>
    <w:rsid w:val="000049C9"/>
    <w:rsid w:val="00004D41"/>
    <w:rsid w:val="00013221"/>
    <w:rsid w:val="00014F75"/>
    <w:rsid w:val="00020C10"/>
    <w:rsid w:val="000238EB"/>
    <w:rsid w:val="00031D7F"/>
    <w:rsid w:val="000352FC"/>
    <w:rsid w:val="00040D6B"/>
    <w:rsid w:val="000452AD"/>
    <w:rsid w:val="00045647"/>
    <w:rsid w:val="00046C58"/>
    <w:rsid w:val="000474BB"/>
    <w:rsid w:val="0004768F"/>
    <w:rsid w:val="000528EB"/>
    <w:rsid w:val="000530EA"/>
    <w:rsid w:val="00056FE1"/>
    <w:rsid w:val="00063E96"/>
    <w:rsid w:val="00065F52"/>
    <w:rsid w:val="00066422"/>
    <w:rsid w:val="00067848"/>
    <w:rsid w:val="00070FFE"/>
    <w:rsid w:val="0007154F"/>
    <w:rsid w:val="000729C3"/>
    <w:rsid w:val="00073088"/>
    <w:rsid w:val="00075FBF"/>
    <w:rsid w:val="000839C2"/>
    <w:rsid w:val="000861BC"/>
    <w:rsid w:val="0008797F"/>
    <w:rsid w:val="00091B75"/>
    <w:rsid w:val="00096510"/>
    <w:rsid w:val="000A007D"/>
    <w:rsid w:val="000A23E9"/>
    <w:rsid w:val="000A278B"/>
    <w:rsid w:val="000A27B9"/>
    <w:rsid w:val="000A5526"/>
    <w:rsid w:val="000A5D13"/>
    <w:rsid w:val="000B014E"/>
    <w:rsid w:val="000B07CD"/>
    <w:rsid w:val="000B2E21"/>
    <w:rsid w:val="000B3D1D"/>
    <w:rsid w:val="000B6620"/>
    <w:rsid w:val="000C045F"/>
    <w:rsid w:val="000C068E"/>
    <w:rsid w:val="000C25A9"/>
    <w:rsid w:val="000C318F"/>
    <w:rsid w:val="000C4EF8"/>
    <w:rsid w:val="000C72FF"/>
    <w:rsid w:val="000D00C7"/>
    <w:rsid w:val="000D65D7"/>
    <w:rsid w:val="000E0C52"/>
    <w:rsid w:val="000E1607"/>
    <w:rsid w:val="000E2477"/>
    <w:rsid w:val="000F14EE"/>
    <w:rsid w:val="000F6E92"/>
    <w:rsid w:val="00101DA0"/>
    <w:rsid w:val="00102414"/>
    <w:rsid w:val="00103318"/>
    <w:rsid w:val="00105B6F"/>
    <w:rsid w:val="00111984"/>
    <w:rsid w:val="0011279F"/>
    <w:rsid w:val="0011287C"/>
    <w:rsid w:val="0011306A"/>
    <w:rsid w:val="00113C7E"/>
    <w:rsid w:val="00117825"/>
    <w:rsid w:val="001228A7"/>
    <w:rsid w:val="001248E2"/>
    <w:rsid w:val="00126048"/>
    <w:rsid w:val="0012729C"/>
    <w:rsid w:val="00130818"/>
    <w:rsid w:val="001314F8"/>
    <w:rsid w:val="00133154"/>
    <w:rsid w:val="00135315"/>
    <w:rsid w:val="00137342"/>
    <w:rsid w:val="00143FF6"/>
    <w:rsid w:val="001453F7"/>
    <w:rsid w:val="00146FA0"/>
    <w:rsid w:val="001479BF"/>
    <w:rsid w:val="0015286C"/>
    <w:rsid w:val="00153FD9"/>
    <w:rsid w:val="00155483"/>
    <w:rsid w:val="00155E38"/>
    <w:rsid w:val="001560CC"/>
    <w:rsid w:val="00165EA0"/>
    <w:rsid w:val="0016661A"/>
    <w:rsid w:val="0017051B"/>
    <w:rsid w:val="00171655"/>
    <w:rsid w:val="00171791"/>
    <w:rsid w:val="001717A9"/>
    <w:rsid w:val="0017225A"/>
    <w:rsid w:val="00175071"/>
    <w:rsid w:val="001757CC"/>
    <w:rsid w:val="0017765C"/>
    <w:rsid w:val="00177D28"/>
    <w:rsid w:val="0018000F"/>
    <w:rsid w:val="001820D0"/>
    <w:rsid w:val="001829C5"/>
    <w:rsid w:val="00182F82"/>
    <w:rsid w:val="001834F0"/>
    <w:rsid w:val="001862A8"/>
    <w:rsid w:val="001904D5"/>
    <w:rsid w:val="001919FD"/>
    <w:rsid w:val="001921D3"/>
    <w:rsid w:val="00194FCA"/>
    <w:rsid w:val="00195BC9"/>
    <w:rsid w:val="001A0077"/>
    <w:rsid w:val="001A0468"/>
    <w:rsid w:val="001A2C79"/>
    <w:rsid w:val="001A4CFB"/>
    <w:rsid w:val="001A5364"/>
    <w:rsid w:val="001A5CDB"/>
    <w:rsid w:val="001A6BAE"/>
    <w:rsid w:val="001B25E5"/>
    <w:rsid w:val="001B4222"/>
    <w:rsid w:val="001B484B"/>
    <w:rsid w:val="001C1A7F"/>
    <w:rsid w:val="001C266C"/>
    <w:rsid w:val="001C3AEB"/>
    <w:rsid w:val="001C5246"/>
    <w:rsid w:val="001C6D71"/>
    <w:rsid w:val="001D2010"/>
    <w:rsid w:val="001D6278"/>
    <w:rsid w:val="001E1CC9"/>
    <w:rsid w:val="001E558F"/>
    <w:rsid w:val="001E654E"/>
    <w:rsid w:val="001E73DD"/>
    <w:rsid w:val="001F1C18"/>
    <w:rsid w:val="001F312F"/>
    <w:rsid w:val="002023EE"/>
    <w:rsid w:val="00203B0C"/>
    <w:rsid w:val="00204911"/>
    <w:rsid w:val="00206319"/>
    <w:rsid w:val="00206CCD"/>
    <w:rsid w:val="00211CBE"/>
    <w:rsid w:val="0021209D"/>
    <w:rsid w:val="002129B3"/>
    <w:rsid w:val="00213424"/>
    <w:rsid w:val="00216834"/>
    <w:rsid w:val="002208D6"/>
    <w:rsid w:val="00224C71"/>
    <w:rsid w:val="00224FCB"/>
    <w:rsid w:val="00235907"/>
    <w:rsid w:val="00244F45"/>
    <w:rsid w:val="002465BD"/>
    <w:rsid w:val="00253DB1"/>
    <w:rsid w:val="0025466B"/>
    <w:rsid w:val="0025555F"/>
    <w:rsid w:val="00262332"/>
    <w:rsid w:val="00262400"/>
    <w:rsid w:val="002627D7"/>
    <w:rsid w:val="00267A1F"/>
    <w:rsid w:val="00270588"/>
    <w:rsid w:val="00271E68"/>
    <w:rsid w:val="002720E2"/>
    <w:rsid w:val="002809F5"/>
    <w:rsid w:val="00280A77"/>
    <w:rsid w:val="002813F0"/>
    <w:rsid w:val="00283C50"/>
    <w:rsid w:val="00283FAA"/>
    <w:rsid w:val="002843C2"/>
    <w:rsid w:val="0028720C"/>
    <w:rsid w:val="00290D05"/>
    <w:rsid w:val="0029514C"/>
    <w:rsid w:val="00297DFF"/>
    <w:rsid w:val="002A199B"/>
    <w:rsid w:val="002A2496"/>
    <w:rsid w:val="002A5BC9"/>
    <w:rsid w:val="002A5EAA"/>
    <w:rsid w:val="002B0BD6"/>
    <w:rsid w:val="002B1B2E"/>
    <w:rsid w:val="002B3BCE"/>
    <w:rsid w:val="002B58CC"/>
    <w:rsid w:val="002B64AE"/>
    <w:rsid w:val="002B6572"/>
    <w:rsid w:val="002B719A"/>
    <w:rsid w:val="002B754D"/>
    <w:rsid w:val="002B7C60"/>
    <w:rsid w:val="002C380C"/>
    <w:rsid w:val="002C46D3"/>
    <w:rsid w:val="002C4E8B"/>
    <w:rsid w:val="002C5564"/>
    <w:rsid w:val="002D0FE8"/>
    <w:rsid w:val="002E090F"/>
    <w:rsid w:val="002E4883"/>
    <w:rsid w:val="002E7495"/>
    <w:rsid w:val="002F17DA"/>
    <w:rsid w:val="002F38A5"/>
    <w:rsid w:val="0030398E"/>
    <w:rsid w:val="00307225"/>
    <w:rsid w:val="003169ED"/>
    <w:rsid w:val="00317566"/>
    <w:rsid w:val="00317871"/>
    <w:rsid w:val="00321994"/>
    <w:rsid w:val="003271E7"/>
    <w:rsid w:val="00331E78"/>
    <w:rsid w:val="00336AF0"/>
    <w:rsid w:val="00340791"/>
    <w:rsid w:val="0034259C"/>
    <w:rsid w:val="00342604"/>
    <w:rsid w:val="0034581B"/>
    <w:rsid w:val="00347A43"/>
    <w:rsid w:val="00350142"/>
    <w:rsid w:val="00353A0A"/>
    <w:rsid w:val="00354A74"/>
    <w:rsid w:val="00362D5A"/>
    <w:rsid w:val="003674AD"/>
    <w:rsid w:val="00370176"/>
    <w:rsid w:val="00370958"/>
    <w:rsid w:val="00376779"/>
    <w:rsid w:val="003776F6"/>
    <w:rsid w:val="00380016"/>
    <w:rsid w:val="00383DCA"/>
    <w:rsid w:val="00383F61"/>
    <w:rsid w:val="00387DF9"/>
    <w:rsid w:val="003A3AB3"/>
    <w:rsid w:val="003A54A5"/>
    <w:rsid w:val="003A6F8D"/>
    <w:rsid w:val="003A78AC"/>
    <w:rsid w:val="003B0E51"/>
    <w:rsid w:val="003B2687"/>
    <w:rsid w:val="003C09B6"/>
    <w:rsid w:val="003C0F17"/>
    <w:rsid w:val="003C208F"/>
    <w:rsid w:val="003C2705"/>
    <w:rsid w:val="003C4F55"/>
    <w:rsid w:val="003C709A"/>
    <w:rsid w:val="003C7D9C"/>
    <w:rsid w:val="003C7DE8"/>
    <w:rsid w:val="003D2D04"/>
    <w:rsid w:val="003D3785"/>
    <w:rsid w:val="003D4981"/>
    <w:rsid w:val="003D59CC"/>
    <w:rsid w:val="003E32CE"/>
    <w:rsid w:val="003E5D98"/>
    <w:rsid w:val="003E611B"/>
    <w:rsid w:val="003F6934"/>
    <w:rsid w:val="003F6A5A"/>
    <w:rsid w:val="00404250"/>
    <w:rsid w:val="004132C3"/>
    <w:rsid w:val="00413BCF"/>
    <w:rsid w:val="004157D2"/>
    <w:rsid w:val="004168EB"/>
    <w:rsid w:val="00417B49"/>
    <w:rsid w:val="004217C3"/>
    <w:rsid w:val="00421E8F"/>
    <w:rsid w:val="004248D3"/>
    <w:rsid w:val="004256AF"/>
    <w:rsid w:val="00425D0F"/>
    <w:rsid w:val="00431D9B"/>
    <w:rsid w:val="0043676E"/>
    <w:rsid w:val="00443AC5"/>
    <w:rsid w:val="00444068"/>
    <w:rsid w:val="00445459"/>
    <w:rsid w:val="00445B90"/>
    <w:rsid w:val="004536E4"/>
    <w:rsid w:val="0045465B"/>
    <w:rsid w:val="004560CA"/>
    <w:rsid w:val="00462DF3"/>
    <w:rsid w:val="004651EC"/>
    <w:rsid w:val="00465ACA"/>
    <w:rsid w:val="0046625D"/>
    <w:rsid w:val="00466E44"/>
    <w:rsid w:val="00471E4E"/>
    <w:rsid w:val="00490C9E"/>
    <w:rsid w:val="004913E3"/>
    <w:rsid w:val="004972B6"/>
    <w:rsid w:val="004A57DB"/>
    <w:rsid w:val="004B0F8F"/>
    <w:rsid w:val="004B16CA"/>
    <w:rsid w:val="004B2947"/>
    <w:rsid w:val="004B3448"/>
    <w:rsid w:val="004B6B17"/>
    <w:rsid w:val="004B7874"/>
    <w:rsid w:val="004B7C94"/>
    <w:rsid w:val="004B7DBE"/>
    <w:rsid w:val="004C1627"/>
    <w:rsid w:val="004C31A2"/>
    <w:rsid w:val="004C5FBA"/>
    <w:rsid w:val="004C64AF"/>
    <w:rsid w:val="004C65A0"/>
    <w:rsid w:val="004C6B8D"/>
    <w:rsid w:val="004D00F9"/>
    <w:rsid w:val="004D4248"/>
    <w:rsid w:val="004D4852"/>
    <w:rsid w:val="004D5873"/>
    <w:rsid w:val="004D5B78"/>
    <w:rsid w:val="004D797C"/>
    <w:rsid w:val="004E031A"/>
    <w:rsid w:val="004E1113"/>
    <w:rsid w:val="004E206C"/>
    <w:rsid w:val="004E3B39"/>
    <w:rsid w:val="004E3C2F"/>
    <w:rsid w:val="004E5B21"/>
    <w:rsid w:val="004E60CF"/>
    <w:rsid w:val="004E6681"/>
    <w:rsid w:val="004E6C78"/>
    <w:rsid w:val="004F28EA"/>
    <w:rsid w:val="004F71FE"/>
    <w:rsid w:val="00503156"/>
    <w:rsid w:val="0050552C"/>
    <w:rsid w:val="005055B6"/>
    <w:rsid w:val="0050706A"/>
    <w:rsid w:val="005116CB"/>
    <w:rsid w:val="0051551C"/>
    <w:rsid w:val="00521FFF"/>
    <w:rsid w:val="005232B8"/>
    <w:rsid w:val="0052738F"/>
    <w:rsid w:val="00540823"/>
    <w:rsid w:val="0054128E"/>
    <w:rsid w:val="00541D28"/>
    <w:rsid w:val="00544E2A"/>
    <w:rsid w:val="00545E8F"/>
    <w:rsid w:val="0055429D"/>
    <w:rsid w:val="00561BC6"/>
    <w:rsid w:val="00576279"/>
    <w:rsid w:val="00577B8D"/>
    <w:rsid w:val="00577FB4"/>
    <w:rsid w:val="005808C9"/>
    <w:rsid w:val="00581F97"/>
    <w:rsid w:val="0058408D"/>
    <w:rsid w:val="00586C00"/>
    <w:rsid w:val="00587F16"/>
    <w:rsid w:val="00590BA0"/>
    <w:rsid w:val="00590BDF"/>
    <w:rsid w:val="00591ECD"/>
    <w:rsid w:val="00594D04"/>
    <w:rsid w:val="005A23F2"/>
    <w:rsid w:val="005A2482"/>
    <w:rsid w:val="005A2517"/>
    <w:rsid w:val="005A2A3D"/>
    <w:rsid w:val="005A45CE"/>
    <w:rsid w:val="005A5A62"/>
    <w:rsid w:val="005B0093"/>
    <w:rsid w:val="005B2F26"/>
    <w:rsid w:val="005B490C"/>
    <w:rsid w:val="005B56CE"/>
    <w:rsid w:val="005B7536"/>
    <w:rsid w:val="005D2E1E"/>
    <w:rsid w:val="005D42CD"/>
    <w:rsid w:val="005D54F4"/>
    <w:rsid w:val="005D781F"/>
    <w:rsid w:val="005E2DD0"/>
    <w:rsid w:val="005E4C98"/>
    <w:rsid w:val="005E7A96"/>
    <w:rsid w:val="005F7B59"/>
    <w:rsid w:val="006046B9"/>
    <w:rsid w:val="00605237"/>
    <w:rsid w:val="00606AFB"/>
    <w:rsid w:val="0061035C"/>
    <w:rsid w:val="00612A25"/>
    <w:rsid w:val="00613765"/>
    <w:rsid w:val="00615737"/>
    <w:rsid w:val="0061723F"/>
    <w:rsid w:val="006251B4"/>
    <w:rsid w:val="00626A16"/>
    <w:rsid w:val="00626C4A"/>
    <w:rsid w:val="006276A9"/>
    <w:rsid w:val="00634B04"/>
    <w:rsid w:val="0063663A"/>
    <w:rsid w:val="00641CF8"/>
    <w:rsid w:val="00644FCD"/>
    <w:rsid w:val="0064734C"/>
    <w:rsid w:val="0064777F"/>
    <w:rsid w:val="00651454"/>
    <w:rsid w:val="006514D9"/>
    <w:rsid w:val="006574AC"/>
    <w:rsid w:val="00657775"/>
    <w:rsid w:val="00657B86"/>
    <w:rsid w:val="0066348D"/>
    <w:rsid w:val="0067058D"/>
    <w:rsid w:val="00670828"/>
    <w:rsid w:val="006710F5"/>
    <w:rsid w:val="00680473"/>
    <w:rsid w:val="00680D55"/>
    <w:rsid w:val="0068242E"/>
    <w:rsid w:val="00686753"/>
    <w:rsid w:val="006875BB"/>
    <w:rsid w:val="006A5ABE"/>
    <w:rsid w:val="006B123E"/>
    <w:rsid w:val="006B568F"/>
    <w:rsid w:val="006B77B2"/>
    <w:rsid w:val="006B7A1F"/>
    <w:rsid w:val="006C25DD"/>
    <w:rsid w:val="006C6646"/>
    <w:rsid w:val="006C784A"/>
    <w:rsid w:val="006D1886"/>
    <w:rsid w:val="006D27A2"/>
    <w:rsid w:val="006D309A"/>
    <w:rsid w:val="006D5A54"/>
    <w:rsid w:val="006D6EF5"/>
    <w:rsid w:val="006E0DD9"/>
    <w:rsid w:val="00704081"/>
    <w:rsid w:val="007042D2"/>
    <w:rsid w:val="00704E42"/>
    <w:rsid w:val="00707ADA"/>
    <w:rsid w:val="00707AF6"/>
    <w:rsid w:val="0071024E"/>
    <w:rsid w:val="00713A8E"/>
    <w:rsid w:val="00715014"/>
    <w:rsid w:val="00722B16"/>
    <w:rsid w:val="00726AA7"/>
    <w:rsid w:val="00732F95"/>
    <w:rsid w:val="0074167A"/>
    <w:rsid w:val="00743D39"/>
    <w:rsid w:val="00745539"/>
    <w:rsid w:val="00746083"/>
    <w:rsid w:val="0074697A"/>
    <w:rsid w:val="0074699C"/>
    <w:rsid w:val="00747C4B"/>
    <w:rsid w:val="007500B4"/>
    <w:rsid w:val="007501F6"/>
    <w:rsid w:val="0075730F"/>
    <w:rsid w:val="007606AA"/>
    <w:rsid w:val="00761AAC"/>
    <w:rsid w:val="00762DEF"/>
    <w:rsid w:val="007642A6"/>
    <w:rsid w:val="007647E0"/>
    <w:rsid w:val="007737BC"/>
    <w:rsid w:val="00774495"/>
    <w:rsid w:val="00776153"/>
    <w:rsid w:val="007808F5"/>
    <w:rsid w:val="00782F06"/>
    <w:rsid w:val="00784C56"/>
    <w:rsid w:val="0079518B"/>
    <w:rsid w:val="00796D22"/>
    <w:rsid w:val="007A03FD"/>
    <w:rsid w:val="007A1442"/>
    <w:rsid w:val="007A21E7"/>
    <w:rsid w:val="007A67AD"/>
    <w:rsid w:val="007B00D2"/>
    <w:rsid w:val="007B14B6"/>
    <w:rsid w:val="007B18FE"/>
    <w:rsid w:val="007B307E"/>
    <w:rsid w:val="007B4C68"/>
    <w:rsid w:val="007C4235"/>
    <w:rsid w:val="007C5E75"/>
    <w:rsid w:val="007D10C5"/>
    <w:rsid w:val="007E3DD7"/>
    <w:rsid w:val="007E411F"/>
    <w:rsid w:val="007E6B0E"/>
    <w:rsid w:val="007F0222"/>
    <w:rsid w:val="007F2F82"/>
    <w:rsid w:val="007F50E5"/>
    <w:rsid w:val="007F5C7B"/>
    <w:rsid w:val="00800961"/>
    <w:rsid w:val="00801BFC"/>
    <w:rsid w:val="0080258B"/>
    <w:rsid w:val="00805589"/>
    <w:rsid w:val="00806E4F"/>
    <w:rsid w:val="008131DC"/>
    <w:rsid w:val="00813A41"/>
    <w:rsid w:val="008161BA"/>
    <w:rsid w:val="008162AC"/>
    <w:rsid w:val="00816418"/>
    <w:rsid w:val="0082077C"/>
    <w:rsid w:val="008228BE"/>
    <w:rsid w:val="00822A6C"/>
    <w:rsid w:val="00822CE0"/>
    <w:rsid w:val="00830B8E"/>
    <w:rsid w:val="00834464"/>
    <w:rsid w:val="0084289F"/>
    <w:rsid w:val="00844113"/>
    <w:rsid w:val="0084621F"/>
    <w:rsid w:val="00847A89"/>
    <w:rsid w:val="008526EA"/>
    <w:rsid w:val="008536CF"/>
    <w:rsid w:val="00861CA2"/>
    <w:rsid w:val="00865EC2"/>
    <w:rsid w:val="0086659A"/>
    <w:rsid w:val="00873FAC"/>
    <w:rsid w:val="008747B7"/>
    <w:rsid w:val="00883C39"/>
    <w:rsid w:val="00891065"/>
    <w:rsid w:val="00892BD2"/>
    <w:rsid w:val="00894115"/>
    <w:rsid w:val="00895DF8"/>
    <w:rsid w:val="0089608F"/>
    <w:rsid w:val="00896D71"/>
    <w:rsid w:val="008A01BE"/>
    <w:rsid w:val="008A162D"/>
    <w:rsid w:val="008A1E7F"/>
    <w:rsid w:val="008B0554"/>
    <w:rsid w:val="008B41FA"/>
    <w:rsid w:val="008C363D"/>
    <w:rsid w:val="008C5F4C"/>
    <w:rsid w:val="008C7D84"/>
    <w:rsid w:val="008D1BDB"/>
    <w:rsid w:val="008D2132"/>
    <w:rsid w:val="008D25C8"/>
    <w:rsid w:val="008D4480"/>
    <w:rsid w:val="008E2D57"/>
    <w:rsid w:val="008E5319"/>
    <w:rsid w:val="008E6353"/>
    <w:rsid w:val="008E6B5C"/>
    <w:rsid w:val="008F0CBE"/>
    <w:rsid w:val="008F1159"/>
    <w:rsid w:val="008F5DE7"/>
    <w:rsid w:val="008F6136"/>
    <w:rsid w:val="008F7C15"/>
    <w:rsid w:val="00910F91"/>
    <w:rsid w:val="00911582"/>
    <w:rsid w:val="009143FC"/>
    <w:rsid w:val="00916E1F"/>
    <w:rsid w:val="00917E8C"/>
    <w:rsid w:val="00921D7E"/>
    <w:rsid w:val="00931C9F"/>
    <w:rsid w:val="00931CF4"/>
    <w:rsid w:val="009401F0"/>
    <w:rsid w:val="00950DB3"/>
    <w:rsid w:val="00950FFD"/>
    <w:rsid w:val="00952550"/>
    <w:rsid w:val="0095265F"/>
    <w:rsid w:val="00954CCF"/>
    <w:rsid w:val="00956721"/>
    <w:rsid w:val="009567C9"/>
    <w:rsid w:val="009652F5"/>
    <w:rsid w:val="00970624"/>
    <w:rsid w:val="0097143B"/>
    <w:rsid w:val="00972A64"/>
    <w:rsid w:val="00981EFE"/>
    <w:rsid w:val="0098641A"/>
    <w:rsid w:val="00987438"/>
    <w:rsid w:val="00991E26"/>
    <w:rsid w:val="0099570C"/>
    <w:rsid w:val="00996E3E"/>
    <w:rsid w:val="009A2BAF"/>
    <w:rsid w:val="009A405A"/>
    <w:rsid w:val="009A5C05"/>
    <w:rsid w:val="009A66FE"/>
    <w:rsid w:val="009B3029"/>
    <w:rsid w:val="009C2974"/>
    <w:rsid w:val="009C2F0F"/>
    <w:rsid w:val="009C3998"/>
    <w:rsid w:val="009C55CF"/>
    <w:rsid w:val="009D1D0B"/>
    <w:rsid w:val="009D25CA"/>
    <w:rsid w:val="009D354C"/>
    <w:rsid w:val="009D4B93"/>
    <w:rsid w:val="009E0544"/>
    <w:rsid w:val="009E23AD"/>
    <w:rsid w:val="009E4AE3"/>
    <w:rsid w:val="009E5BFD"/>
    <w:rsid w:val="009F1878"/>
    <w:rsid w:val="009F52E0"/>
    <w:rsid w:val="009F5336"/>
    <w:rsid w:val="00A00FA4"/>
    <w:rsid w:val="00A02754"/>
    <w:rsid w:val="00A02A5A"/>
    <w:rsid w:val="00A02E54"/>
    <w:rsid w:val="00A03A29"/>
    <w:rsid w:val="00A07AAD"/>
    <w:rsid w:val="00A17480"/>
    <w:rsid w:val="00A3378E"/>
    <w:rsid w:val="00A3459A"/>
    <w:rsid w:val="00A35B67"/>
    <w:rsid w:val="00A40C32"/>
    <w:rsid w:val="00A443AE"/>
    <w:rsid w:val="00A455EA"/>
    <w:rsid w:val="00A46A06"/>
    <w:rsid w:val="00A53CE4"/>
    <w:rsid w:val="00A5525C"/>
    <w:rsid w:val="00A61CCE"/>
    <w:rsid w:val="00A62ACA"/>
    <w:rsid w:val="00A63623"/>
    <w:rsid w:val="00A67A23"/>
    <w:rsid w:val="00A71538"/>
    <w:rsid w:val="00A74788"/>
    <w:rsid w:val="00A77E55"/>
    <w:rsid w:val="00A80D07"/>
    <w:rsid w:val="00A82486"/>
    <w:rsid w:val="00A824E9"/>
    <w:rsid w:val="00A82FF7"/>
    <w:rsid w:val="00A850A8"/>
    <w:rsid w:val="00A8530D"/>
    <w:rsid w:val="00A92D95"/>
    <w:rsid w:val="00AA0374"/>
    <w:rsid w:val="00AA0A7A"/>
    <w:rsid w:val="00AA10C9"/>
    <w:rsid w:val="00AA5C0C"/>
    <w:rsid w:val="00AA767B"/>
    <w:rsid w:val="00AB331B"/>
    <w:rsid w:val="00AB3941"/>
    <w:rsid w:val="00AC1843"/>
    <w:rsid w:val="00AD08FA"/>
    <w:rsid w:val="00AD5F7F"/>
    <w:rsid w:val="00AE3507"/>
    <w:rsid w:val="00AE4673"/>
    <w:rsid w:val="00AE5889"/>
    <w:rsid w:val="00AF47DA"/>
    <w:rsid w:val="00B00BC4"/>
    <w:rsid w:val="00B00C21"/>
    <w:rsid w:val="00B041FA"/>
    <w:rsid w:val="00B048EE"/>
    <w:rsid w:val="00B130F3"/>
    <w:rsid w:val="00B156F0"/>
    <w:rsid w:val="00B15780"/>
    <w:rsid w:val="00B2269C"/>
    <w:rsid w:val="00B24201"/>
    <w:rsid w:val="00B26212"/>
    <w:rsid w:val="00B34B8D"/>
    <w:rsid w:val="00B34BED"/>
    <w:rsid w:val="00B35AF9"/>
    <w:rsid w:val="00B401D2"/>
    <w:rsid w:val="00B4250C"/>
    <w:rsid w:val="00B4627A"/>
    <w:rsid w:val="00B4770F"/>
    <w:rsid w:val="00B47A2C"/>
    <w:rsid w:val="00B509B2"/>
    <w:rsid w:val="00B5433B"/>
    <w:rsid w:val="00B54827"/>
    <w:rsid w:val="00B55317"/>
    <w:rsid w:val="00B55598"/>
    <w:rsid w:val="00B601A3"/>
    <w:rsid w:val="00B63522"/>
    <w:rsid w:val="00B64246"/>
    <w:rsid w:val="00B64D55"/>
    <w:rsid w:val="00B72CE1"/>
    <w:rsid w:val="00B73ADC"/>
    <w:rsid w:val="00B752AF"/>
    <w:rsid w:val="00B77446"/>
    <w:rsid w:val="00B77A98"/>
    <w:rsid w:val="00B8100A"/>
    <w:rsid w:val="00B83874"/>
    <w:rsid w:val="00B84A54"/>
    <w:rsid w:val="00B858C6"/>
    <w:rsid w:val="00B9131B"/>
    <w:rsid w:val="00B913BB"/>
    <w:rsid w:val="00BA00D0"/>
    <w:rsid w:val="00BA6406"/>
    <w:rsid w:val="00BA66E6"/>
    <w:rsid w:val="00BB41A4"/>
    <w:rsid w:val="00BB7C83"/>
    <w:rsid w:val="00BC231E"/>
    <w:rsid w:val="00BD0D0A"/>
    <w:rsid w:val="00BE1244"/>
    <w:rsid w:val="00BE1B82"/>
    <w:rsid w:val="00BE422A"/>
    <w:rsid w:val="00BE7119"/>
    <w:rsid w:val="00BF0BF8"/>
    <w:rsid w:val="00BF62C1"/>
    <w:rsid w:val="00BF7056"/>
    <w:rsid w:val="00C0148B"/>
    <w:rsid w:val="00C055C3"/>
    <w:rsid w:val="00C05B41"/>
    <w:rsid w:val="00C06A8A"/>
    <w:rsid w:val="00C074C1"/>
    <w:rsid w:val="00C0782B"/>
    <w:rsid w:val="00C1239B"/>
    <w:rsid w:val="00C12E5E"/>
    <w:rsid w:val="00C13EB5"/>
    <w:rsid w:val="00C1598F"/>
    <w:rsid w:val="00C17C21"/>
    <w:rsid w:val="00C215A3"/>
    <w:rsid w:val="00C26CCD"/>
    <w:rsid w:val="00C27FF3"/>
    <w:rsid w:val="00C3003F"/>
    <w:rsid w:val="00C33034"/>
    <w:rsid w:val="00C41840"/>
    <w:rsid w:val="00C43C3E"/>
    <w:rsid w:val="00C51C30"/>
    <w:rsid w:val="00C547A0"/>
    <w:rsid w:val="00C5797E"/>
    <w:rsid w:val="00C6667D"/>
    <w:rsid w:val="00C72F2F"/>
    <w:rsid w:val="00C74181"/>
    <w:rsid w:val="00C754ED"/>
    <w:rsid w:val="00C83750"/>
    <w:rsid w:val="00C93AEB"/>
    <w:rsid w:val="00C9509C"/>
    <w:rsid w:val="00CA1AC2"/>
    <w:rsid w:val="00CA249A"/>
    <w:rsid w:val="00CA31D6"/>
    <w:rsid w:val="00CA360A"/>
    <w:rsid w:val="00CA5246"/>
    <w:rsid w:val="00CA5CF1"/>
    <w:rsid w:val="00CA680E"/>
    <w:rsid w:val="00CB03FC"/>
    <w:rsid w:val="00CB0E37"/>
    <w:rsid w:val="00CB7556"/>
    <w:rsid w:val="00CC54C1"/>
    <w:rsid w:val="00CC6D58"/>
    <w:rsid w:val="00CD24CD"/>
    <w:rsid w:val="00CD4E10"/>
    <w:rsid w:val="00CD4E5C"/>
    <w:rsid w:val="00CD68E3"/>
    <w:rsid w:val="00CD6CFC"/>
    <w:rsid w:val="00CE163A"/>
    <w:rsid w:val="00CE2D81"/>
    <w:rsid w:val="00CE3E1D"/>
    <w:rsid w:val="00CF348A"/>
    <w:rsid w:val="00D00990"/>
    <w:rsid w:val="00D02E1E"/>
    <w:rsid w:val="00D03D46"/>
    <w:rsid w:val="00D04E06"/>
    <w:rsid w:val="00D1161E"/>
    <w:rsid w:val="00D11AAA"/>
    <w:rsid w:val="00D124F1"/>
    <w:rsid w:val="00D14357"/>
    <w:rsid w:val="00D143B6"/>
    <w:rsid w:val="00D15FA6"/>
    <w:rsid w:val="00D22046"/>
    <w:rsid w:val="00D23C99"/>
    <w:rsid w:val="00D2525D"/>
    <w:rsid w:val="00D27639"/>
    <w:rsid w:val="00D3013A"/>
    <w:rsid w:val="00D30FA7"/>
    <w:rsid w:val="00D35CE4"/>
    <w:rsid w:val="00D46EAD"/>
    <w:rsid w:val="00D563AF"/>
    <w:rsid w:val="00D60928"/>
    <w:rsid w:val="00D6229B"/>
    <w:rsid w:val="00D668D4"/>
    <w:rsid w:val="00D67360"/>
    <w:rsid w:val="00D71987"/>
    <w:rsid w:val="00D73872"/>
    <w:rsid w:val="00D75266"/>
    <w:rsid w:val="00D75D2C"/>
    <w:rsid w:val="00D76E51"/>
    <w:rsid w:val="00D77125"/>
    <w:rsid w:val="00D77528"/>
    <w:rsid w:val="00D777CE"/>
    <w:rsid w:val="00D8152A"/>
    <w:rsid w:val="00D86CED"/>
    <w:rsid w:val="00D90502"/>
    <w:rsid w:val="00D943E4"/>
    <w:rsid w:val="00D95E9B"/>
    <w:rsid w:val="00D96A4B"/>
    <w:rsid w:val="00D97485"/>
    <w:rsid w:val="00D975B0"/>
    <w:rsid w:val="00D975BC"/>
    <w:rsid w:val="00DA1887"/>
    <w:rsid w:val="00DA72B6"/>
    <w:rsid w:val="00DB5841"/>
    <w:rsid w:val="00DB7F74"/>
    <w:rsid w:val="00DC0932"/>
    <w:rsid w:val="00DC3A0E"/>
    <w:rsid w:val="00DC4E24"/>
    <w:rsid w:val="00DC5A56"/>
    <w:rsid w:val="00DD15AF"/>
    <w:rsid w:val="00DD261F"/>
    <w:rsid w:val="00DD2862"/>
    <w:rsid w:val="00DD3B42"/>
    <w:rsid w:val="00DD47DA"/>
    <w:rsid w:val="00DD4B7C"/>
    <w:rsid w:val="00DE4715"/>
    <w:rsid w:val="00DE625A"/>
    <w:rsid w:val="00DE6518"/>
    <w:rsid w:val="00DE773F"/>
    <w:rsid w:val="00DE7DE0"/>
    <w:rsid w:val="00DF0110"/>
    <w:rsid w:val="00DF1338"/>
    <w:rsid w:val="00DF1539"/>
    <w:rsid w:val="00DF19B5"/>
    <w:rsid w:val="00DF23C2"/>
    <w:rsid w:val="00E06A15"/>
    <w:rsid w:val="00E07AB0"/>
    <w:rsid w:val="00E14E5F"/>
    <w:rsid w:val="00E2078A"/>
    <w:rsid w:val="00E2320E"/>
    <w:rsid w:val="00E2536E"/>
    <w:rsid w:val="00E30C45"/>
    <w:rsid w:val="00E4303C"/>
    <w:rsid w:val="00E44A99"/>
    <w:rsid w:val="00E503DA"/>
    <w:rsid w:val="00E51AAC"/>
    <w:rsid w:val="00E54AF0"/>
    <w:rsid w:val="00E54B3C"/>
    <w:rsid w:val="00E617D9"/>
    <w:rsid w:val="00E62294"/>
    <w:rsid w:val="00E65344"/>
    <w:rsid w:val="00E66E45"/>
    <w:rsid w:val="00E67475"/>
    <w:rsid w:val="00E7155F"/>
    <w:rsid w:val="00E74110"/>
    <w:rsid w:val="00E75327"/>
    <w:rsid w:val="00E76292"/>
    <w:rsid w:val="00E934BC"/>
    <w:rsid w:val="00E940E1"/>
    <w:rsid w:val="00E952F2"/>
    <w:rsid w:val="00E976FB"/>
    <w:rsid w:val="00EA11C0"/>
    <w:rsid w:val="00EA550F"/>
    <w:rsid w:val="00EA7B1B"/>
    <w:rsid w:val="00EB211D"/>
    <w:rsid w:val="00EB234D"/>
    <w:rsid w:val="00ED0A7D"/>
    <w:rsid w:val="00ED16C0"/>
    <w:rsid w:val="00ED28D1"/>
    <w:rsid w:val="00ED4536"/>
    <w:rsid w:val="00ED585D"/>
    <w:rsid w:val="00ED7AFA"/>
    <w:rsid w:val="00EE0495"/>
    <w:rsid w:val="00EE272E"/>
    <w:rsid w:val="00EE335B"/>
    <w:rsid w:val="00EE5FC7"/>
    <w:rsid w:val="00EF03B0"/>
    <w:rsid w:val="00EF29C6"/>
    <w:rsid w:val="00EF2CBC"/>
    <w:rsid w:val="00EF6D22"/>
    <w:rsid w:val="00F10E92"/>
    <w:rsid w:val="00F11A82"/>
    <w:rsid w:val="00F11AEC"/>
    <w:rsid w:val="00F158E5"/>
    <w:rsid w:val="00F164BD"/>
    <w:rsid w:val="00F205A9"/>
    <w:rsid w:val="00F22353"/>
    <w:rsid w:val="00F27255"/>
    <w:rsid w:val="00F30FB3"/>
    <w:rsid w:val="00F36D07"/>
    <w:rsid w:val="00F37680"/>
    <w:rsid w:val="00F41784"/>
    <w:rsid w:val="00F45030"/>
    <w:rsid w:val="00F45BFF"/>
    <w:rsid w:val="00F50F49"/>
    <w:rsid w:val="00F51096"/>
    <w:rsid w:val="00F524B9"/>
    <w:rsid w:val="00F52FB5"/>
    <w:rsid w:val="00F5398D"/>
    <w:rsid w:val="00F5502C"/>
    <w:rsid w:val="00F55176"/>
    <w:rsid w:val="00F55F4B"/>
    <w:rsid w:val="00F609F5"/>
    <w:rsid w:val="00F64FE8"/>
    <w:rsid w:val="00F77119"/>
    <w:rsid w:val="00F80C21"/>
    <w:rsid w:val="00F80DE7"/>
    <w:rsid w:val="00F830D0"/>
    <w:rsid w:val="00F8640C"/>
    <w:rsid w:val="00F91517"/>
    <w:rsid w:val="00F94A28"/>
    <w:rsid w:val="00F9556B"/>
    <w:rsid w:val="00FA0D1C"/>
    <w:rsid w:val="00FA2278"/>
    <w:rsid w:val="00FA3C2B"/>
    <w:rsid w:val="00FA751B"/>
    <w:rsid w:val="00FA764F"/>
    <w:rsid w:val="00FA7E7C"/>
    <w:rsid w:val="00FA7EFB"/>
    <w:rsid w:val="00FB430F"/>
    <w:rsid w:val="00FB4F0F"/>
    <w:rsid w:val="00FB5ECF"/>
    <w:rsid w:val="00FB6AE0"/>
    <w:rsid w:val="00FB6E83"/>
    <w:rsid w:val="00FB72E2"/>
    <w:rsid w:val="00FC2FB7"/>
    <w:rsid w:val="00FC3F20"/>
    <w:rsid w:val="00FC707B"/>
    <w:rsid w:val="00FC746A"/>
    <w:rsid w:val="00FD01DE"/>
    <w:rsid w:val="00FD0390"/>
    <w:rsid w:val="00FD17E1"/>
    <w:rsid w:val="00FD67DA"/>
    <w:rsid w:val="00FD7D54"/>
    <w:rsid w:val="00FD7EED"/>
    <w:rsid w:val="00FE0E2A"/>
    <w:rsid w:val="00FE24ED"/>
    <w:rsid w:val="00FE4D67"/>
    <w:rsid w:val="00FE6697"/>
    <w:rsid w:val="00FE7480"/>
    <w:rsid w:val="00FF2406"/>
    <w:rsid w:val="00FF3A14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7B616-EEDF-4760-8760-C5F3A300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5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3C4F5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C4F5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C4F55"/>
    <w:rPr>
      <w:rFonts w:ascii="Calibri" w:eastAsia="Times New Roman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C4F5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C4F55"/>
    <w:rPr>
      <w:rFonts w:ascii="Calibri" w:eastAsia="Times New Roman" w:hAnsi="Calibri" w:cs="Times New Roman"/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89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92BD2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unhideWhenUsed/>
    <w:rsid w:val="0089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92BD2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63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1E73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7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86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5AF8D-32DA-4C7B-8D0E-E58F4993F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2020-05-14T13:48:00Z</cp:lastPrinted>
  <dcterms:created xsi:type="dcterms:W3CDTF">2020-09-14T10:55:00Z</dcterms:created>
  <dcterms:modified xsi:type="dcterms:W3CDTF">2020-09-14T10:55:00Z</dcterms:modified>
</cp:coreProperties>
</file>