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43" w:rsidRPr="00FA557C" w:rsidRDefault="00443986" w:rsidP="00443986">
      <w:pPr>
        <w:spacing w:after="0" w:line="240" w:lineRule="auto"/>
        <w:jc w:val="center"/>
        <w:rPr>
          <w:noProof/>
          <w:lang w:eastAsia="ru-RU"/>
        </w:rPr>
      </w:pPr>
      <w:r w:rsidRPr="00FA557C">
        <w:rPr>
          <w:noProof/>
          <w:lang w:eastAsia="ru-RU"/>
        </w:rPr>
        <w:drawing>
          <wp:inline distT="0" distB="0" distL="0" distR="0" wp14:anchorId="45388812" wp14:editId="24C9023E">
            <wp:extent cx="487680" cy="5727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72770"/>
                    </a:xfrm>
                    <a:prstGeom prst="rect">
                      <a:avLst/>
                    </a:prstGeom>
                    <a:noFill/>
                  </pic:spPr>
                </pic:pic>
              </a:graphicData>
            </a:graphic>
          </wp:inline>
        </w:drawing>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РЕВИЗИОННАЯ КОМИССИЯ ВЫТЕГОРСКОГО МУНИЦИПАЛЬНОГО РАЙОНА</w:t>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162900, Вологодская область, г. Вытегра, пр. Ленина, д.68</w:t>
      </w:r>
    </w:p>
    <w:p w:rsidR="00D27166" w:rsidRPr="00FA557C" w:rsidRDefault="00D27166" w:rsidP="00A07F7C">
      <w:pPr>
        <w:spacing w:after="0" w:line="240" w:lineRule="auto"/>
        <w:jc w:val="center"/>
        <w:rPr>
          <w:rFonts w:ascii="Times New Roman" w:hAnsi="Times New Roman" w:cs="Times New Roman"/>
          <w:b/>
          <w:sz w:val="24"/>
          <w:szCs w:val="24"/>
        </w:rPr>
      </w:pPr>
    </w:p>
    <w:p w:rsidR="00D27166" w:rsidRPr="0047217C" w:rsidRDefault="00D27166" w:rsidP="00A07F7C">
      <w:pPr>
        <w:pStyle w:val="a3"/>
        <w:jc w:val="center"/>
        <w:rPr>
          <w:sz w:val="28"/>
          <w:szCs w:val="28"/>
        </w:rPr>
      </w:pPr>
      <w:r w:rsidRPr="0047217C">
        <w:rPr>
          <w:sz w:val="28"/>
          <w:szCs w:val="28"/>
        </w:rPr>
        <w:t xml:space="preserve">тел. (81746)  2-22-03,  факс (81746) ______,       </w:t>
      </w:r>
      <w:r w:rsidRPr="0047217C">
        <w:rPr>
          <w:sz w:val="28"/>
          <w:szCs w:val="28"/>
          <w:lang w:val="en-US"/>
        </w:rPr>
        <w:t>e</w:t>
      </w:r>
      <w:r w:rsidRPr="0047217C">
        <w:rPr>
          <w:sz w:val="28"/>
          <w:szCs w:val="28"/>
        </w:rPr>
        <w:t>-</w:t>
      </w:r>
      <w:r w:rsidRPr="0047217C">
        <w:rPr>
          <w:sz w:val="28"/>
          <w:szCs w:val="28"/>
          <w:lang w:val="en-US"/>
        </w:rPr>
        <w:t>mail</w:t>
      </w:r>
      <w:r w:rsidR="00457F0C" w:rsidRPr="0047217C">
        <w:rPr>
          <w:sz w:val="28"/>
          <w:szCs w:val="28"/>
        </w:rPr>
        <w:t>:</w:t>
      </w:r>
      <w:r w:rsidR="00457F0C" w:rsidRPr="0047217C">
        <w:rPr>
          <w:sz w:val="28"/>
          <w:szCs w:val="28"/>
          <w:u w:val="single"/>
        </w:rPr>
        <w:t xml:space="preserve"> </w:t>
      </w:r>
      <w:r w:rsidR="00457F0C" w:rsidRPr="0047217C">
        <w:rPr>
          <w:sz w:val="28"/>
          <w:szCs w:val="28"/>
          <w:u w:val="single"/>
          <w:lang w:val="en-US"/>
        </w:rPr>
        <w:t>revkom</w:t>
      </w:r>
      <w:r w:rsidR="00457F0C" w:rsidRPr="0047217C">
        <w:rPr>
          <w:sz w:val="28"/>
          <w:szCs w:val="28"/>
          <w:u w:val="single"/>
        </w:rPr>
        <w:t>@</w:t>
      </w:r>
      <w:r w:rsidR="00457F0C" w:rsidRPr="0047217C">
        <w:rPr>
          <w:sz w:val="28"/>
          <w:szCs w:val="28"/>
          <w:u w:val="single"/>
          <w:lang w:val="en-US"/>
        </w:rPr>
        <w:t>vytegra</w:t>
      </w:r>
      <w:r w:rsidR="00457F0C" w:rsidRPr="0047217C">
        <w:rPr>
          <w:sz w:val="28"/>
          <w:szCs w:val="28"/>
          <w:u w:val="single"/>
        </w:rPr>
        <w:t>-</w:t>
      </w:r>
      <w:r w:rsidR="00457F0C" w:rsidRPr="0047217C">
        <w:rPr>
          <w:sz w:val="28"/>
          <w:szCs w:val="28"/>
          <w:u w:val="single"/>
          <w:lang w:val="en-US"/>
        </w:rPr>
        <w:t>adm</w:t>
      </w:r>
      <w:r w:rsidR="00457F0C" w:rsidRPr="0047217C">
        <w:rPr>
          <w:sz w:val="28"/>
          <w:szCs w:val="28"/>
          <w:u w:val="single"/>
        </w:rPr>
        <w:t>.</w:t>
      </w:r>
      <w:r w:rsidR="00457F0C" w:rsidRPr="0047217C">
        <w:rPr>
          <w:sz w:val="28"/>
          <w:szCs w:val="28"/>
          <w:u w:val="single"/>
          <w:lang w:val="en-US"/>
        </w:rPr>
        <w:t>ru</w:t>
      </w:r>
    </w:p>
    <w:p w:rsidR="00D27166" w:rsidRPr="0047217C" w:rsidRDefault="005A043E" w:rsidP="00A07F7C">
      <w:pPr>
        <w:spacing w:after="0" w:line="240" w:lineRule="auto"/>
        <w:jc w:val="center"/>
        <w:rPr>
          <w:rFonts w:ascii="Times New Roman" w:hAnsi="Times New Roman" w:cs="Times New Roman"/>
          <w:b/>
          <w:spacing w:val="50"/>
          <w:sz w:val="28"/>
          <w:szCs w:val="28"/>
        </w:rPr>
      </w:pPr>
      <w:r w:rsidRPr="0047217C">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3D6BB4F" wp14:editId="1FDCAEE7">
                <wp:simplePos x="0" y="0"/>
                <wp:positionH relativeFrom="column">
                  <wp:posOffset>0</wp:posOffset>
                </wp:positionH>
                <wp:positionV relativeFrom="paragraph">
                  <wp:posOffset>173355</wp:posOffset>
                </wp:positionV>
                <wp:extent cx="6245860" cy="0"/>
                <wp:effectExtent l="33655" t="34290" r="35560"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6A75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mc:Fallback>
        </mc:AlternateContent>
      </w:r>
    </w:p>
    <w:p w:rsidR="00D27166" w:rsidRPr="0047217C" w:rsidRDefault="00D27166" w:rsidP="00A07F7C">
      <w:pPr>
        <w:spacing w:after="0" w:line="240" w:lineRule="auto"/>
        <w:jc w:val="center"/>
        <w:rPr>
          <w:rFonts w:ascii="Times New Roman" w:hAnsi="Times New Roman" w:cs="Times New Roman"/>
          <w:b/>
          <w:sz w:val="28"/>
          <w:szCs w:val="28"/>
        </w:rPr>
      </w:pPr>
      <w:r w:rsidRPr="0047217C">
        <w:rPr>
          <w:rFonts w:ascii="Times New Roman" w:hAnsi="Times New Roman" w:cs="Times New Roman"/>
          <w:b/>
          <w:sz w:val="28"/>
          <w:szCs w:val="28"/>
        </w:rPr>
        <w:t>ЗАКЛЮЧЕНИЕ</w:t>
      </w:r>
    </w:p>
    <w:p w:rsidR="00D27166" w:rsidRPr="0047217C" w:rsidRDefault="003617E7" w:rsidP="00A07F7C">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«30» апреля 2020</w:t>
      </w:r>
      <w:r w:rsidR="005E56CB" w:rsidRPr="0047217C">
        <w:rPr>
          <w:rFonts w:ascii="Times New Roman" w:hAnsi="Times New Roman" w:cs="Times New Roman"/>
          <w:sz w:val="28"/>
          <w:szCs w:val="28"/>
        </w:rPr>
        <w:t xml:space="preserve"> г.                          </w:t>
      </w:r>
      <w:r w:rsidR="00D27166" w:rsidRPr="0047217C">
        <w:rPr>
          <w:rFonts w:ascii="Times New Roman" w:hAnsi="Times New Roman" w:cs="Times New Roman"/>
          <w:sz w:val="28"/>
          <w:szCs w:val="28"/>
        </w:rPr>
        <w:t xml:space="preserve">                     </w:t>
      </w:r>
      <w:r w:rsidR="0047217C">
        <w:rPr>
          <w:rFonts w:ascii="Times New Roman" w:hAnsi="Times New Roman" w:cs="Times New Roman"/>
          <w:sz w:val="28"/>
          <w:szCs w:val="28"/>
        </w:rPr>
        <w:t xml:space="preserve">                   </w:t>
      </w:r>
      <w:r w:rsidR="00D27166" w:rsidRPr="0047217C">
        <w:rPr>
          <w:rFonts w:ascii="Times New Roman" w:hAnsi="Times New Roman" w:cs="Times New Roman"/>
          <w:sz w:val="28"/>
          <w:szCs w:val="28"/>
        </w:rPr>
        <w:t xml:space="preserve">             г. Вытегра</w:t>
      </w:r>
    </w:p>
    <w:p w:rsidR="00A07F7C" w:rsidRPr="0047217C" w:rsidRDefault="00A07F7C" w:rsidP="00A07F7C">
      <w:pPr>
        <w:spacing w:after="0" w:line="240" w:lineRule="auto"/>
        <w:ind w:firstLine="709"/>
        <w:jc w:val="both"/>
        <w:rPr>
          <w:rFonts w:ascii="Times New Roman" w:hAnsi="Times New Roman" w:cs="Times New Roman"/>
          <w:sz w:val="28"/>
          <w:szCs w:val="28"/>
        </w:rPr>
      </w:pPr>
    </w:p>
    <w:p w:rsidR="00D27166" w:rsidRPr="0047217C" w:rsidRDefault="00D27166" w:rsidP="00AE2A38">
      <w:pPr>
        <w:spacing w:after="0" w:line="240" w:lineRule="auto"/>
        <w:jc w:val="both"/>
        <w:rPr>
          <w:rFonts w:ascii="Times New Roman" w:hAnsi="Times New Roman" w:cs="Times New Roman"/>
          <w:b/>
          <w:sz w:val="28"/>
          <w:szCs w:val="28"/>
        </w:rPr>
      </w:pPr>
      <w:r w:rsidRPr="0047217C">
        <w:rPr>
          <w:rFonts w:ascii="Times New Roman" w:hAnsi="Times New Roman" w:cs="Times New Roman"/>
          <w:sz w:val="28"/>
          <w:szCs w:val="28"/>
        </w:rPr>
        <w:t xml:space="preserve">            Заключение Ревизионной комиссии Вытегорского муниципального район на отчет об исполнении бюджета Вытегорского муниципального района</w:t>
      </w:r>
      <w:r w:rsidR="00457F0C"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за 201</w:t>
      </w:r>
      <w:r w:rsidR="003617E7" w:rsidRPr="0047217C">
        <w:rPr>
          <w:rFonts w:ascii="Times New Roman" w:hAnsi="Times New Roman" w:cs="Times New Roman"/>
          <w:sz w:val="28"/>
          <w:szCs w:val="28"/>
        </w:rPr>
        <w:t>9</w:t>
      </w:r>
      <w:r w:rsidR="00457F0C" w:rsidRPr="0047217C">
        <w:rPr>
          <w:rFonts w:ascii="Times New Roman" w:hAnsi="Times New Roman" w:cs="Times New Roman"/>
          <w:sz w:val="28"/>
          <w:szCs w:val="28"/>
        </w:rPr>
        <w:t xml:space="preserve"> год</w:t>
      </w:r>
      <w:r w:rsidRPr="0047217C">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Положения «О бюджетном процессе в Вытегорском муниципальном районе», утвержденного решением Представительного Собрания Вытегорского муниципального района от 01.11.2013 № 6, Положения о Ревизионной комиссии Вытегорского муниципального района, утвержденного решением Представительного Собрания Вытегорского муниципального района от 11.12.2013</w:t>
      </w:r>
      <w:r w:rsidR="00AE2A38" w:rsidRPr="0047217C">
        <w:rPr>
          <w:rFonts w:ascii="Times New Roman" w:hAnsi="Times New Roman" w:cs="Times New Roman"/>
          <w:sz w:val="28"/>
          <w:szCs w:val="28"/>
        </w:rPr>
        <w:t xml:space="preserve"> г.</w:t>
      </w:r>
      <w:r w:rsidR="003617E7" w:rsidRPr="0047217C">
        <w:rPr>
          <w:rFonts w:ascii="Times New Roman" w:hAnsi="Times New Roman" w:cs="Times New Roman"/>
          <w:sz w:val="28"/>
          <w:szCs w:val="28"/>
        </w:rPr>
        <w:t xml:space="preserve"> № 35 (с изменениями).</w:t>
      </w:r>
      <w:r w:rsidRPr="0047217C">
        <w:rPr>
          <w:rFonts w:ascii="Times New Roman" w:hAnsi="Times New Roman" w:cs="Times New Roman"/>
          <w:b/>
          <w:sz w:val="28"/>
          <w:szCs w:val="28"/>
        </w:rPr>
        <w:t xml:space="preserve"> </w:t>
      </w:r>
    </w:p>
    <w:p w:rsidR="00D27166" w:rsidRPr="0047217C" w:rsidRDefault="00D27166" w:rsidP="00AE2A38">
      <w:pPr>
        <w:pStyle w:val="afd"/>
        <w:numPr>
          <w:ilvl w:val="0"/>
          <w:numId w:val="5"/>
        </w:numPr>
        <w:spacing w:after="0" w:line="240" w:lineRule="auto"/>
        <w:ind w:left="0"/>
        <w:jc w:val="center"/>
        <w:rPr>
          <w:rFonts w:ascii="Times New Roman" w:hAnsi="Times New Roman"/>
          <w:b/>
          <w:sz w:val="28"/>
          <w:szCs w:val="28"/>
        </w:rPr>
      </w:pPr>
      <w:r w:rsidRPr="0047217C">
        <w:rPr>
          <w:rFonts w:ascii="Times New Roman" w:hAnsi="Times New Roman"/>
          <w:b/>
          <w:sz w:val="28"/>
          <w:szCs w:val="28"/>
        </w:rPr>
        <w:t>Общие положения</w:t>
      </w:r>
    </w:p>
    <w:p w:rsidR="00D27166" w:rsidRPr="0047217C" w:rsidRDefault="00D27166" w:rsidP="00AE2A38">
      <w:pPr>
        <w:spacing w:after="0" w:line="240" w:lineRule="auto"/>
        <w:jc w:val="both"/>
        <w:rPr>
          <w:rFonts w:ascii="Times New Roman" w:hAnsi="Times New Roman"/>
          <w:b/>
          <w:sz w:val="28"/>
          <w:szCs w:val="28"/>
        </w:rPr>
      </w:pPr>
      <w:bookmarkStart w:id="0" w:name="_GoBack"/>
      <w:bookmarkEnd w:id="0"/>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 Положением «О бюджетном процессе в Вытегорском муниципальном районе» отчет об испо</w:t>
      </w:r>
      <w:r w:rsidR="003617E7" w:rsidRPr="0047217C">
        <w:rPr>
          <w:rFonts w:ascii="Times New Roman" w:hAnsi="Times New Roman" w:cs="Times New Roman"/>
          <w:sz w:val="28"/>
          <w:szCs w:val="28"/>
        </w:rPr>
        <w:t>лнении районного бюджета за 2019</w:t>
      </w:r>
      <w:r w:rsidRPr="0047217C">
        <w:rPr>
          <w:rFonts w:ascii="Times New Roman" w:hAnsi="Times New Roman" w:cs="Times New Roman"/>
          <w:sz w:val="28"/>
          <w:szCs w:val="28"/>
        </w:rPr>
        <w:t xml:space="preserve"> 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w:t>
      </w:r>
      <w:r w:rsidR="00457F0C" w:rsidRPr="0047217C">
        <w:rPr>
          <w:rFonts w:ascii="Times New Roman" w:hAnsi="Times New Roman" w:cs="Times New Roman"/>
          <w:sz w:val="28"/>
          <w:szCs w:val="28"/>
        </w:rPr>
        <w:t xml:space="preserve">Представительное Собрание Вытегорского муниципального района </w:t>
      </w:r>
      <w:r w:rsidRPr="0047217C">
        <w:rPr>
          <w:rFonts w:ascii="Times New Roman" w:hAnsi="Times New Roman" w:cs="Times New Roman"/>
          <w:sz w:val="28"/>
          <w:szCs w:val="28"/>
        </w:rPr>
        <w:t>установленные сроки</w:t>
      </w:r>
      <w:r w:rsidR="00457F0C" w:rsidRPr="0047217C">
        <w:rPr>
          <w:rFonts w:ascii="Times New Roman" w:hAnsi="Times New Roman" w:cs="Times New Roman"/>
          <w:sz w:val="28"/>
          <w:szCs w:val="28"/>
        </w:rPr>
        <w:t xml:space="preserve"> – </w:t>
      </w:r>
      <w:r w:rsidR="00687CFC">
        <w:rPr>
          <w:rFonts w:ascii="Times New Roman" w:hAnsi="Times New Roman" w:cs="Times New Roman"/>
          <w:sz w:val="28"/>
          <w:szCs w:val="28"/>
        </w:rPr>
        <w:t>31</w:t>
      </w:r>
      <w:r w:rsidR="003617E7" w:rsidRPr="0047217C">
        <w:rPr>
          <w:rFonts w:ascii="Times New Roman" w:hAnsi="Times New Roman" w:cs="Times New Roman"/>
          <w:sz w:val="28"/>
          <w:szCs w:val="28"/>
        </w:rPr>
        <w:t xml:space="preserve"> марта 2020</w:t>
      </w:r>
      <w:r w:rsidR="00457F0C" w:rsidRPr="0047217C">
        <w:rPr>
          <w:rFonts w:ascii="Times New Roman" w:hAnsi="Times New Roman" w:cs="Times New Roman"/>
          <w:sz w:val="28"/>
          <w:szCs w:val="28"/>
        </w:rPr>
        <w:t xml:space="preserve"> года</w:t>
      </w:r>
      <w:r w:rsidRPr="0047217C">
        <w:rPr>
          <w:rFonts w:ascii="Times New Roman" w:hAnsi="Times New Roman" w:cs="Times New Roman"/>
          <w:sz w:val="28"/>
          <w:szCs w:val="28"/>
        </w:rPr>
        <w:t xml:space="preserve">. </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Для проведения внешней проверки</w:t>
      </w:r>
      <w:r w:rsidR="00CB4E13" w:rsidRPr="0047217C">
        <w:rPr>
          <w:rFonts w:ascii="Times New Roman" w:hAnsi="Times New Roman" w:cs="Times New Roman"/>
          <w:sz w:val="28"/>
          <w:szCs w:val="28"/>
        </w:rPr>
        <w:t xml:space="preserve"> к проекту решения Представительного Собрания Вытегорского муниципального района </w:t>
      </w:r>
      <w:r w:rsidRPr="0047217C">
        <w:rPr>
          <w:rFonts w:ascii="Times New Roman" w:hAnsi="Times New Roman" w:cs="Times New Roman"/>
          <w:sz w:val="28"/>
          <w:szCs w:val="28"/>
        </w:rPr>
        <w:t xml:space="preserve"> представлены следующие материалы:</w:t>
      </w:r>
    </w:p>
    <w:p w:rsidR="00D27166" w:rsidRPr="0047217C" w:rsidRDefault="00D27166"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доходов</w:t>
      </w:r>
      <w:r w:rsidRPr="0047217C">
        <w:rPr>
          <w:rFonts w:ascii="Times New Roman" w:hAnsi="Times New Roman" w:cs="Times New Roman"/>
          <w:sz w:val="28"/>
          <w:szCs w:val="28"/>
        </w:rPr>
        <w:t xml:space="preserve"> районного бюджета по код</w:t>
      </w:r>
      <w:r w:rsidR="00866223" w:rsidRPr="0047217C">
        <w:rPr>
          <w:rFonts w:ascii="Times New Roman" w:hAnsi="Times New Roman" w:cs="Times New Roman"/>
          <w:sz w:val="28"/>
          <w:szCs w:val="28"/>
        </w:rPr>
        <w:t>ам классификации доходов бюджетов</w:t>
      </w:r>
      <w:r w:rsidRPr="0047217C">
        <w:rPr>
          <w:rFonts w:ascii="Times New Roman" w:hAnsi="Times New Roman" w:cs="Times New Roman"/>
          <w:sz w:val="28"/>
          <w:szCs w:val="28"/>
        </w:rPr>
        <w:t>;</w:t>
      </w:r>
    </w:p>
    <w:p w:rsidR="00D27166" w:rsidRPr="0047217C" w:rsidRDefault="00457F0C"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расходов</w:t>
      </w:r>
      <w:r w:rsidRPr="0047217C">
        <w:rPr>
          <w:rFonts w:ascii="Times New Roman" w:hAnsi="Times New Roman" w:cs="Times New Roman"/>
          <w:sz w:val="28"/>
          <w:szCs w:val="28"/>
        </w:rPr>
        <w:t xml:space="preserve"> районного бюджета по</w:t>
      </w:r>
      <w:r w:rsidR="00D27166" w:rsidRPr="0047217C">
        <w:rPr>
          <w:rFonts w:ascii="Times New Roman" w:hAnsi="Times New Roman" w:cs="Times New Roman"/>
          <w:sz w:val="28"/>
          <w:szCs w:val="28"/>
        </w:rPr>
        <w:t xml:space="preserve"> ведомств</w:t>
      </w:r>
      <w:r w:rsidR="00572AF1" w:rsidRPr="0047217C">
        <w:rPr>
          <w:rFonts w:ascii="Times New Roman" w:hAnsi="Times New Roman" w:cs="Times New Roman"/>
          <w:sz w:val="28"/>
          <w:szCs w:val="28"/>
        </w:rPr>
        <w:t xml:space="preserve">енной структуре </w:t>
      </w:r>
      <w:r w:rsidR="00D97FED" w:rsidRPr="0047217C">
        <w:rPr>
          <w:rFonts w:ascii="Times New Roman" w:hAnsi="Times New Roman" w:cs="Times New Roman"/>
          <w:sz w:val="28"/>
          <w:szCs w:val="28"/>
        </w:rPr>
        <w:t>расходов бюджета</w:t>
      </w:r>
      <w:r w:rsidR="00D27166" w:rsidRPr="0047217C">
        <w:rPr>
          <w:rFonts w:ascii="Times New Roman" w:hAnsi="Times New Roman" w:cs="Times New Roman"/>
          <w:sz w:val="28"/>
          <w:szCs w:val="28"/>
        </w:rPr>
        <w:t>;</w:t>
      </w:r>
    </w:p>
    <w:p w:rsidR="00457F0C" w:rsidRPr="0047217C" w:rsidRDefault="00457F0C"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w:t>
      </w:r>
      <w:r w:rsidR="002C2851" w:rsidRPr="0047217C">
        <w:rPr>
          <w:rFonts w:ascii="Times New Roman" w:hAnsi="Times New Roman" w:cs="Times New Roman"/>
          <w:sz w:val="28"/>
          <w:szCs w:val="28"/>
        </w:rPr>
        <w:t>показатели расходов районного бюджета по разделам</w:t>
      </w:r>
      <w:r w:rsidR="007F2412" w:rsidRPr="0047217C">
        <w:rPr>
          <w:rFonts w:ascii="Times New Roman" w:hAnsi="Times New Roman" w:cs="Times New Roman"/>
          <w:sz w:val="28"/>
          <w:szCs w:val="28"/>
        </w:rPr>
        <w:t xml:space="preserve"> и</w:t>
      </w:r>
      <w:r w:rsidRPr="0047217C">
        <w:rPr>
          <w:rFonts w:ascii="Times New Roman" w:hAnsi="Times New Roman" w:cs="Times New Roman"/>
          <w:sz w:val="28"/>
          <w:szCs w:val="28"/>
        </w:rPr>
        <w:t xml:space="preserve"> подразделам классификации расходов бюдж</w:t>
      </w:r>
      <w:r w:rsidR="00866223" w:rsidRPr="0047217C">
        <w:rPr>
          <w:rFonts w:ascii="Times New Roman" w:hAnsi="Times New Roman" w:cs="Times New Roman"/>
          <w:sz w:val="28"/>
          <w:szCs w:val="28"/>
        </w:rPr>
        <w:t>етов</w:t>
      </w:r>
      <w:r w:rsidR="00CB4E13" w:rsidRPr="0047217C">
        <w:rPr>
          <w:rFonts w:ascii="Times New Roman" w:hAnsi="Times New Roman" w:cs="Times New Roman"/>
          <w:sz w:val="28"/>
          <w:szCs w:val="28"/>
        </w:rPr>
        <w:t>;</w:t>
      </w:r>
    </w:p>
    <w:p w:rsidR="00D27166" w:rsidRPr="0047217C" w:rsidRDefault="00D27166"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w:t>
      </w:r>
      <w:r w:rsidR="002C2851" w:rsidRPr="0047217C">
        <w:rPr>
          <w:rFonts w:ascii="Times New Roman" w:hAnsi="Times New Roman" w:cs="Times New Roman"/>
          <w:sz w:val="28"/>
          <w:szCs w:val="28"/>
        </w:rPr>
        <w:t>показатели  источников</w:t>
      </w:r>
      <w:r w:rsidRPr="0047217C">
        <w:rPr>
          <w:rFonts w:ascii="Times New Roman" w:hAnsi="Times New Roman" w:cs="Times New Roman"/>
          <w:sz w:val="28"/>
          <w:szCs w:val="28"/>
        </w:rPr>
        <w:t xml:space="preserve"> финансирования дефицита районного бюджета по кодам классификации источников финансирования дефицитов бюджетов;</w:t>
      </w:r>
    </w:p>
    <w:p w:rsidR="003617E7" w:rsidRPr="0047217C" w:rsidRDefault="003617E7" w:rsidP="003617E7">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пояснительная записка к отчету об исполнении бюджета Вытегорского муниципального района за 2019 год;</w:t>
      </w:r>
    </w:p>
    <w:p w:rsidR="003617E7" w:rsidRPr="0047217C" w:rsidRDefault="003617E7" w:rsidP="003617E7">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сведения о выполнении муниципального задания бюджетными учреждениями за 2019 год,</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итоги социально-экономического развития Вытегорского муниципального района</w:t>
      </w:r>
      <w:r w:rsidR="003617E7" w:rsidRPr="0047217C">
        <w:rPr>
          <w:rFonts w:ascii="Times New Roman" w:hAnsi="Times New Roman" w:cs="Times New Roman"/>
          <w:sz w:val="28"/>
          <w:szCs w:val="28"/>
        </w:rPr>
        <w:t xml:space="preserve"> за 2019 год</w:t>
      </w:r>
      <w:r w:rsidRPr="0047217C">
        <w:rPr>
          <w:rFonts w:ascii="Times New Roman" w:hAnsi="Times New Roman" w:cs="Times New Roman"/>
          <w:sz w:val="28"/>
          <w:szCs w:val="28"/>
        </w:rPr>
        <w:t>;</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lastRenderedPageBreak/>
        <w:t>-пояснительная записка о причинах отклонений по статьям расходов районного бюджета по разделам, подразделам, целевым статьям и видам расходо</w:t>
      </w:r>
      <w:r w:rsidR="003617E7" w:rsidRPr="0047217C">
        <w:rPr>
          <w:rFonts w:ascii="Times New Roman" w:hAnsi="Times New Roman" w:cs="Times New Roman"/>
          <w:sz w:val="28"/>
          <w:szCs w:val="28"/>
        </w:rPr>
        <w:t>в, по которым исполнение за 2019</w:t>
      </w:r>
      <w:r w:rsidRPr="0047217C">
        <w:rPr>
          <w:rFonts w:ascii="Times New Roman" w:hAnsi="Times New Roman" w:cs="Times New Roman"/>
          <w:sz w:val="28"/>
          <w:szCs w:val="28"/>
        </w:rPr>
        <w:t xml:space="preserve"> год составило менее 97 процентов утвержденных назначений;</w:t>
      </w:r>
    </w:p>
    <w:p w:rsidR="007F2412" w:rsidRPr="0047217C" w:rsidRDefault="007F2412" w:rsidP="007F2412">
      <w:pPr>
        <w:spacing w:after="0" w:line="240" w:lineRule="auto"/>
        <w:jc w:val="both"/>
        <w:rPr>
          <w:rFonts w:ascii="Times New Roman" w:hAnsi="Times New Roman" w:cs="Times New Roman"/>
          <w:sz w:val="28"/>
          <w:szCs w:val="28"/>
          <w:highlight w:val="yellow"/>
        </w:rPr>
      </w:pPr>
      <w:r w:rsidRPr="0047217C">
        <w:rPr>
          <w:rFonts w:ascii="Times New Roman" w:hAnsi="Times New Roman" w:cs="Times New Roman"/>
          <w:sz w:val="28"/>
          <w:szCs w:val="28"/>
        </w:rPr>
        <w:t>- информация о предоставлении и погашении бюджетных кредитов, информация о выполнении программы муниципальных гара</w:t>
      </w:r>
      <w:r w:rsidR="003617E7" w:rsidRPr="0047217C">
        <w:rPr>
          <w:rFonts w:ascii="Times New Roman" w:hAnsi="Times New Roman" w:cs="Times New Roman"/>
          <w:sz w:val="28"/>
          <w:szCs w:val="28"/>
        </w:rPr>
        <w:t>нтий Вытегорского района за 2019</w:t>
      </w:r>
      <w:r w:rsidRPr="0047217C">
        <w:rPr>
          <w:rFonts w:ascii="Times New Roman" w:hAnsi="Times New Roman" w:cs="Times New Roman"/>
          <w:sz w:val="28"/>
          <w:szCs w:val="28"/>
        </w:rPr>
        <w:t xml:space="preserve"> год, информация выполнении программы муниципальных внутренних заимствов</w:t>
      </w:r>
      <w:r w:rsidR="003617E7" w:rsidRPr="0047217C">
        <w:rPr>
          <w:rFonts w:ascii="Times New Roman" w:hAnsi="Times New Roman" w:cs="Times New Roman"/>
          <w:sz w:val="28"/>
          <w:szCs w:val="28"/>
        </w:rPr>
        <w:t>аний Вытегорского района за 2019</w:t>
      </w:r>
      <w:r w:rsidRPr="0047217C">
        <w:rPr>
          <w:rFonts w:ascii="Times New Roman" w:hAnsi="Times New Roman" w:cs="Times New Roman"/>
          <w:sz w:val="28"/>
          <w:szCs w:val="28"/>
        </w:rPr>
        <w:t xml:space="preserve"> год;</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информация об исполнении консолиди</w:t>
      </w:r>
      <w:r w:rsidR="003617E7" w:rsidRPr="0047217C">
        <w:rPr>
          <w:rFonts w:ascii="Times New Roman" w:hAnsi="Times New Roman" w:cs="Times New Roman"/>
          <w:sz w:val="28"/>
          <w:szCs w:val="28"/>
        </w:rPr>
        <w:t>рованного бюджета района за 2019</w:t>
      </w:r>
      <w:r w:rsidRPr="0047217C">
        <w:rPr>
          <w:rFonts w:ascii="Times New Roman" w:hAnsi="Times New Roman" w:cs="Times New Roman"/>
          <w:sz w:val="28"/>
          <w:szCs w:val="28"/>
        </w:rPr>
        <w:t xml:space="preserve"> год в разрезе местных бюджетов,</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-информация о направлении средств Резервного фонда Администрации Вытегорско</w:t>
      </w:r>
      <w:r w:rsidR="003617E7" w:rsidRPr="0047217C">
        <w:rPr>
          <w:rFonts w:ascii="Times New Roman" w:hAnsi="Times New Roman" w:cs="Times New Roman"/>
          <w:sz w:val="28"/>
          <w:szCs w:val="28"/>
        </w:rPr>
        <w:t>го муниципального района за 2019</w:t>
      </w:r>
      <w:r w:rsidRPr="0047217C">
        <w:rPr>
          <w:rFonts w:ascii="Times New Roman" w:hAnsi="Times New Roman" w:cs="Times New Roman"/>
          <w:sz w:val="28"/>
          <w:szCs w:val="28"/>
        </w:rPr>
        <w:t xml:space="preserve"> год,  </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отчет о доходах, полученных от использования </w:t>
      </w:r>
      <w:r w:rsidR="003617E7" w:rsidRPr="0047217C">
        <w:rPr>
          <w:rFonts w:ascii="Times New Roman" w:hAnsi="Times New Roman" w:cs="Times New Roman"/>
          <w:sz w:val="28"/>
          <w:szCs w:val="28"/>
        </w:rPr>
        <w:t>муниципального имущества за 2019</w:t>
      </w:r>
      <w:r w:rsidRPr="0047217C">
        <w:rPr>
          <w:rFonts w:ascii="Times New Roman" w:hAnsi="Times New Roman" w:cs="Times New Roman"/>
          <w:sz w:val="28"/>
          <w:szCs w:val="28"/>
        </w:rPr>
        <w:t xml:space="preserve"> год;</w:t>
      </w:r>
    </w:p>
    <w:p w:rsidR="007F2412" w:rsidRPr="0047217C" w:rsidRDefault="007F2412"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-отчет о состоянии муниципального долга;</w:t>
      </w:r>
    </w:p>
    <w:p w:rsidR="007F2412" w:rsidRPr="0047217C" w:rsidRDefault="0047217C" w:rsidP="007F2412">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-отчет</w:t>
      </w:r>
      <w:r w:rsidR="007F2412" w:rsidRPr="0047217C">
        <w:rPr>
          <w:rFonts w:ascii="Times New Roman" w:hAnsi="Times New Roman" w:cs="Times New Roman"/>
          <w:sz w:val="28"/>
          <w:szCs w:val="28"/>
        </w:rPr>
        <w:t xml:space="preserve"> об исполнении Дорожного фонда Вытегорского муниципального райо</w:t>
      </w:r>
      <w:r w:rsidRPr="0047217C">
        <w:rPr>
          <w:rFonts w:ascii="Times New Roman" w:hAnsi="Times New Roman" w:cs="Times New Roman"/>
          <w:sz w:val="28"/>
          <w:szCs w:val="28"/>
        </w:rPr>
        <w:t>на за 2019</w:t>
      </w:r>
      <w:r w:rsidR="007F2412" w:rsidRPr="0047217C">
        <w:rPr>
          <w:rFonts w:ascii="Times New Roman" w:hAnsi="Times New Roman" w:cs="Times New Roman"/>
          <w:sz w:val="28"/>
          <w:szCs w:val="28"/>
        </w:rPr>
        <w:t xml:space="preserve"> год;</w:t>
      </w:r>
    </w:p>
    <w:p w:rsidR="00EE509F" w:rsidRPr="0047217C" w:rsidRDefault="00EE509F" w:rsidP="00AE2A38">
      <w:pPr>
        <w:spacing w:after="0" w:line="240" w:lineRule="auto"/>
        <w:jc w:val="both"/>
        <w:rPr>
          <w:rFonts w:ascii="Times New Roman" w:hAnsi="Times New Roman" w:cs="Times New Roman"/>
          <w:sz w:val="28"/>
          <w:szCs w:val="28"/>
        </w:rPr>
      </w:pPr>
      <w:r w:rsidRPr="009C4C36">
        <w:rPr>
          <w:rFonts w:ascii="Times New Roman" w:hAnsi="Times New Roman" w:cs="Times New Roman"/>
          <w:sz w:val="28"/>
          <w:szCs w:val="28"/>
        </w:rPr>
        <w:t>-отчет о реализации муниципальных программ.</w:t>
      </w:r>
    </w:p>
    <w:p w:rsidR="00B759E7" w:rsidRPr="0047217C" w:rsidRDefault="00B759E7" w:rsidP="00EE509F">
      <w:pPr>
        <w:spacing w:after="0"/>
        <w:jc w:val="both"/>
        <w:rPr>
          <w:rFonts w:ascii="Times New Roman" w:hAnsi="Times New Roman" w:cs="Times New Roman"/>
          <w:sz w:val="28"/>
          <w:szCs w:val="28"/>
        </w:rPr>
      </w:pP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со статьей 264.1. Бюджетного кодекса Российской Федерации Бюджетная отчетность включает:</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1) отчет об исполнении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2) баланс исполнения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3) отчет о финансовых результатах деятельности;</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4) отчет о движении денежных средств;</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5) пояснительную записку.</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p>
    <w:p w:rsidR="00B759E7" w:rsidRPr="0047217C" w:rsidRDefault="004C777B"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Отч</w:t>
      </w:r>
      <w:r w:rsidR="0071047E" w:rsidRPr="0047217C">
        <w:rPr>
          <w:rFonts w:ascii="Times New Roman" w:hAnsi="Times New Roman" w:cs="Times New Roman"/>
          <w:sz w:val="28"/>
          <w:szCs w:val="28"/>
        </w:rPr>
        <w:t>етность представлена в формах</w:t>
      </w:r>
      <w:r w:rsidR="00691F38" w:rsidRPr="0047217C">
        <w:rPr>
          <w:rFonts w:ascii="Times New Roman" w:hAnsi="Times New Roman" w:cs="Times New Roman"/>
          <w:sz w:val="28"/>
          <w:szCs w:val="28"/>
        </w:rPr>
        <w:t>,</w:t>
      </w:r>
      <w:r w:rsidR="0071047E" w:rsidRPr="0047217C">
        <w:rPr>
          <w:rFonts w:ascii="Times New Roman" w:hAnsi="Times New Roman" w:cs="Times New Roman"/>
          <w:sz w:val="28"/>
          <w:szCs w:val="28"/>
        </w:rPr>
        <w:t xml:space="preserve"> </w:t>
      </w:r>
      <w:r w:rsidRPr="0047217C">
        <w:rPr>
          <w:rFonts w:ascii="Times New Roman" w:hAnsi="Times New Roman" w:cs="Times New Roman"/>
          <w:sz w:val="28"/>
          <w:szCs w:val="28"/>
        </w:rPr>
        <w:t>соответствующих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759E7" w:rsidRPr="0047217C" w:rsidRDefault="00B759E7" w:rsidP="00AE2A38">
      <w:pPr>
        <w:spacing w:after="0" w:line="240" w:lineRule="auto"/>
        <w:jc w:val="both"/>
        <w:rPr>
          <w:rFonts w:ascii="Times New Roman" w:hAnsi="Times New Roman" w:cs="Times New Roman"/>
          <w:sz w:val="28"/>
          <w:szCs w:val="28"/>
        </w:rPr>
      </w:pP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 действующим законодательством</w:t>
      </w:r>
      <w:r w:rsidR="0071047E" w:rsidRPr="0047217C">
        <w:rPr>
          <w:rFonts w:ascii="Times New Roman" w:hAnsi="Times New Roman" w:cs="Times New Roman"/>
          <w:sz w:val="28"/>
          <w:szCs w:val="28"/>
        </w:rPr>
        <w:t>,</w:t>
      </w:r>
      <w:r w:rsidRPr="0047217C">
        <w:rPr>
          <w:rFonts w:ascii="Times New Roman" w:hAnsi="Times New Roman" w:cs="Times New Roman"/>
          <w:sz w:val="28"/>
          <w:szCs w:val="28"/>
        </w:rPr>
        <w:t xml:space="preserve"> Рев</w:t>
      </w:r>
      <w:r w:rsidR="00FD39A5" w:rsidRPr="0047217C">
        <w:rPr>
          <w:rFonts w:ascii="Times New Roman" w:hAnsi="Times New Roman" w:cs="Times New Roman"/>
          <w:sz w:val="28"/>
          <w:szCs w:val="28"/>
        </w:rPr>
        <w:t>изи</w:t>
      </w:r>
      <w:r w:rsidR="0047217C" w:rsidRPr="0047217C">
        <w:rPr>
          <w:rFonts w:ascii="Times New Roman" w:hAnsi="Times New Roman" w:cs="Times New Roman"/>
          <w:sz w:val="28"/>
          <w:szCs w:val="28"/>
        </w:rPr>
        <w:t>онной комиссией в апреле 2019</w:t>
      </w:r>
      <w:r w:rsidRPr="0047217C">
        <w:rPr>
          <w:rFonts w:ascii="Times New Roman" w:hAnsi="Times New Roman" w:cs="Times New Roman"/>
          <w:sz w:val="28"/>
          <w:szCs w:val="28"/>
        </w:rPr>
        <w:t xml:space="preserve"> года проведена внешняя проверка годовой бюджетной отчетности главных администраторов</w:t>
      </w:r>
      <w:r w:rsidR="002C2851" w:rsidRPr="0047217C">
        <w:rPr>
          <w:rFonts w:ascii="Times New Roman" w:hAnsi="Times New Roman" w:cs="Times New Roman"/>
          <w:sz w:val="28"/>
          <w:szCs w:val="28"/>
        </w:rPr>
        <w:t>, главных распорядителей</w:t>
      </w:r>
      <w:r w:rsidRPr="0047217C">
        <w:rPr>
          <w:rFonts w:ascii="Times New Roman" w:hAnsi="Times New Roman" w:cs="Times New Roman"/>
          <w:sz w:val="28"/>
          <w:szCs w:val="28"/>
        </w:rPr>
        <w:t xml:space="preserve"> средств районного бюджета. По результатам проведения внешней прове</w:t>
      </w:r>
      <w:r w:rsidR="00EE509F" w:rsidRPr="0047217C">
        <w:rPr>
          <w:rFonts w:ascii="Times New Roman" w:hAnsi="Times New Roman" w:cs="Times New Roman"/>
          <w:sz w:val="28"/>
          <w:szCs w:val="28"/>
        </w:rPr>
        <w:t>рки бюджетной отчетности подготовлены</w:t>
      </w:r>
      <w:r w:rsidRPr="0047217C">
        <w:rPr>
          <w:rFonts w:ascii="Times New Roman" w:hAnsi="Times New Roman" w:cs="Times New Roman"/>
          <w:sz w:val="28"/>
          <w:szCs w:val="28"/>
        </w:rPr>
        <w:t xml:space="preserve"> заключения.</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 xml:space="preserve">Заключение Ревизионной комиссии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главных распорядителей средств районного бюджета, проведенных в соответствии со статьей 264.4 Бюджетного кодекса Российской Федерации, и в предусмотренные </w:t>
      </w:r>
      <w:r w:rsidRPr="0047217C">
        <w:rPr>
          <w:rFonts w:ascii="Times New Roman" w:hAnsi="Times New Roman" w:cs="Times New Roman"/>
          <w:sz w:val="28"/>
          <w:szCs w:val="28"/>
        </w:rPr>
        <w:lastRenderedPageBreak/>
        <w:t>законодательством сроки подлежит направлению в Представительное Собрание района и Главе района.</w:t>
      </w:r>
    </w:p>
    <w:p w:rsidR="00D27166" w:rsidRPr="00FA557C" w:rsidRDefault="00D27166" w:rsidP="00D27166">
      <w:pPr>
        <w:spacing w:after="0"/>
        <w:ind w:firstLine="709"/>
        <w:jc w:val="both"/>
      </w:pPr>
    </w:p>
    <w:p w:rsidR="00D27166" w:rsidRPr="00B200CB" w:rsidRDefault="00D27166" w:rsidP="00B200CB">
      <w:pPr>
        <w:pStyle w:val="afd"/>
        <w:numPr>
          <w:ilvl w:val="0"/>
          <w:numId w:val="5"/>
        </w:numPr>
        <w:spacing w:after="0" w:line="240" w:lineRule="auto"/>
        <w:ind w:left="0"/>
        <w:jc w:val="center"/>
        <w:rPr>
          <w:rFonts w:ascii="Times New Roman" w:hAnsi="Times New Roman"/>
          <w:b/>
          <w:sz w:val="28"/>
          <w:szCs w:val="28"/>
        </w:rPr>
      </w:pPr>
      <w:r w:rsidRPr="00B200CB">
        <w:rPr>
          <w:rFonts w:ascii="Times New Roman" w:hAnsi="Times New Roman"/>
          <w:b/>
          <w:sz w:val="28"/>
          <w:szCs w:val="28"/>
        </w:rPr>
        <w:t xml:space="preserve">Итоги социально-экономического развития района </w:t>
      </w:r>
    </w:p>
    <w:p w:rsidR="00A75537" w:rsidRPr="00B200CB" w:rsidRDefault="00A75537" w:rsidP="00B200CB">
      <w:pPr>
        <w:pStyle w:val="afd"/>
        <w:spacing w:after="0" w:line="240" w:lineRule="auto"/>
        <w:ind w:left="0"/>
        <w:rPr>
          <w:rFonts w:ascii="Times New Roman" w:hAnsi="Times New Roman"/>
          <w:b/>
          <w:sz w:val="28"/>
          <w:szCs w:val="28"/>
        </w:rPr>
      </w:pPr>
    </w:p>
    <w:p w:rsidR="00EA44D6" w:rsidRPr="00B200CB" w:rsidRDefault="00D27166" w:rsidP="00B200CB">
      <w:pPr>
        <w:pStyle w:val="a3"/>
        <w:ind w:firstLine="567"/>
        <w:jc w:val="both"/>
        <w:rPr>
          <w:sz w:val="28"/>
          <w:szCs w:val="28"/>
        </w:rPr>
      </w:pPr>
      <w:r w:rsidRPr="00B200CB">
        <w:rPr>
          <w:sz w:val="28"/>
          <w:szCs w:val="28"/>
        </w:rPr>
        <w:t xml:space="preserve">     По данным предварительных итогов социально-экономического развития Вытегорского муниципального р</w:t>
      </w:r>
      <w:r w:rsidR="00EA44D6" w:rsidRPr="00B200CB">
        <w:rPr>
          <w:sz w:val="28"/>
          <w:szCs w:val="28"/>
        </w:rPr>
        <w:t>айона за 2019</w:t>
      </w:r>
      <w:r w:rsidRPr="00B200CB">
        <w:rPr>
          <w:sz w:val="28"/>
          <w:szCs w:val="28"/>
        </w:rPr>
        <w:t xml:space="preserve"> год, представленных в материалах к отчету об исполнении районного бюджета Финансовым упра</w:t>
      </w:r>
      <w:r w:rsidR="00415838" w:rsidRPr="00B200CB">
        <w:rPr>
          <w:sz w:val="28"/>
          <w:szCs w:val="28"/>
        </w:rPr>
        <w:t xml:space="preserve">влением </w:t>
      </w:r>
      <w:r w:rsidR="00691F38" w:rsidRPr="00B200CB">
        <w:rPr>
          <w:sz w:val="28"/>
          <w:szCs w:val="28"/>
        </w:rPr>
        <w:t>Администрации Вытегорского муниципальног</w:t>
      </w:r>
      <w:r w:rsidR="00EA44D6" w:rsidRPr="00B200CB">
        <w:rPr>
          <w:sz w:val="28"/>
          <w:szCs w:val="28"/>
        </w:rPr>
        <w:t xml:space="preserve">о района, численность постоянного населения Вытегорского муниципального района с учетом естественных  и миграционных процессов в 2019 году составила  23,7  тысяч человек, что ниже уровня 2018 года ( 24,1 тыс.чел.) на 0,8%. </w:t>
      </w:r>
    </w:p>
    <w:p w:rsidR="00EA44D6" w:rsidRPr="00B200CB" w:rsidRDefault="00EA44D6" w:rsidP="00B200CB">
      <w:pPr>
        <w:pStyle w:val="a3"/>
        <w:ind w:firstLine="567"/>
        <w:jc w:val="both"/>
        <w:rPr>
          <w:sz w:val="28"/>
          <w:szCs w:val="28"/>
        </w:rPr>
      </w:pPr>
      <w:r w:rsidRPr="00B200CB">
        <w:rPr>
          <w:sz w:val="28"/>
          <w:szCs w:val="28"/>
        </w:rPr>
        <w:t xml:space="preserve">В возрастной структуре населения района доля пожилых людей составляет 28% ( по итогам 2018 года 29,7 процента), тогда как доля детей – 20% ( в 2018 – 20,7 процента). Данный факт свидетельствует о высоком уровне демографической «старости» населения, но по сравнению с 2018 годом наблюдается незначительная положительная динамика. Удельный вес лиц трудоспособного возраста составляет 52% (в 2018 году 49,6 процента).  </w:t>
      </w:r>
    </w:p>
    <w:p w:rsidR="00EA44D6" w:rsidRPr="00B200CB" w:rsidRDefault="00EA44D6" w:rsidP="00B200CB">
      <w:pPr>
        <w:pStyle w:val="a3"/>
        <w:ind w:firstLine="567"/>
        <w:jc w:val="both"/>
        <w:rPr>
          <w:sz w:val="28"/>
          <w:szCs w:val="28"/>
          <w:highlight w:val="yellow"/>
        </w:rPr>
      </w:pPr>
    </w:p>
    <w:p w:rsidR="00EA44D6" w:rsidRPr="00B200CB" w:rsidRDefault="00EA44D6" w:rsidP="00B200CB">
      <w:pPr>
        <w:pStyle w:val="a3"/>
        <w:ind w:firstLine="567"/>
        <w:jc w:val="both"/>
        <w:rPr>
          <w:sz w:val="28"/>
          <w:szCs w:val="28"/>
        </w:rPr>
      </w:pPr>
      <w:r w:rsidRPr="00B200CB">
        <w:rPr>
          <w:sz w:val="28"/>
          <w:szCs w:val="28"/>
        </w:rPr>
        <w:t>Уровень официально зарегистрированной безработицы в Вытегорском районе в 2019 году составил 1,8% (в 2018 году 1,7 %).  Данный показатель в районе по-прежнему остается одним из самых высоких в области.</w:t>
      </w:r>
    </w:p>
    <w:p w:rsidR="00EA44D6" w:rsidRPr="00B200CB" w:rsidRDefault="00EA44D6" w:rsidP="00B200CB">
      <w:pPr>
        <w:pStyle w:val="a3"/>
        <w:ind w:firstLine="567"/>
        <w:jc w:val="both"/>
        <w:rPr>
          <w:sz w:val="28"/>
          <w:szCs w:val="28"/>
        </w:rPr>
      </w:pPr>
      <w:r w:rsidRPr="00B200CB">
        <w:rPr>
          <w:sz w:val="28"/>
          <w:szCs w:val="28"/>
        </w:rPr>
        <w:t>Численность официально зарегистрированных безработных составила 224 человека (в 2018 году 211 человек), число вакансий - 234 единицы</w:t>
      </w:r>
      <w:r w:rsidR="00964DE7" w:rsidRPr="00B200CB">
        <w:rPr>
          <w:sz w:val="28"/>
          <w:szCs w:val="28"/>
        </w:rPr>
        <w:t xml:space="preserve"> (в 2018 году – 176 единиц).</w:t>
      </w:r>
      <w:r w:rsidRPr="00B200CB">
        <w:rPr>
          <w:sz w:val="28"/>
          <w:szCs w:val="28"/>
        </w:rPr>
        <w:t xml:space="preserve"> В службу занятости населения по вопросу трудоустройства обратилось 1067 человек, уровень трудоустройства при плановом показателе 64% составляет 69,9%. </w:t>
      </w:r>
    </w:p>
    <w:p w:rsidR="00EA44D6" w:rsidRPr="00B200CB" w:rsidRDefault="00EA44D6" w:rsidP="00B200CB">
      <w:pPr>
        <w:pStyle w:val="a3"/>
        <w:ind w:firstLine="567"/>
        <w:jc w:val="both"/>
        <w:rPr>
          <w:sz w:val="28"/>
          <w:szCs w:val="28"/>
          <w:highlight w:val="yellow"/>
        </w:rPr>
      </w:pPr>
    </w:p>
    <w:p w:rsidR="00F846A4" w:rsidRPr="00B200CB" w:rsidRDefault="00F846A4" w:rsidP="00B200CB">
      <w:pPr>
        <w:pStyle w:val="a3"/>
        <w:ind w:firstLine="567"/>
        <w:jc w:val="both"/>
        <w:rPr>
          <w:sz w:val="28"/>
          <w:szCs w:val="28"/>
        </w:rPr>
      </w:pPr>
      <w:r w:rsidRPr="00B200CB">
        <w:rPr>
          <w:sz w:val="28"/>
          <w:szCs w:val="28"/>
        </w:rPr>
        <w:t xml:space="preserve">В 2019 году заработная плата одного работника в среднем по району составила 44296 рублей, что выше уровня 2018 года на 8,7% (средняя заработная плата по району выше средней по области на 0,5%).        </w:t>
      </w:r>
    </w:p>
    <w:p w:rsidR="00EA44D6" w:rsidRPr="00B200CB" w:rsidRDefault="00F846A4" w:rsidP="00687CFC">
      <w:pPr>
        <w:pStyle w:val="a3"/>
        <w:ind w:firstLine="567"/>
        <w:jc w:val="both"/>
        <w:rPr>
          <w:sz w:val="28"/>
          <w:szCs w:val="28"/>
          <w:highlight w:val="yellow"/>
        </w:rPr>
      </w:pPr>
      <w:r w:rsidRPr="00B200CB">
        <w:rPr>
          <w:sz w:val="28"/>
          <w:szCs w:val="28"/>
        </w:rPr>
        <w:t>В отраслевом разрезе наибольший рост среднемесячной заработной платы работников был характерен для следующих отраслей:  здравоохранение – 21,6% к аналогичному периоду предыдущего года, водоснабжение и водоотведение – 21,3%,  транспортировка и хранение – 13,2%, образование  12 %, культура и спорт  - 10,7%, лесоводство и лесозаготовки – 8,4%, обрабатывающие производства – 7,7%.  Задолженность по выплате заработной платы в организациях района отсутствует.</w:t>
      </w:r>
    </w:p>
    <w:p w:rsidR="00691F38" w:rsidRPr="00B200CB" w:rsidRDefault="00691F38" w:rsidP="00B200CB">
      <w:pPr>
        <w:pStyle w:val="a3"/>
        <w:ind w:firstLine="567"/>
        <w:jc w:val="both"/>
        <w:rPr>
          <w:sz w:val="28"/>
          <w:szCs w:val="28"/>
          <w:highlight w:val="yellow"/>
        </w:rPr>
      </w:pPr>
    </w:p>
    <w:p w:rsidR="005A7760" w:rsidRPr="00B200CB" w:rsidRDefault="005A7760" w:rsidP="00B200CB">
      <w:pPr>
        <w:pStyle w:val="a3"/>
        <w:ind w:firstLine="567"/>
        <w:jc w:val="both"/>
        <w:rPr>
          <w:sz w:val="28"/>
          <w:szCs w:val="28"/>
        </w:rPr>
      </w:pPr>
      <w:r w:rsidRPr="00B200CB">
        <w:rPr>
          <w:sz w:val="28"/>
          <w:szCs w:val="28"/>
        </w:rPr>
        <w:t xml:space="preserve">На 1 января 2020 года в статистическом регистре учтено 297 организаций и 491 индивидуальный предприниматель. Структура основных видов экономической деятельности хозяйствующих субъектов за последние годы  не изменилась. Основная доля в численности работающих по-прежнему приходится на лесное хозяйство, обработку древесины, розничную торговлю, образование, транспорт. </w:t>
      </w:r>
    </w:p>
    <w:p w:rsidR="00691F38" w:rsidRPr="00B200CB" w:rsidRDefault="005A7760" w:rsidP="00B200CB">
      <w:pPr>
        <w:pStyle w:val="a3"/>
        <w:ind w:firstLine="567"/>
        <w:jc w:val="both"/>
        <w:rPr>
          <w:sz w:val="28"/>
          <w:szCs w:val="28"/>
          <w:highlight w:val="yellow"/>
        </w:rPr>
      </w:pPr>
      <w:r w:rsidRPr="00B200CB">
        <w:rPr>
          <w:sz w:val="28"/>
          <w:szCs w:val="28"/>
        </w:rPr>
        <w:lastRenderedPageBreak/>
        <w:t xml:space="preserve">За январь-ноябрь 2019 года прибыль прибыльных организаций района до налогообложения (без учета прибыли субъектов малого предпринимательства) составила 1008,8 млн. рублей.    </w:t>
      </w:r>
    </w:p>
    <w:p w:rsidR="005A7760" w:rsidRPr="00B200CB" w:rsidRDefault="005A7760" w:rsidP="00B200CB">
      <w:pPr>
        <w:pStyle w:val="a3"/>
        <w:jc w:val="both"/>
        <w:rPr>
          <w:sz w:val="28"/>
          <w:szCs w:val="28"/>
        </w:rPr>
      </w:pPr>
      <w:r w:rsidRPr="00B200CB">
        <w:rPr>
          <w:sz w:val="28"/>
          <w:szCs w:val="28"/>
        </w:rPr>
        <w:t>В 2019 году объем отгруженной продукции составил:</w:t>
      </w:r>
    </w:p>
    <w:p w:rsidR="005A7760" w:rsidRPr="00B200CB" w:rsidRDefault="005A7760" w:rsidP="00B200CB">
      <w:pPr>
        <w:pStyle w:val="a3"/>
        <w:jc w:val="both"/>
        <w:rPr>
          <w:sz w:val="28"/>
          <w:szCs w:val="28"/>
        </w:rPr>
      </w:pPr>
      <w:r w:rsidRPr="00B200CB">
        <w:rPr>
          <w:sz w:val="28"/>
          <w:szCs w:val="28"/>
        </w:rPr>
        <w:t>- водоснабжение, водоотведение, организация сбора и утилизация отходов – 106,9% к уровню 208 года,</w:t>
      </w:r>
    </w:p>
    <w:p w:rsidR="005A7760" w:rsidRPr="00B200CB" w:rsidRDefault="005A7760" w:rsidP="00B200CB">
      <w:pPr>
        <w:pStyle w:val="a3"/>
        <w:jc w:val="both"/>
        <w:rPr>
          <w:sz w:val="28"/>
          <w:szCs w:val="28"/>
        </w:rPr>
      </w:pPr>
      <w:r w:rsidRPr="00B200CB">
        <w:rPr>
          <w:sz w:val="28"/>
          <w:szCs w:val="28"/>
        </w:rPr>
        <w:t>-   обрабатывающие производства – 94,2%,</w:t>
      </w:r>
    </w:p>
    <w:p w:rsidR="005A7760" w:rsidRPr="00B200CB" w:rsidRDefault="005A7760" w:rsidP="00B200CB">
      <w:pPr>
        <w:pStyle w:val="a3"/>
        <w:jc w:val="both"/>
        <w:rPr>
          <w:sz w:val="28"/>
          <w:szCs w:val="28"/>
        </w:rPr>
      </w:pPr>
      <w:r w:rsidRPr="00B200CB">
        <w:rPr>
          <w:sz w:val="28"/>
          <w:szCs w:val="28"/>
        </w:rPr>
        <w:t>- обеспечение электрической энергией, газом и паром, кондиционирование воздуха – 79,9%,</w:t>
      </w:r>
    </w:p>
    <w:p w:rsidR="005A7760" w:rsidRPr="00B200CB" w:rsidRDefault="005A7760" w:rsidP="00B200CB">
      <w:pPr>
        <w:pStyle w:val="a3"/>
        <w:jc w:val="both"/>
        <w:rPr>
          <w:sz w:val="28"/>
          <w:szCs w:val="28"/>
        </w:rPr>
      </w:pPr>
      <w:r w:rsidRPr="00B200CB">
        <w:rPr>
          <w:sz w:val="28"/>
          <w:szCs w:val="28"/>
        </w:rPr>
        <w:t>- добыча полезных ископаемых – 68%.</w:t>
      </w:r>
    </w:p>
    <w:p w:rsidR="005A7760" w:rsidRPr="00B200CB" w:rsidRDefault="005A7760" w:rsidP="00B200CB">
      <w:pPr>
        <w:pStyle w:val="a3"/>
        <w:jc w:val="both"/>
        <w:rPr>
          <w:sz w:val="28"/>
          <w:szCs w:val="28"/>
        </w:rPr>
      </w:pPr>
      <w:r w:rsidRPr="00B200CB">
        <w:rPr>
          <w:sz w:val="28"/>
          <w:szCs w:val="28"/>
        </w:rPr>
        <w:t xml:space="preserve"> </w:t>
      </w:r>
    </w:p>
    <w:p w:rsidR="005A7760" w:rsidRPr="00B200CB" w:rsidRDefault="005A7760" w:rsidP="00B200CB">
      <w:pPr>
        <w:pStyle w:val="a3"/>
        <w:jc w:val="both"/>
        <w:rPr>
          <w:sz w:val="28"/>
          <w:szCs w:val="28"/>
        </w:rPr>
      </w:pPr>
      <w:r w:rsidRPr="00B200CB">
        <w:rPr>
          <w:sz w:val="28"/>
          <w:szCs w:val="28"/>
        </w:rPr>
        <w:t xml:space="preserve">В 2019 году заготовлено 1752 тысяч куб. метров древесины, что составляет 91,9 % к уровню 2018 года. </w:t>
      </w:r>
    </w:p>
    <w:p w:rsidR="00EA44D6" w:rsidRPr="00B200CB" w:rsidRDefault="005A7760" w:rsidP="00B200CB">
      <w:pPr>
        <w:pStyle w:val="a3"/>
        <w:jc w:val="both"/>
        <w:rPr>
          <w:sz w:val="28"/>
          <w:szCs w:val="28"/>
          <w:highlight w:val="yellow"/>
        </w:rPr>
      </w:pPr>
      <w:r w:rsidRPr="00B200CB">
        <w:rPr>
          <w:sz w:val="28"/>
          <w:szCs w:val="28"/>
        </w:rPr>
        <w:t>В структуре обрабатывающих производств определяющую роль играют предприятия обрабатывающих производств, прежде всего деревоперерабатывающие – АО «Белый Ручей», ООО «ЛДК № 2». В 2019 году произведено 256,7 тыс. куб. метров или 105,6% к аналогичному периоду 2018 года.</w:t>
      </w:r>
    </w:p>
    <w:p w:rsidR="009753AA" w:rsidRPr="00B200CB" w:rsidRDefault="009753AA" w:rsidP="00B200CB">
      <w:pPr>
        <w:pStyle w:val="a3"/>
        <w:ind w:firstLine="567"/>
        <w:jc w:val="both"/>
        <w:rPr>
          <w:sz w:val="28"/>
          <w:szCs w:val="28"/>
        </w:rPr>
      </w:pPr>
      <w:r w:rsidRPr="00B200CB">
        <w:rPr>
          <w:sz w:val="28"/>
          <w:szCs w:val="28"/>
        </w:rPr>
        <w:t xml:space="preserve">В 2019 году полезный отпуск тепловой и электрической энергии сохранился на уровне предыдущего года. Выработано электроэнергии 43,5 млн. кВтч, полезный отпуск составил 34,8 млн. кВтч. Отпуск тепловой энергии с коллекторов составил 37,5 тыс.Гкал, полезный отпуск тепловой энергии – 39 тыс.Гкал.      </w:t>
      </w:r>
    </w:p>
    <w:p w:rsidR="00EA44D6" w:rsidRPr="00B200CB" w:rsidRDefault="009753AA" w:rsidP="00B200CB">
      <w:pPr>
        <w:pStyle w:val="a3"/>
        <w:ind w:firstLine="567"/>
        <w:jc w:val="both"/>
        <w:rPr>
          <w:sz w:val="28"/>
          <w:szCs w:val="28"/>
          <w:highlight w:val="yellow"/>
        </w:rPr>
      </w:pPr>
      <w:r w:rsidRPr="00B200CB">
        <w:rPr>
          <w:sz w:val="28"/>
          <w:szCs w:val="28"/>
        </w:rPr>
        <w:t>Пищевая промышленность района  представлена производством хлеба, хлебобулочных и кондитерских изделий.  Выпуск хлеба и хлебобулочных изделий составил 1122,4 тонны или 96% к уровню 2018 года, кондитерских изделий 69,1%.</w:t>
      </w:r>
    </w:p>
    <w:p w:rsidR="00691F38" w:rsidRPr="00B200CB" w:rsidRDefault="00691F38" w:rsidP="00B200CB">
      <w:pPr>
        <w:pStyle w:val="a3"/>
        <w:ind w:firstLine="567"/>
        <w:jc w:val="both"/>
        <w:rPr>
          <w:sz w:val="28"/>
          <w:szCs w:val="28"/>
          <w:highlight w:val="yellow"/>
        </w:rPr>
      </w:pPr>
    </w:p>
    <w:p w:rsidR="009753AA" w:rsidRPr="00B200CB" w:rsidRDefault="009753AA" w:rsidP="00B200CB">
      <w:pPr>
        <w:pStyle w:val="a3"/>
        <w:ind w:firstLine="567"/>
        <w:jc w:val="both"/>
        <w:rPr>
          <w:sz w:val="28"/>
          <w:szCs w:val="28"/>
        </w:rPr>
      </w:pPr>
      <w:r w:rsidRPr="00B200CB">
        <w:rPr>
          <w:sz w:val="28"/>
          <w:szCs w:val="28"/>
        </w:rPr>
        <w:t>Основными итогами навигации Вытегорского района гидросооружений и судоходства – филиала ФБУ «Администрация «Волго-Балт» является рост количества пропущенного флота на Вытегорском участке Волго-Балта по сравнению с 2018 годом при одновременном снижении грузотоннажа.</w:t>
      </w:r>
    </w:p>
    <w:p w:rsidR="009753AA" w:rsidRPr="00B200CB" w:rsidRDefault="009753AA" w:rsidP="00B200CB">
      <w:pPr>
        <w:pStyle w:val="a3"/>
        <w:ind w:firstLine="567"/>
        <w:jc w:val="both"/>
        <w:rPr>
          <w:sz w:val="28"/>
          <w:szCs w:val="28"/>
          <w:highlight w:val="yellow"/>
        </w:rPr>
      </w:pPr>
      <w:r w:rsidRPr="00B200CB">
        <w:rPr>
          <w:sz w:val="28"/>
          <w:szCs w:val="28"/>
        </w:rPr>
        <w:t>В навигацию текущего года осуществлено  23501  шлюзование (в 2018-м – 22 978), пропущено 43 472 единицы флота (в 2018-м – 43 049), при этом тоннаж перевезенных грузов снизился до 11,5 млн. тонн при планируемых 15,4 млн. тонн. Прошедшая навигация отметилась высокими уровнями воды, что позволило увеличить по сравнению с предыдущим годом выработку электроэнергии с 10,7 млн. кВтч до 11,6 млн. кВтч.</w:t>
      </w:r>
    </w:p>
    <w:p w:rsidR="009753AA" w:rsidRPr="00B200CB" w:rsidRDefault="009753AA" w:rsidP="00B200CB">
      <w:pPr>
        <w:pStyle w:val="a3"/>
        <w:ind w:firstLine="567"/>
        <w:jc w:val="both"/>
        <w:rPr>
          <w:sz w:val="28"/>
          <w:szCs w:val="28"/>
          <w:highlight w:val="yellow"/>
        </w:rPr>
      </w:pPr>
    </w:p>
    <w:p w:rsidR="009753AA" w:rsidRPr="00B200CB" w:rsidRDefault="009753AA" w:rsidP="00B200CB">
      <w:pPr>
        <w:pStyle w:val="a3"/>
        <w:ind w:firstLine="567"/>
        <w:jc w:val="both"/>
        <w:rPr>
          <w:sz w:val="28"/>
          <w:szCs w:val="28"/>
          <w:highlight w:val="yellow"/>
        </w:rPr>
      </w:pPr>
      <w:r w:rsidRPr="00B200CB">
        <w:rPr>
          <w:sz w:val="28"/>
          <w:szCs w:val="28"/>
        </w:rPr>
        <w:t>Основным автотранспортным предприятием района, осуществляющим перевозку пассажиров, является ООО «Вытегорское ПАТП», которое в 2019 году допустило снижение пассажиропотока. Перевезено пассажиров на 22% меньше, чем в 2018 году, пассажирооборот снизился на 48,8%.</w:t>
      </w:r>
    </w:p>
    <w:p w:rsidR="009753AA" w:rsidRPr="00B200CB" w:rsidRDefault="009753AA" w:rsidP="00B200CB">
      <w:pPr>
        <w:pStyle w:val="a3"/>
        <w:ind w:firstLine="567"/>
        <w:jc w:val="both"/>
        <w:rPr>
          <w:sz w:val="28"/>
          <w:szCs w:val="28"/>
        </w:rPr>
      </w:pPr>
      <w:r w:rsidRPr="00B200CB">
        <w:rPr>
          <w:sz w:val="28"/>
          <w:szCs w:val="28"/>
        </w:rPr>
        <w:t>Сельское хозяйство района представлено следующими отраслями: животноводство, растениеводство, рыбодобывающая отрасль.</w:t>
      </w:r>
    </w:p>
    <w:p w:rsidR="00691F38" w:rsidRPr="00B200CB" w:rsidRDefault="009753AA" w:rsidP="00B200CB">
      <w:pPr>
        <w:pStyle w:val="a3"/>
        <w:ind w:firstLine="567"/>
        <w:jc w:val="both"/>
        <w:rPr>
          <w:sz w:val="28"/>
          <w:szCs w:val="28"/>
          <w:highlight w:val="yellow"/>
        </w:rPr>
      </w:pPr>
      <w:r w:rsidRPr="00B200CB">
        <w:rPr>
          <w:sz w:val="28"/>
          <w:szCs w:val="28"/>
        </w:rPr>
        <w:t xml:space="preserve">В 2019 году поголовье крупного рогатого скота увеличилось по сравнению с 2018 годом на 3,1% и составило 433 головы, в том числе поголовье коров </w:t>
      </w:r>
      <w:r w:rsidRPr="00B200CB">
        <w:rPr>
          <w:sz w:val="28"/>
          <w:szCs w:val="28"/>
        </w:rPr>
        <w:lastRenderedPageBreak/>
        <w:t>увеличилось на 10 голов. По итогам 2019 года сельхозтоваропроизводителями района произведено 726,6 тонн молока, что  выше уровня прошлого года на 2 %. Реализовано мяса 42,62 тонны или 85 % к 2018 году.</w:t>
      </w:r>
    </w:p>
    <w:p w:rsidR="009753AA" w:rsidRPr="00B200CB" w:rsidRDefault="009753AA" w:rsidP="00B200CB">
      <w:pPr>
        <w:pStyle w:val="a3"/>
        <w:ind w:firstLine="567"/>
        <w:jc w:val="both"/>
        <w:rPr>
          <w:sz w:val="28"/>
          <w:szCs w:val="28"/>
        </w:rPr>
      </w:pPr>
      <w:r w:rsidRPr="00B200CB">
        <w:rPr>
          <w:sz w:val="28"/>
          <w:szCs w:val="28"/>
        </w:rPr>
        <w:t xml:space="preserve">С 2017 года на территории района интенсивно начало развиваться направление рыбоводства.  В Вытегорском районе сформированы и предоставлены в долгосрочное пользование рыбоводные участки, на котором созданы 15 рабочих мест. </w:t>
      </w:r>
    </w:p>
    <w:p w:rsidR="009753AA" w:rsidRPr="00B200CB" w:rsidRDefault="009753AA" w:rsidP="00B200CB">
      <w:pPr>
        <w:pStyle w:val="a3"/>
        <w:ind w:firstLine="567"/>
        <w:jc w:val="both"/>
        <w:rPr>
          <w:sz w:val="28"/>
          <w:szCs w:val="28"/>
        </w:rPr>
      </w:pPr>
    </w:p>
    <w:p w:rsidR="00042B3F" w:rsidRPr="00B200CB" w:rsidRDefault="009753AA" w:rsidP="00B200CB">
      <w:pPr>
        <w:pStyle w:val="a3"/>
        <w:ind w:firstLine="567"/>
        <w:jc w:val="both"/>
        <w:rPr>
          <w:sz w:val="28"/>
          <w:szCs w:val="28"/>
        </w:rPr>
      </w:pPr>
      <w:r w:rsidRPr="00B200CB">
        <w:rPr>
          <w:sz w:val="28"/>
          <w:szCs w:val="28"/>
        </w:rPr>
        <w:t xml:space="preserve">По данным Единого реестра субъектов малого и среднего предпринимательства деятельность </w:t>
      </w:r>
      <w:r w:rsidR="00042B3F" w:rsidRPr="00B200CB">
        <w:rPr>
          <w:sz w:val="28"/>
          <w:szCs w:val="28"/>
        </w:rPr>
        <w:t xml:space="preserve">на территории района </w:t>
      </w:r>
      <w:r w:rsidRPr="00B200CB">
        <w:rPr>
          <w:sz w:val="28"/>
          <w:szCs w:val="28"/>
        </w:rPr>
        <w:t>осуществляют  560 субъектов малого и среднего предпринимательства</w:t>
      </w:r>
      <w:r w:rsidR="00042B3F" w:rsidRPr="00B200CB">
        <w:rPr>
          <w:sz w:val="28"/>
          <w:szCs w:val="28"/>
        </w:rPr>
        <w:t>.</w:t>
      </w:r>
      <w:r w:rsidRPr="00B200CB">
        <w:rPr>
          <w:sz w:val="28"/>
          <w:szCs w:val="28"/>
        </w:rPr>
        <w:t xml:space="preserve"> </w:t>
      </w:r>
    </w:p>
    <w:p w:rsidR="009753AA" w:rsidRPr="00B200CB" w:rsidRDefault="009753AA" w:rsidP="00B200CB">
      <w:pPr>
        <w:pStyle w:val="a3"/>
        <w:ind w:firstLine="567"/>
        <w:jc w:val="both"/>
        <w:rPr>
          <w:sz w:val="28"/>
          <w:szCs w:val="28"/>
        </w:rPr>
      </w:pPr>
      <w:r w:rsidRPr="00B200CB">
        <w:rPr>
          <w:sz w:val="28"/>
          <w:szCs w:val="28"/>
        </w:rPr>
        <w:t>Оборот розничной торговли в 2019 году составил 3082,8 млн. рублей или 100,3% к 2</w:t>
      </w:r>
      <w:r w:rsidR="00042B3F" w:rsidRPr="00B200CB">
        <w:rPr>
          <w:sz w:val="28"/>
          <w:szCs w:val="28"/>
        </w:rPr>
        <w:t xml:space="preserve">018 году в сопоставимых ценах. </w:t>
      </w:r>
      <w:r w:rsidRPr="00B200CB">
        <w:rPr>
          <w:sz w:val="28"/>
          <w:szCs w:val="28"/>
        </w:rPr>
        <w:t>В сентябре и декабре 2019 года открылись два торговых объекта «Фасоль» потребительского общества «Восход».</w:t>
      </w:r>
    </w:p>
    <w:p w:rsidR="009753AA" w:rsidRPr="00B200CB" w:rsidRDefault="009753AA" w:rsidP="00B200CB">
      <w:pPr>
        <w:pStyle w:val="a3"/>
        <w:ind w:firstLine="567"/>
        <w:jc w:val="both"/>
        <w:rPr>
          <w:sz w:val="28"/>
          <w:szCs w:val="28"/>
          <w:highlight w:val="yellow"/>
        </w:rPr>
      </w:pPr>
    </w:p>
    <w:p w:rsidR="00042B3F" w:rsidRPr="00B200CB" w:rsidRDefault="00042B3F" w:rsidP="00B200CB">
      <w:pPr>
        <w:pStyle w:val="a3"/>
        <w:ind w:firstLine="567"/>
        <w:jc w:val="both"/>
        <w:rPr>
          <w:sz w:val="28"/>
          <w:szCs w:val="28"/>
        </w:rPr>
      </w:pPr>
      <w:r w:rsidRPr="00B200CB">
        <w:rPr>
          <w:sz w:val="28"/>
          <w:szCs w:val="28"/>
        </w:rPr>
        <w:t xml:space="preserve">По итогам 2019 года  количество посетителей района возросло по сравнению с предыдущим годом на 2 % и составило 84 тыс. человек, в том числе  район посетили 34 тысячи туристов и 50,2 тысячи  экскурсантов. При этом поток туристов в район возрос на 24 %  по сравнению с прошлым годом. </w:t>
      </w:r>
    </w:p>
    <w:p w:rsidR="00042B3F" w:rsidRPr="00B200CB" w:rsidRDefault="00042B3F" w:rsidP="00B200CB">
      <w:pPr>
        <w:pStyle w:val="a3"/>
        <w:ind w:firstLine="567"/>
        <w:jc w:val="both"/>
        <w:rPr>
          <w:sz w:val="28"/>
          <w:szCs w:val="28"/>
        </w:rPr>
      </w:pPr>
      <w:r w:rsidRPr="00B200CB">
        <w:rPr>
          <w:sz w:val="28"/>
          <w:szCs w:val="28"/>
        </w:rPr>
        <w:t xml:space="preserve">В 2019 году город Вытегра получил грант из федерального бюджета на реализацию проекта «Создание набережной реки Вытегры с восстановлением исторического облика»  в сумме 55 млн. рублей. На средства дотации построен участок набережной от Сиверсова моста до ул. Урицкого. </w:t>
      </w:r>
    </w:p>
    <w:p w:rsidR="00042B3F" w:rsidRPr="00B200CB" w:rsidRDefault="00042B3F" w:rsidP="00B200CB">
      <w:pPr>
        <w:pStyle w:val="a3"/>
        <w:ind w:firstLine="567"/>
        <w:jc w:val="both"/>
        <w:rPr>
          <w:sz w:val="28"/>
          <w:szCs w:val="28"/>
        </w:rPr>
      </w:pPr>
    </w:p>
    <w:p w:rsidR="00691F38" w:rsidRPr="00B200CB" w:rsidRDefault="00042B3F" w:rsidP="00B200CB">
      <w:pPr>
        <w:pStyle w:val="a3"/>
        <w:ind w:firstLine="567"/>
        <w:jc w:val="both"/>
        <w:rPr>
          <w:sz w:val="28"/>
          <w:szCs w:val="28"/>
          <w:highlight w:val="yellow"/>
        </w:rPr>
      </w:pPr>
      <w:r w:rsidRPr="00B200CB">
        <w:rPr>
          <w:sz w:val="28"/>
          <w:szCs w:val="28"/>
        </w:rPr>
        <w:t>В 2019  году  объем инвестиций в основной капитал составил 427,3 млн. рублей, что больше на 5,67 % аналогичного показателя 2018 года. Рост показателя обусловлен вложением инвестиций в строительство социальных объектов, в приобретение транспортных средств и оборудования промышленными предприятиями района, в приобретение оборудования рыбоводными хозяйствами. Объём инвестиций в сферу рыбоводства, сельского и лесного хозяйства составил 36,7 млн. рублей, в сферу торговли – 1,2 млн. рублей, на транспортировку и хранение – 32,0 млн.рублей.</w:t>
      </w:r>
    </w:p>
    <w:p w:rsidR="00042B3F" w:rsidRPr="00B200CB" w:rsidRDefault="00042B3F" w:rsidP="00B200CB">
      <w:pPr>
        <w:pStyle w:val="a3"/>
        <w:ind w:firstLine="567"/>
        <w:jc w:val="both"/>
        <w:rPr>
          <w:sz w:val="28"/>
          <w:szCs w:val="28"/>
        </w:rPr>
      </w:pPr>
      <w:r w:rsidRPr="00B200CB">
        <w:rPr>
          <w:sz w:val="28"/>
          <w:szCs w:val="28"/>
        </w:rPr>
        <w:t>В 2019 году ООО «Автодороги Вытегра» установлен и введён в эксплуатацию асфальто - бетонный завод на территории сельского поселения Кемское. Создано три рабочих места.</w:t>
      </w:r>
    </w:p>
    <w:p w:rsidR="00042B3F" w:rsidRPr="00B200CB" w:rsidRDefault="00042B3F" w:rsidP="00B200CB">
      <w:pPr>
        <w:pStyle w:val="a3"/>
        <w:ind w:firstLine="567"/>
        <w:jc w:val="both"/>
        <w:rPr>
          <w:sz w:val="28"/>
          <w:szCs w:val="28"/>
        </w:rPr>
      </w:pPr>
      <w:r w:rsidRPr="00B200CB">
        <w:rPr>
          <w:sz w:val="28"/>
          <w:szCs w:val="28"/>
        </w:rPr>
        <w:t>В течение 2019 года в рамках реализации областной адресной программы № 8 «Переселение граждан из аварийного жилищного фонда в муниципальных образованиях Вологодской области на 2019-2025 годы»  расселены 2 аварийных дома. Для расселения данных домов приобретено 9 квартир.</w:t>
      </w:r>
    </w:p>
    <w:p w:rsidR="00042B3F" w:rsidRPr="00B200CB" w:rsidRDefault="00042B3F" w:rsidP="00B200CB">
      <w:pPr>
        <w:pStyle w:val="a3"/>
        <w:ind w:firstLine="567"/>
        <w:jc w:val="both"/>
        <w:rPr>
          <w:sz w:val="28"/>
          <w:szCs w:val="28"/>
        </w:rPr>
      </w:pPr>
      <w:r w:rsidRPr="00B200CB">
        <w:rPr>
          <w:sz w:val="28"/>
          <w:szCs w:val="28"/>
        </w:rPr>
        <w:t xml:space="preserve">По программе капитального ремонта общего имущества многоквартирных домов, расположенных на территории Вологодской области, были выполнены ремонты в 5 многоквартирных домах. </w:t>
      </w:r>
    </w:p>
    <w:p w:rsidR="00042B3F" w:rsidRPr="00B200CB" w:rsidRDefault="00042B3F" w:rsidP="00B200CB">
      <w:pPr>
        <w:pStyle w:val="a3"/>
        <w:ind w:firstLine="567"/>
        <w:jc w:val="both"/>
        <w:rPr>
          <w:sz w:val="28"/>
          <w:szCs w:val="28"/>
        </w:rPr>
      </w:pPr>
      <w:r w:rsidRPr="00B200CB">
        <w:rPr>
          <w:sz w:val="28"/>
          <w:szCs w:val="28"/>
        </w:rPr>
        <w:t xml:space="preserve">ООО «Строительная компания Вытегра» ввело в эксплуатацию 24-квартирный дом в г.Вытегра, завершено строительство общежития в п. Депо. </w:t>
      </w:r>
    </w:p>
    <w:p w:rsidR="00042B3F" w:rsidRPr="00B200CB" w:rsidRDefault="00042B3F" w:rsidP="00B200CB">
      <w:pPr>
        <w:pStyle w:val="a3"/>
        <w:ind w:firstLine="567"/>
        <w:jc w:val="both"/>
        <w:rPr>
          <w:sz w:val="28"/>
          <w:szCs w:val="28"/>
        </w:rPr>
      </w:pPr>
      <w:r w:rsidRPr="00B200CB">
        <w:rPr>
          <w:sz w:val="28"/>
          <w:szCs w:val="28"/>
        </w:rPr>
        <w:lastRenderedPageBreak/>
        <w:t xml:space="preserve">В 2019 году освоено 20 590 тыс. рублей  на ремонт и содержание дорожной сети.   </w:t>
      </w:r>
    </w:p>
    <w:p w:rsidR="00042B3F" w:rsidRPr="00B200CB" w:rsidRDefault="00042B3F" w:rsidP="00B200CB">
      <w:pPr>
        <w:pStyle w:val="a3"/>
        <w:ind w:firstLine="567"/>
        <w:jc w:val="both"/>
        <w:rPr>
          <w:sz w:val="28"/>
          <w:szCs w:val="28"/>
        </w:rPr>
      </w:pPr>
      <w:r w:rsidRPr="00B200CB">
        <w:rPr>
          <w:sz w:val="28"/>
          <w:szCs w:val="28"/>
        </w:rPr>
        <w:t xml:space="preserve">В 2019 году ООО «Севергазнефть (г. Череповец) введена в эксплуатацию автозаправочная станция с минимаркетом в с. Ошта на автодороге А215. Мощность АЗС составляет 500 заправок в сутки, имеется автопарковка на  8 легковых автомобилей и 1 парковка для инвалидов. Создано 12 рабочих мест. </w:t>
      </w:r>
    </w:p>
    <w:p w:rsidR="00042B3F" w:rsidRPr="00B200CB" w:rsidRDefault="00042B3F" w:rsidP="00B200CB">
      <w:pPr>
        <w:pStyle w:val="a3"/>
        <w:ind w:firstLine="567"/>
        <w:jc w:val="both"/>
        <w:rPr>
          <w:sz w:val="28"/>
          <w:szCs w:val="28"/>
        </w:rPr>
      </w:pPr>
      <w:r w:rsidRPr="00B200CB">
        <w:rPr>
          <w:sz w:val="28"/>
          <w:szCs w:val="28"/>
        </w:rPr>
        <w:t xml:space="preserve">ООО «Связьстрой» возведена мачта связи в д. Гора Оштинского сельского поселения. </w:t>
      </w:r>
    </w:p>
    <w:p w:rsidR="00042B3F" w:rsidRPr="00B200CB" w:rsidRDefault="00042B3F" w:rsidP="00B200CB">
      <w:pPr>
        <w:pStyle w:val="a3"/>
        <w:ind w:firstLine="567"/>
        <w:jc w:val="both"/>
        <w:rPr>
          <w:sz w:val="28"/>
          <w:szCs w:val="28"/>
        </w:rPr>
      </w:pPr>
    </w:p>
    <w:p w:rsidR="00042B3F" w:rsidRPr="00B200CB" w:rsidRDefault="00042B3F" w:rsidP="00B200CB">
      <w:pPr>
        <w:pStyle w:val="a3"/>
        <w:ind w:firstLine="567"/>
        <w:jc w:val="both"/>
        <w:rPr>
          <w:sz w:val="28"/>
          <w:szCs w:val="28"/>
        </w:rPr>
      </w:pPr>
      <w:r w:rsidRPr="00B200CB">
        <w:rPr>
          <w:sz w:val="28"/>
          <w:szCs w:val="28"/>
        </w:rPr>
        <w:t>С 2019 года в соответствии с законом Вологодской области   от 10.12.2018 № 4462-ОЗ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выдано  39 «Земельных сертификатов»  много</w:t>
      </w:r>
      <w:r w:rsidR="00B200CB" w:rsidRPr="00B200CB">
        <w:rPr>
          <w:sz w:val="28"/>
          <w:szCs w:val="28"/>
        </w:rPr>
        <w:t xml:space="preserve">детным семьям, </w:t>
      </w:r>
      <w:r w:rsidRPr="00B200CB">
        <w:rPr>
          <w:sz w:val="28"/>
          <w:szCs w:val="28"/>
        </w:rPr>
        <w:t xml:space="preserve"> предоставлено 26 земельных участков. </w:t>
      </w:r>
    </w:p>
    <w:p w:rsidR="009753AA" w:rsidRPr="00B200CB" w:rsidRDefault="00042B3F" w:rsidP="00B200CB">
      <w:pPr>
        <w:pStyle w:val="a3"/>
        <w:ind w:firstLine="567"/>
        <w:jc w:val="both"/>
        <w:rPr>
          <w:sz w:val="28"/>
          <w:szCs w:val="28"/>
          <w:highlight w:val="yellow"/>
        </w:rPr>
      </w:pPr>
      <w:r w:rsidRPr="00B200CB">
        <w:rPr>
          <w:sz w:val="28"/>
          <w:szCs w:val="28"/>
        </w:rPr>
        <w:t xml:space="preserve">      В связи с введением 2 этапа программы «Вологодский гектар»  на территории Вытегорского района предусмотрено к предоставлению 13 контуров общей площадью 187,6 га. Предполагаемые к предоставлению земельные участки расположены в Кемском поселении - 43 га, Оштинском – 14,6 га, Анненском  - 14 га, Анхимовском -48 га и Андомском – 68 га.  На  01 января 2020  года  половина контуров занята гражданами, желающими получить земельные участки. </w:t>
      </w:r>
    </w:p>
    <w:p w:rsidR="00691F38" w:rsidRPr="00B200CB" w:rsidRDefault="00691F38" w:rsidP="00B200CB">
      <w:pPr>
        <w:pStyle w:val="a3"/>
        <w:ind w:firstLine="567"/>
        <w:jc w:val="both"/>
        <w:rPr>
          <w:sz w:val="28"/>
          <w:szCs w:val="28"/>
          <w:highlight w:val="yellow"/>
        </w:rPr>
      </w:pPr>
    </w:p>
    <w:p w:rsidR="00B200CB" w:rsidRPr="00B200CB" w:rsidRDefault="00B200CB" w:rsidP="00B200CB">
      <w:pPr>
        <w:pStyle w:val="a3"/>
        <w:ind w:firstLine="567"/>
        <w:jc w:val="both"/>
        <w:rPr>
          <w:sz w:val="28"/>
          <w:szCs w:val="28"/>
        </w:rPr>
      </w:pPr>
      <w:r w:rsidRPr="00B200CB">
        <w:rPr>
          <w:sz w:val="28"/>
          <w:szCs w:val="28"/>
        </w:rPr>
        <w:t xml:space="preserve">В системе образования функционирует 13 школ  (7 средних, 6 основных), 6 дошкольных образовательных организаций, 20 дошкольных групп в 9 школах, 2 учреждения дополнительного образования, Вытегорский информационно-методический центр. Для  464 обучающихся обеспечен ежедневный подвоз к школе и обратно к месту жительства 16 единицами транспорта.  В 2019 году в рамках проекта «Школьный автобус» получены 5 автобусов.  </w:t>
      </w:r>
    </w:p>
    <w:p w:rsidR="00B200CB" w:rsidRPr="00B200CB" w:rsidRDefault="00B200CB" w:rsidP="00B200CB">
      <w:pPr>
        <w:pStyle w:val="a3"/>
        <w:ind w:firstLine="567"/>
        <w:jc w:val="both"/>
        <w:rPr>
          <w:sz w:val="28"/>
          <w:szCs w:val="28"/>
        </w:rPr>
      </w:pPr>
      <w:r w:rsidRPr="00B200CB">
        <w:rPr>
          <w:sz w:val="28"/>
          <w:szCs w:val="28"/>
        </w:rPr>
        <w:t xml:space="preserve">         В детские сады,  по состоянию на 31 декабря  2019 года на учет для предоставления мест в дошкольных образовательных организациях Вытегорского муниципального района,  поставлены  244 ребёнка в возрасте от 0 до 3 лет. Актуальный спрос на предоставление мест в детских садах детям в возрасте от 3 до 7 лет в Вытегорском районе отсутствует. Всего в Вытегорском районе в 2019 году получили путевки в дошкольные учреждения 405 детей.</w:t>
      </w:r>
    </w:p>
    <w:p w:rsidR="00B200CB" w:rsidRPr="00B200CB" w:rsidRDefault="00B200CB" w:rsidP="00B200CB">
      <w:pPr>
        <w:pStyle w:val="a3"/>
        <w:ind w:firstLine="567"/>
        <w:jc w:val="both"/>
        <w:rPr>
          <w:sz w:val="28"/>
          <w:szCs w:val="28"/>
        </w:rPr>
      </w:pPr>
      <w:r w:rsidRPr="00B200CB">
        <w:rPr>
          <w:sz w:val="28"/>
          <w:szCs w:val="28"/>
        </w:rPr>
        <w:t xml:space="preserve">На территории  района функционирует одно государственное медицинское учреждение - БУЗ ВО «Вытегорская центральная районная больница», в структуру которого входят 3 врачебные амбулатории, 24 фельдшерско-акушерских пункта. </w:t>
      </w:r>
    </w:p>
    <w:p w:rsidR="00B200CB" w:rsidRPr="00B200CB" w:rsidRDefault="00B200CB" w:rsidP="00B200CB">
      <w:pPr>
        <w:pStyle w:val="a3"/>
        <w:ind w:firstLine="567"/>
        <w:jc w:val="both"/>
        <w:rPr>
          <w:sz w:val="28"/>
          <w:szCs w:val="28"/>
        </w:rPr>
      </w:pPr>
      <w:r w:rsidRPr="00B200CB">
        <w:rPr>
          <w:sz w:val="28"/>
          <w:szCs w:val="28"/>
        </w:rPr>
        <w:t xml:space="preserve">    Вытегорский муниципальный район обладает значительными ресурсами для развития культуры, включая развитую сеть учреждений, охватывающую основные направления деятельности в сфере культуры: библиотеки, музеи, культурно-досуговые учреждения и учреждения дополнительного образования в сфере «Культура.  Сохранение в 2019 году основного персонала в учреждениях культуры позволило обеспечить необходимое качество и объемы услуг, предоставляемых учреждениями культуры населению района. Общая численность </w:t>
      </w:r>
      <w:r w:rsidRPr="00B200CB">
        <w:rPr>
          <w:sz w:val="28"/>
          <w:szCs w:val="28"/>
        </w:rPr>
        <w:lastRenderedPageBreak/>
        <w:t>работников учреждений культуры в 2019 году соответствует среднероссийскому показателю (40,9 работников учреждений культуры на 10 000 жителей).</w:t>
      </w:r>
    </w:p>
    <w:p w:rsidR="00B200CB" w:rsidRPr="00B200CB" w:rsidRDefault="00B200CB" w:rsidP="00B200CB">
      <w:pPr>
        <w:pStyle w:val="a3"/>
        <w:ind w:firstLine="567"/>
        <w:jc w:val="both"/>
        <w:rPr>
          <w:sz w:val="28"/>
          <w:szCs w:val="28"/>
        </w:rPr>
      </w:pPr>
      <w:r w:rsidRPr="00B200CB">
        <w:rPr>
          <w:sz w:val="28"/>
          <w:szCs w:val="28"/>
        </w:rPr>
        <w:t xml:space="preserve">В районной библиотечной системе функционируют 22 библиотеки (из них 20 в сельской местности). Число зарегистрированных пользователей библиотек в 2019 году сохранилось на уровне  2018 года и составило 12 тыс. человек  - 51 % населения района. </w:t>
      </w:r>
    </w:p>
    <w:p w:rsidR="00B200CB" w:rsidRPr="00B200CB" w:rsidRDefault="00B200CB" w:rsidP="00B200CB">
      <w:pPr>
        <w:pStyle w:val="a3"/>
        <w:ind w:firstLine="567"/>
        <w:jc w:val="both"/>
        <w:rPr>
          <w:sz w:val="28"/>
          <w:szCs w:val="28"/>
        </w:rPr>
      </w:pPr>
      <w:r w:rsidRPr="00B200CB">
        <w:rPr>
          <w:sz w:val="28"/>
          <w:szCs w:val="28"/>
        </w:rPr>
        <w:t xml:space="preserve">В июле 2019 года по решению Градостроительного совета начался капитальный ремонт здания ККЗ «Волго-Балт» (освоено  – 20 000,0 тыс.руб.). </w:t>
      </w:r>
    </w:p>
    <w:p w:rsidR="00B200CB" w:rsidRPr="00B200CB" w:rsidRDefault="00B200CB" w:rsidP="00B200CB">
      <w:pPr>
        <w:pStyle w:val="a3"/>
        <w:ind w:firstLine="567"/>
        <w:jc w:val="both"/>
        <w:rPr>
          <w:sz w:val="28"/>
          <w:szCs w:val="28"/>
        </w:rPr>
      </w:pPr>
      <w:r w:rsidRPr="00B200CB">
        <w:rPr>
          <w:sz w:val="28"/>
          <w:szCs w:val="28"/>
        </w:rPr>
        <w:t>Кинопрокат в г. Вытегра (несмотря на изменившиеся условия) в 2019 году показал посещаемость выше, чем в 2018 году и составил более 9 000 чел. (2017 год -  более  7 000 чел., в 2018 году – 8 000 чел.)</w:t>
      </w:r>
    </w:p>
    <w:p w:rsidR="00B200CB" w:rsidRPr="00B200CB" w:rsidRDefault="00B200CB" w:rsidP="00B200CB">
      <w:pPr>
        <w:pStyle w:val="a3"/>
        <w:ind w:firstLine="567"/>
        <w:jc w:val="both"/>
        <w:rPr>
          <w:sz w:val="28"/>
          <w:szCs w:val="28"/>
        </w:rPr>
      </w:pPr>
      <w:r w:rsidRPr="00B200CB">
        <w:rPr>
          <w:sz w:val="28"/>
          <w:szCs w:val="28"/>
        </w:rPr>
        <w:t>В связи с открытием с сентября 2016 года нового отделения «Изобразительное искусство» стало возможным расширение контингента обучающихся (со 170 человек в 2016 году до 187 человек в 2019 году). По программам раннего эстетического развития (на платной основе) занимается 48 человек.</w:t>
      </w:r>
    </w:p>
    <w:p w:rsidR="00B200CB" w:rsidRPr="00B200CB" w:rsidRDefault="00B200CB" w:rsidP="00B200CB">
      <w:pPr>
        <w:pStyle w:val="a3"/>
        <w:ind w:firstLine="567"/>
        <w:jc w:val="both"/>
        <w:rPr>
          <w:sz w:val="28"/>
          <w:szCs w:val="28"/>
        </w:rPr>
      </w:pPr>
      <w:r w:rsidRPr="00B200CB">
        <w:rPr>
          <w:sz w:val="28"/>
          <w:szCs w:val="28"/>
        </w:rPr>
        <w:t xml:space="preserve">В 2019 году осуществлен запуск 2 – го этапа  ФОКа «Мариинский» (бассейн). </w:t>
      </w:r>
    </w:p>
    <w:p w:rsidR="00691F38" w:rsidRPr="00FA557C" w:rsidRDefault="00691F38" w:rsidP="00893A22">
      <w:pPr>
        <w:pStyle w:val="a3"/>
        <w:jc w:val="both"/>
        <w:rPr>
          <w:sz w:val="24"/>
          <w:szCs w:val="24"/>
        </w:rPr>
      </w:pPr>
    </w:p>
    <w:p w:rsidR="002F48E7" w:rsidRPr="005246D6" w:rsidRDefault="00777EA5" w:rsidP="00AE2A38">
      <w:pPr>
        <w:pStyle w:val="a3"/>
        <w:jc w:val="center"/>
        <w:rPr>
          <w:b/>
          <w:sz w:val="28"/>
          <w:szCs w:val="28"/>
        </w:rPr>
      </w:pPr>
      <w:r w:rsidRPr="005246D6">
        <w:rPr>
          <w:b/>
          <w:sz w:val="28"/>
          <w:szCs w:val="28"/>
        </w:rPr>
        <w:t>3 . Консолидированный бюджет.</w:t>
      </w:r>
    </w:p>
    <w:p w:rsidR="00777EA5" w:rsidRPr="005246D6" w:rsidRDefault="00777EA5" w:rsidP="00AE2A38">
      <w:pPr>
        <w:pStyle w:val="a3"/>
        <w:jc w:val="both"/>
        <w:rPr>
          <w:b/>
          <w:sz w:val="28"/>
          <w:szCs w:val="28"/>
        </w:rPr>
      </w:pPr>
    </w:p>
    <w:p w:rsidR="00D27166" w:rsidRPr="005246D6" w:rsidRDefault="00D27166" w:rsidP="00AE2A38">
      <w:pPr>
        <w:spacing w:after="0" w:line="240" w:lineRule="auto"/>
        <w:jc w:val="both"/>
        <w:rPr>
          <w:rFonts w:ascii="Times New Roman" w:hAnsi="Times New Roman" w:cs="Times New Roman"/>
          <w:sz w:val="28"/>
          <w:szCs w:val="28"/>
        </w:rPr>
      </w:pPr>
      <w:r w:rsidRPr="005246D6">
        <w:rPr>
          <w:rFonts w:ascii="Times New Roman" w:hAnsi="Times New Roman" w:cs="Times New Roman"/>
          <w:sz w:val="28"/>
          <w:szCs w:val="28"/>
        </w:rPr>
        <w:t xml:space="preserve">Исполнение </w:t>
      </w:r>
      <w:r w:rsidRPr="005246D6">
        <w:rPr>
          <w:rFonts w:ascii="Times New Roman" w:hAnsi="Times New Roman" w:cs="Times New Roman"/>
          <w:b/>
          <w:sz w:val="28"/>
          <w:szCs w:val="28"/>
        </w:rPr>
        <w:t>консолиди</w:t>
      </w:r>
      <w:r w:rsidR="00C621C3" w:rsidRPr="005246D6">
        <w:rPr>
          <w:rFonts w:ascii="Times New Roman" w:hAnsi="Times New Roman" w:cs="Times New Roman"/>
          <w:b/>
          <w:sz w:val="28"/>
          <w:szCs w:val="28"/>
        </w:rPr>
        <w:t>рованного</w:t>
      </w:r>
      <w:r w:rsidR="0047217C" w:rsidRPr="005246D6">
        <w:rPr>
          <w:rFonts w:ascii="Times New Roman" w:hAnsi="Times New Roman" w:cs="Times New Roman"/>
          <w:sz w:val="28"/>
          <w:szCs w:val="28"/>
        </w:rPr>
        <w:t xml:space="preserve"> бюджета района за 2019</w:t>
      </w:r>
      <w:r w:rsidRPr="005246D6">
        <w:rPr>
          <w:rFonts w:ascii="Times New Roman" w:hAnsi="Times New Roman" w:cs="Times New Roman"/>
          <w:sz w:val="28"/>
          <w:szCs w:val="28"/>
        </w:rPr>
        <w:t xml:space="preserve"> год характеризуется следующими данными:</w:t>
      </w:r>
    </w:p>
    <w:p w:rsidR="00D27166" w:rsidRPr="00FA557C" w:rsidRDefault="00D27166" w:rsidP="00AE2A38">
      <w:pPr>
        <w:spacing w:after="0" w:line="240" w:lineRule="auto"/>
        <w:jc w:val="right"/>
        <w:rPr>
          <w:rFonts w:ascii="Times New Roman" w:hAnsi="Times New Roman" w:cs="Times New Roman"/>
          <w:sz w:val="24"/>
          <w:szCs w:val="24"/>
        </w:rPr>
      </w:pPr>
      <w:r w:rsidRPr="00FA557C">
        <w:rPr>
          <w:rFonts w:ascii="Times New Roman" w:hAnsi="Times New Roman" w:cs="Times New Roman"/>
          <w:sz w:val="24"/>
          <w:szCs w:val="24"/>
        </w:rPr>
        <w:t xml:space="preserve">Таблица  1      </w:t>
      </w:r>
    </w:p>
    <w:p w:rsidR="00D27166" w:rsidRPr="00FA557C" w:rsidRDefault="00D27166" w:rsidP="00AE2A38">
      <w:pPr>
        <w:spacing w:after="0" w:line="240" w:lineRule="auto"/>
        <w:jc w:val="right"/>
        <w:rPr>
          <w:rFonts w:ascii="Times New Roman" w:hAnsi="Times New Roman" w:cs="Times New Roman"/>
          <w:sz w:val="20"/>
          <w:szCs w:val="20"/>
        </w:rPr>
      </w:pPr>
      <w:r w:rsidRPr="00FA557C">
        <w:rPr>
          <w:rFonts w:ascii="Times New Roman" w:hAnsi="Times New Roman" w:cs="Times New Roman"/>
          <w:sz w:val="20"/>
          <w:szCs w:val="20"/>
        </w:rPr>
        <w:t xml:space="preserve">                                                                                                                                 (тыс. руб.)</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1276"/>
        <w:gridCol w:w="1276"/>
        <w:gridCol w:w="1276"/>
        <w:gridCol w:w="1275"/>
        <w:gridCol w:w="1418"/>
      </w:tblGrid>
      <w:tr w:rsidR="001673A4" w:rsidRPr="00FA557C" w:rsidTr="001673A4">
        <w:trPr>
          <w:trHeight w:val="877"/>
        </w:trPr>
        <w:tc>
          <w:tcPr>
            <w:tcW w:w="3147" w:type="dxa"/>
            <w:tcBorders>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p>
        </w:tc>
        <w:tc>
          <w:tcPr>
            <w:tcW w:w="1276" w:type="dxa"/>
            <w:tcBorders>
              <w:left w:val="single" w:sz="4" w:space="0" w:color="auto"/>
              <w:bottom w:val="single" w:sz="4" w:space="0" w:color="auto"/>
              <w:right w:val="single" w:sz="4" w:space="0" w:color="auto"/>
            </w:tcBorders>
          </w:tcPr>
          <w:p w:rsidR="001673A4" w:rsidRPr="00FA557C" w:rsidRDefault="0047217C" w:rsidP="00AE2A38">
            <w:pPr>
              <w:pStyle w:val="a7"/>
              <w:spacing w:after="0"/>
              <w:jc w:val="center"/>
              <w:rPr>
                <w:sz w:val="20"/>
                <w:szCs w:val="20"/>
                <w:lang w:eastAsia="ru-RU"/>
              </w:rPr>
            </w:pPr>
            <w:r>
              <w:rPr>
                <w:sz w:val="20"/>
                <w:szCs w:val="20"/>
                <w:lang w:eastAsia="ru-RU"/>
              </w:rPr>
              <w:t>Исполнено за 2017</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47217C" w:rsidP="00AE2A38">
            <w:pPr>
              <w:pStyle w:val="a7"/>
              <w:spacing w:after="0"/>
              <w:jc w:val="center"/>
              <w:rPr>
                <w:sz w:val="20"/>
                <w:szCs w:val="20"/>
                <w:lang w:eastAsia="ru-RU"/>
              </w:rPr>
            </w:pPr>
            <w:r>
              <w:rPr>
                <w:sz w:val="20"/>
                <w:szCs w:val="20"/>
                <w:lang w:eastAsia="ru-RU"/>
              </w:rPr>
              <w:t>Исполнено за 2018</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47217C" w:rsidP="00AE2A38">
            <w:pPr>
              <w:pStyle w:val="a7"/>
              <w:spacing w:after="0"/>
              <w:jc w:val="center"/>
              <w:rPr>
                <w:sz w:val="20"/>
                <w:szCs w:val="20"/>
                <w:lang w:eastAsia="ru-RU"/>
              </w:rPr>
            </w:pPr>
            <w:r>
              <w:rPr>
                <w:sz w:val="20"/>
                <w:szCs w:val="20"/>
                <w:lang w:eastAsia="ru-RU"/>
              </w:rPr>
              <w:t>Исполнено за 2019</w:t>
            </w:r>
            <w:r w:rsidR="001673A4" w:rsidRPr="00FA557C">
              <w:rPr>
                <w:sz w:val="20"/>
                <w:szCs w:val="20"/>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1673A4">
            <w:pPr>
              <w:pStyle w:val="a7"/>
              <w:spacing w:after="0"/>
              <w:rPr>
                <w:sz w:val="20"/>
                <w:szCs w:val="20"/>
                <w:lang w:eastAsia="ru-RU"/>
              </w:rPr>
            </w:pPr>
            <w:r w:rsidRPr="00FA557C">
              <w:rPr>
                <w:sz w:val="20"/>
                <w:szCs w:val="20"/>
                <w:lang w:eastAsia="ru-RU"/>
              </w:rPr>
              <w:t>Из</w:t>
            </w:r>
            <w:r w:rsidR="0047217C">
              <w:rPr>
                <w:sz w:val="20"/>
                <w:szCs w:val="20"/>
                <w:lang w:eastAsia="ru-RU"/>
              </w:rPr>
              <w:t>менение исполнения к уровню 2018</w:t>
            </w:r>
            <w:r w:rsidRPr="00FA557C">
              <w:rPr>
                <w:sz w:val="20"/>
                <w:szCs w:val="20"/>
                <w:lang w:eastAsia="ru-RU"/>
              </w:rPr>
              <w:t xml:space="preserve"> года (тыс.руб.)</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 исполнения к 201</w:t>
            </w:r>
            <w:r w:rsidR="0047217C">
              <w:rPr>
                <w:sz w:val="20"/>
                <w:szCs w:val="20"/>
                <w:lang w:val="en-US" w:eastAsia="ru-RU"/>
              </w:rPr>
              <w:t>8</w:t>
            </w:r>
            <w:r w:rsidRPr="00FA557C">
              <w:rPr>
                <w:sz w:val="20"/>
                <w:szCs w:val="20"/>
                <w:lang w:eastAsia="ru-RU"/>
              </w:rPr>
              <w:t xml:space="preserve"> год</w:t>
            </w:r>
            <w:r w:rsidR="0047217C">
              <w:rPr>
                <w:sz w:val="20"/>
                <w:szCs w:val="20"/>
                <w:lang w:eastAsia="ru-RU"/>
              </w:rPr>
              <w:t>у</w:t>
            </w:r>
          </w:p>
        </w:tc>
      </w:tr>
      <w:tr w:rsidR="001673A4" w:rsidRPr="00FA557C" w:rsidTr="001673A4">
        <w:trPr>
          <w:trHeight w:val="221"/>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1673A4" w:rsidRPr="00FA557C" w:rsidRDefault="001673A4" w:rsidP="00AE2A38">
            <w:pPr>
              <w:pStyle w:val="a7"/>
              <w:spacing w:after="0"/>
              <w:jc w:val="center"/>
              <w:rPr>
                <w:sz w:val="20"/>
                <w:szCs w:val="20"/>
                <w:lang w:eastAsia="ru-RU"/>
              </w:rPr>
            </w:pPr>
            <w:r w:rsidRPr="00FA557C">
              <w:rPr>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6</w:t>
            </w:r>
          </w:p>
        </w:tc>
      </w:tr>
      <w:tr w:rsidR="0047217C" w:rsidRPr="00FA557C" w:rsidTr="0012315E">
        <w:trPr>
          <w:trHeight w:val="221"/>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rPr>
                <w:sz w:val="20"/>
                <w:szCs w:val="20"/>
                <w:lang w:eastAsia="ru-RU"/>
              </w:rPr>
            </w:pPr>
            <w:r w:rsidRPr="00FA557C">
              <w:rPr>
                <w:sz w:val="20"/>
                <w:szCs w:val="20"/>
                <w:lang w:eastAsia="ru-RU"/>
              </w:rPr>
              <w:t>Доходы –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712738,3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818301,3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Pr>
                <w:sz w:val="20"/>
                <w:szCs w:val="20"/>
                <w:lang w:eastAsia="ru-RU"/>
              </w:rPr>
              <w:t>1055898,7</w:t>
            </w:r>
          </w:p>
        </w:tc>
        <w:tc>
          <w:tcPr>
            <w:tcW w:w="1275"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a7"/>
              <w:spacing w:after="0"/>
              <w:jc w:val="center"/>
              <w:rPr>
                <w:sz w:val="20"/>
                <w:szCs w:val="20"/>
                <w:lang w:eastAsia="ru-RU"/>
              </w:rPr>
            </w:pPr>
            <w:r>
              <w:rPr>
                <w:sz w:val="20"/>
                <w:szCs w:val="20"/>
                <w:lang w:eastAsia="ru-RU"/>
              </w:rPr>
              <w:t>+237597,4</w:t>
            </w:r>
          </w:p>
        </w:tc>
        <w:tc>
          <w:tcPr>
            <w:tcW w:w="1418"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a7"/>
              <w:spacing w:after="0"/>
              <w:jc w:val="center"/>
              <w:rPr>
                <w:sz w:val="20"/>
                <w:szCs w:val="20"/>
                <w:lang w:eastAsia="ru-RU"/>
              </w:rPr>
            </w:pPr>
            <w:r>
              <w:rPr>
                <w:sz w:val="20"/>
                <w:szCs w:val="20"/>
                <w:lang w:eastAsia="ru-RU"/>
              </w:rPr>
              <w:t>129,0 %</w:t>
            </w:r>
          </w:p>
        </w:tc>
      </w:tr>
      <w:tr w:rsidR="0047217C" w:rsidRPr="00FA557C" w:rsidTr="0012315E">
        <w:trPr>
          <w:trHeight w:val="418"/>
        </w:trPr>
        <w:tc>
          <w:tcPr>
            <w:tcW w:w="3147" w:type="dxa"/>
            <w:tcBorders>
              <w:top w:val="single" w:sz="4" w:space="0" w:color="auto"/>
              <w:left w:val="single" w:sz="4" w:space="0" w:color="auto"/>
              <w:bottom w:val="single" w:sz="4" w:space="0" w:color="auto"/>
              <w:right w:val="single" w:sz="4" w:space="0" w:color="auto"/>
            </w:tcBorders>
            <w:shd w:val="clear" w:color="auto" w:fill="auto"/>
          </w:tcPr>
          <w:p w:rsidR="0047217C" w:rsidRPr="00FA557C" w:rsidRDefault="0047217C" w:rsidP="0047217C">
            <w:pPr>
              <w:pStyle w:val="13"/>
            </w:pPr>
            <w:r w:rsidRPr="00FA557C">
              <w:t>-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13"/>
              <w:ind w:firstLine="6"/>
              <w:jc w:val="center"/>
            </w:pPr>
            <w:r w:rsidRPr="00FA557C">
              <w:t>317783,1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13"/>
              <w:ind w:firstLine="6"/>
              <w:jc w:val="center"/>
            </w:pPr>
            <w:r w:rsidRPr="00FA557C">
              <w:t>348872,3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13"/>
              <w:ind w:firstLine="6"/>
              <w:jc w:val="center"/>
            </w:pPr>
            <w:r>
              <w:t>419424,6</w:t>
            </w:r>
          </w:p>
        </w:tc>
        <w:tc>
          <w:tcPr>
            <w:tcW w:w="1275"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13"/>
              <w:ind w:firstLine="6"/>
              <w:jc w:val="center"/>
            </w:pPr>
            <w:r>
              <w:t>+70552,3</w:t>
            </w:r>
          </w:p>
        </w:tc>
        <w:tc>
          <w:tcPr>
            <w:tcW w:w="1418" w:type="dxa"/>
            <w:tcBorders>
              <w:top w:val="single" w:sz="4" w:space="0" w:color="auto"/>
              <w:left w:val="single" w:sz="4" w:space="0" w:color="auto"/>
              <w:bottom w:val="single" w:sz="4" w:space="0" w:color="auto"/>
              <w:right w:val="single" w:sz="4" w:space="0" w:color="auto"/>
            </w:tcBorders>
            <w:vAlign w:val="center"/>
          </w:tcPr>
          <w:p w:rsidR="0047217C" w:rsidRPr="00FA557C" w:rsidRDefault="005246D6" w:rsidP="0047217C">
            <w:pPr>
              <w:pStyle w:val="13"/>
              <w:ind w:firstLine="6"/>
              <w:jc w:val="center"/>
            </w:pPr>
            <w:r>
              <w:t>120,2 %</w:t>
            </w:r>
          </w:p>
        </w:tc>
      </w:tr>
      <w:tr w:rsidR="0047217C" w:rsidRPr="00FA557C" w:rsidTr="0012315E">
        <w:trPr>
          <w:trHeight w:val="536"/>
        </w:trPr>
        <w:tc>
          <w:tcPr>
            <w:tcW w:w="3147" w:type="dxa"/>
            <w:tcBorders>
              <w:top w:val="single" w:sz="4" w:space="0" w:color="auto"/>
              <w:left w:val="single" w:sz="4" w:space="0" w:color="auto"/>
              <w:bottom w:val="single" w:sz="4" w:space="0" w:color="auto"/>
              <w:right w:val="single" w:sz="4" w:space="0" w:color="auto"/>
            </w:tcBorders>
            <w:shd w:val="clear" w:color="auto" w:fill="auto"/>
          </w:tcPr>
          <w:p w:rsidR="0047217C" w:rsidRPr="00FA557C" w:rsidRDefault="0047217C" w:rsidP="0047217C">
            <w:pPr>
              <w:pStyle w:val="13"/>
            </w:pPr>
            <w:r w:rsidRPr="00FA557C">
              <w:t>- безвозмездные перечисления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13"/>
              <w:ind w:firstLine="6"/>
              <w:jc w:val="center"/>
            </w:pPr>
            <w:r w:rsidRPr="00FA557C">
              <w:t>394955,2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13"/>
              <w:ind w:firstLine="6"/>
              <w:jc w:val="center"/>
            </w:pPr>
            <w:r w:rsidRPr="00FA557C">
              <w:t>469429,0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13"/>
              <w:ind w:firstLine="6"/>
              <w:jc w:val="center"/>
            </w:pPr>
            <w:r>
              <w:t>636474,1</w:t>
            </w:r>
          </w:p>
        </w:tc>
        <w:tc>
          <w:tcPr>
            <w:tcW w:w="1275"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13"/>
              <w:ind w:firstLine="6"/>
              <w:jc w:val="center"/>
            </w:pPr>
            <w:r>
              <w:t>+167045,1</w:t>
            </w:r>
          </w:p>
        </w:tc>
        <w:tc>
          <w:tcPr>
            <w:tcW w:w="1418" w:type="dxa"/>
            <w:tcBorders>
              <w:top w:val="single" w:sz="4" w:space="0" w:color="auto"/>
              <w:left w:val="single" w:sz="4" w:space="0" w:color="auto"/>
              <w:bottom w:val="single" w:sz="4" w:space="0" w:color="auto"/>
              <w:right w:val="single" w:sz="4" w:space="0" w:color="auto"/>
            </w:tcBorders>
            <w:vAlign w:val="center"/>
          </w:tcPr>
          <w:p w:rsidR="0047217C" w:rsidRPr="00FA557C" w:rsidRDefault="005246D6" w:rsidP="0047217C">
            <w:pPr>
              <w:pStyle w:val="13"/>
              <w:ind w:firstLine="6"/>
              <w:jc w:val="center"/>
            </w:pPr>
            <w:r>
              <w:t>135,6 %</w:t>
            </w:r>
          </w:p>
        </w:tc>
      </w:tr>
      <w:tr w:rsidR="0047217C" w:rsidRPr="00FA557C" w:rsidTr="0012315E">
        <w:trPr>
          <w:trHeight w:val="566"/>
        </w:trPr>
        <w:tc>
          <w:tcPr>
            <w:tcW w:w="3147" w:type="dxa"/>
            <w:tcBorders>
              <w:top w:val="single" w:sz="4" w:space="0" w:color="auto"/>
              <w:left w:val="single" w:sz="4" w:space="0" w:color="auto"/>
              <w:bottom w:val="single" w:sz="4" w:space="0" w:color="auto"/>
              <w:right w:val="single" w:sz="4" w:space="0" w:color="auto"/>
            </w:tcBorders>
            <w:shd w:val="clear" w:color="auto" w:fill="auto"/>
          </w:tcPr>
          <w:p w:rsidR="0047217C" w:rsidRPr="00FA557C" w:rsidRDefault="0047217C" w:rsidP="0047217C">
            <w:pPr>
              <w:pStyle w:val="a7"/>
              <w:spacing w:after="0"/>
              <w:jc w:val="both"/>
              <w:rPr>
                <w:sz w:val="20"/>
                <w:szCs w:val="20"/>
                <w:lang w:eastAsia="ru-RU"/>
              </w:rPr>
            </w:pPr>
            <w:r w:rsidRPr="00FA557C">
              <w:rPr>
                <w:sz w:val="20"/>
                <w:szCs w:val="20"/>
                <w:lang w:eastAsia="ru-RU"/>
              </w:rPr>
              <w:t xml:space="preserve">Расходы – всего, </w:t>
            </w:r>
          </w:p>
          <w:p w:rsidR="0047217C" w:rsidRPr="00FA557C" w:rsidRDefault="0047217C" w:rsidP="0047217C">
            <w:pPr>
              <w:pStyle w:val="a7"/>
              <w:spacing w:after="0"/>
              <w:jc w:val="both"/>
              <w:rPr>
                <w:sz w:val="20"/>
                <w:szCs w:val="20"/>
                <w:lang w:eastAsia="ru-RU"/>
              </w:rPr>
            </w:pPr>
            <w:r w:rsidRPr="00FA557C">
              <w:rPr>
                <w:sz w:val="20"/>
                <w:szCs w:val="20"/>
                <w:lang w:eastAsia="ru-RU"/>
              </w:rPr>
              <w:t>из них 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722177,3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784918,2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Pr>
                <w:sz w:val="20"/>
                <w:szCs w:val="20"/>
                <w:lang w:eastAsia="ru-RU"/>
              </w:rPr>
              <w:t>1053456,9</w:t>
            </w:r>
          </w:p>
        </w:tc>
        <w:tc>
          <w:tcPr>
            <w:tcW w:w="1275"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a7"/>
              <w:spacing w:after="0"/>
              <w:ind w:firstLine="6"/>
              <w:jc w:val="center"/>
              <w:rPr>
                <w:sz w:val="20"/>
                <w:szCs w:val="20"/>
                <w:lang w:eastAsia="ru-RU"/>
              </w:rPr>
            </w:pPr>
            <w:r>
              <w:rPr>
                <w:sz w:val="20"/>
                <w:szCs w:val="20"/>
                <w:lang w:eastAsia="ru-RU"/>
              </w:rPr>
              <w:t>+268538,7</w:t>
            </w:r>
          </w:p>
        </w:tc>
        <w:tc>
          <w:tcPr>
            <w:tcW w:w="1418" w:type="dxa"/>
            <w:tcBorders>
              <w:top w:val="single" w:sz="4" w:space="0" w:color="auto"/>
              <w:left w:val="single" w:sz="4" w:space="0" w:color="auto"/>
              <w:bottom w:val="single" w:sz="4" w:space="0" w:color="auto"/>
              <w:right w:val="single" w:sz="4" w:space="0" w:color="auto"/>
            </w:tcBorders>
            <w:vAlign w:val="center"/>
          </w:tcPr>
          <w:p w:rsidR="0047217C" w:rsidRPr="00FA557C" w:rsidRDefault="005246D6" w:rsidP="0047217C">
            <w:pPr>
              <w:pStyle w:val="a7"/>
              <w:spacing w:after="0"/>
              <w:ind w:firstLine="6"/>
              <w:jc w:val="center"/>
              <w:rPr>
                <w:sz w:val="20"/>
                <w:szCs w:val="20"/>
                <w:lang w:eastAsia="ru-RU"/>
              </w:rPr>
            </w:pPr>
            <w:r>
              <w:rPr>
                <w:sz w:val="20"/>
                <w:szCs w:val="20"/>
                <w:lang w:eastAsia="ru-RU"/>
              </w:rPr>
              <w:t>134,2 %</w:t>
            </w:r>
          </w:p>
        </w:tc>
      </w:tr>
      <w:tr w:rsidR="0047217C" w:rsidRPr="00FA557C" w:rsidTr="0012315E">
        <w:trPr>
          <w:trHeight w:val="298"/>
        </w:trPr>
        <w:tc>
          <w:tcPr>
            <w:tcW w:w="3147" w:type="dxa"/>
            <w:tcBorders>
              <w:top w:val="single" w:sz="4" w:space="0" w:color="auto"/>
              <w:left w:val="single" w:sz="4" w:space="0" w:color="auto"/>
              <w:bottom w:val="single" w:sz="4" w:space="0" w:color="auto"/>
              <w:right w:val="single" w:sz="4" w:space="0" w:color="auto"/>
            </w:tcBorders>
            <w:shd w:val="clear" w:color="auto" w:fill="auto"/>
          </w:tcPr>
          <w:p w:rsidR="0047217C" w:rsidRPr="00FA557C" w:rsidRDefault="0047217C" w:rsidP="0047217C">
            <w:pPr>
              <w:pStyle w:val="a7"/>
              <w:spacing w:after="0"/>
              <w:jc w:val="both"/>
              <w:rPr>
                <w:sz w:val="20"/>
                <w:szCs w:val="20"/>
                <w:lang w:eastAsia="ru-RU"/>
              </w:rPr>
            </w:pPr>
            <w:r w:rsidRPr="00FA557C">
              <w:rPr>
                <w:sz w:val="20"/>
                <w:szCs w:val="20"/>
                <w:lang w:eastAsia="ru-RU"/>
              </w:rPr>
              <w:t>- социальную сферу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409123,9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599153,8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Pr>
                <w:sz w:val="20"/>
                <w:szCs w:val="20"/>
                <w:lang w:eastAsia="ru-RU"/>
              </w:rPr>
              <w:t>713431,9</w:t>
            </w:r>
          </w:p>
        </w:tc>
        <w:tc>
          <w:tcPr>
            <w:tcW w:w="1275"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a7"/>
              <w:spacing w:after="0"/>
              <w:ind w:firstLine="6"/>
              <w:jc w:val="center"/>
              <w:rPr>
                <w:sz w:val="20"/>
                <w:szCs w:val="20"/>
                <w:lang w:eastAsia="ru-RU"/>
              </w:rPr>
            </w:pPr>
            <w:r>
              <w:rPr>
                <w:sz w:val="20"/>
                <w:szCs w:val="20"/>
                <w:lang w:eastAsia="ru-RU"/>
              </w:rPr>
              <w:t>+114278,1</w:t>
            </w:r>
          </w:p>
        </w:tc>
        <w:tc>
          <w:tcPr>
            <w:tcW w:w="1418" w:type="dxa"/>
            <w:tcBorders>
              <w:top w:val="single" w:sz="4" w:space="0" w:color="auto"/>
              <w:left w:val="single" w:sz="4" w:space="0" w:color="auto"/>
              <w:bottom w:val="single" w:sz="4" w:space="0" w:color="auto"/>
              <w:right w:val="single" w:sz="4" w:space="0" w:color="auto"/>
            </w:tcBorders>
            <w:vAlign w:val="center"/>
          </w:tcPr>
          <w:p w:rsidR="0047217C" w:rsidRPr="00FA557C" w:rsidRDefault="005246D6" w:rsidP="0047217C">
            <w:pPr>
              <w:pStyle w:val="a7"/>
              <w:spacing w:after="0"/>
              <w:ind w:firstLine="6"/>
              <w:jc w:val="center"/>
              <w:rPr>
                <w:sz w:val="20"/>
                <w:szCs w:val="20"/>
                <w:lang w:eastAsia="ru-RU"/>
              </w:rPr>
            </w:pPr>
            <w:r>
              <w:rPr>
                <w:sz w:val="20"/>
                <w:szCs w:val="20"/>
                <w:lang w:eastAsia="ru-RU"/>
              </w:rPr>
              <w:t>119,1 %</w:t>
            </w:r>
          </w:p>
        </w:tc>
      </w:tr>
      <w:tr w:rsidR="0047217C" w:rsidRPr="00FA557C" w:rsidTr="0012315E">
        <w:trPr>
          <w:trHeight w:val="551"/>
        </w:trPr>
        <w:tc>
          <w:tcPr>
            <w:tcW w:w="3147" w:type="dxa"/>
            <w:tcBorders>
              <w:top w:val="single" w:sz="4" w:space="0" w:color="auto"/>
              <w:left w:val="single" w:sz="4" w:space="0" w:color="auto"/>
              <w:bottom w:val="single" w:sz="4" w:space="0" w:color="auto"/>
              <w:right w:val="single" w:sz="4" w:space="0" w:color="auto"/>
            </w:tcBorders>
            <w:shd w:val="clear" w:color="auto" w:fill="auto"/>
          </w:tcPr>
          <w:p w:rsidR="0047217C" w:rsidRPr="00FA557C" w:rsidRDefault="0047217C" w:rsidP="0047217C">
            <w:pPr>
              <w:pStyle w:val="a7"/>
              <w:spacing w:after="0"/>
              <w:jc w:val="both"/>
              <w:rPr>
                <w:sz w:val="20"/>
                <w:szCs w:val="20"/>
                <w:lang w:eastAsia="ru-RU"/>
              </w:rPr>
            </w:pPr>
            <w:r w:rsidRPr="00FA557C">
              <w:rPr>
                <w:sz w:val="20"/>
                <w:szCs w:val="20"/>
                <w:lang w:eastAsia="ru-RU"/>
              </w:rPr>
              <w:t>Дефицит (-),  профицит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-9439,0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33383,1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7217C" w:rsidRPr="00FA557C" w:rsidRDefault="0047217C" w:rsidP="0047217C">
            <w:pPr>
              <w:pStyle w:val="a7"/>
              <w:spacing w:after="0"/>
              <w:jc w:val="center"/>
              <w:rPr>
                <w:sz w:val="20"/>
                <w:szCs w:val="20"/>
                <w:lang w:eastAsia="ru-RU"/>
              </w:rPr>
            </w:pPr>
            <w:r>
              <w:rPr>
                <w:sz w:val="20"/>
                <w:szCs w:val="20"/>
                <w:lang w:eastAsia="ru-RU"/>
              </w:rPr>
              <w:t>2441,8</w:t>
            </w:r>
          </w:p>
        </w:tc>
        <w:tc>
          <w:tcPr>
            <w:tcW w:w="1275"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47217C" w:rsidRPr="00FA557C" w:rsidRDefault="0047217C" w:rsidP="0047217C">
            <w:pPr>
              <w:pStyle w:val="a7"/>
              <w:spacing w:after="0"/>
              <w:jc w:val="center"/>
              <w:rPr>
                <w:sz w:val="20"/>
                <w:szCs w:val="20"/>
                <w:lang w:eastAsia="ru-RU"/>
              </w:rPr>
            </w:pPr>
            <w:r w:rsidRPr="00FA557C">
              <w:rPr>
                <w:sz w:val="20"/>
                <w:szCs w:val="20"/>
                <w:lang w:eastAsia="ru-RU"/>
              </w:rPr>
              <w:t>*</w:t>
            </w:r>
          </w:p>
        </w:tc>
      </w:tr>
    </w:tbl>
    <w:p w:rsidR="00AE2A38" w:rsidRPr="00FA557C" w:rsidRDefault="00AE2A38" w:rsidP="00AE2A38">
      <w:pPr>
        <w:spacing w:after="0" w:line="240" w:lineRule="auto"/>
        <w:ind w:firstLine="709"/>
        <w:jc w:val="both"/>
        <w:rPr>
          <w:rFonts w:ascii="Times New Roman" w:hAnsi="Times New Roman" w:cs="Times New Roman"/>
          <w:sz w:val="24"/>
          <w:szCs w:val="24"/>
        </w:rPr>
      </w:pPr>
    </w:p>
    <w:p w:rsidR="00D27166" w:rsidRPr="005246D6" w:rsidRDefault="007E048A"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За 20</w:t>
      </w:r>
      <w:r w:rsidR="005246D6" w:rsidRPr="005246D6">
        <w:rPr>
          <w:rFonts w:ascii="Times New Roman" w:hAnsi="Times New Roman" w:cs="Times New Roman"/>
          <w:sz w:val="28"/>
          <w:szCs w:val="28"/>
        </w:rPr>
        <w:t>19</w:t>
      </w:r>
      <w:r w:rsidR="00D27166" w:rsidRPr="005246D6">
        <w:rPr>
          <w:rFonts w:ascii="Times New Roman" w:hAnsi="Times New Roman" w:cs="Times New Roman"/>
          <w:sz w:val="28"/>
          <w:szCs w:val="28"/>
        </w:rPr>
        <w:t xml:space="preserve"> год в консолидированный бюджет р</w:t>
      </w:r>
      <w:r w:rsidR="00501B45" w:rsidRPr="005246D6">
        <w:rPr>
          <w:rFonts w:ascii="Times New Roman" w:hAnsi="Times New Roman" w:cs="Times New Roman"/>
          <w:sz w:val="28"/>
          <w:szCs w:val="28"/>
        </w:rPr>
        <w:t>а</w:t>
      </w:r>
      <w:r w:rsidR="005246D6" w:rsidRPr="005246D6">
        <w:rPr>
          <w:rFonts w:ascii="Times New Roman" w:hAnsi="Times New Roman" w:cs="Times New Roman"/>
          <w:sz w:val="28"/>
          <w:szCs w:val="28"/>
        </w:rPr>
        <w:t>йона поступило доходов 1055898,7</w:t>
      </w:r>
      <w:r w:rsidRPr="005246D6">
        <w:rPr>
          <w:rFonts w:ascii="Times New Roman" w:hAnsi="Times New Roman" w:cs="Times New Roman"/>
          <w:sz w:val="28"/>
          <w:szCs w:val="28"/>
        </w:rPr>
        <w:t xml:space="preserve"> </w:t>
      </w:r>
      <w:r w:rsidR="00D27166" w:rsidRPr="005246D6">
        <w:rPr>
          <w:rFonts w:ascii="Times New Roman" w:hAnsi="Times New Roman" w:cs="Times New Roman"/>
          <w:sz w:val="28"/>
          <w:szCs w:val="28"/>
        </w:rPr>
        <w:t>тыс.</w:t>
      </w:r>
      <w:r w:rsidR="005246D6" w:rsidRPr="005246D6">
        <w:rPr>
          <w:rFonts w:ascii="Times New Roman" w:hAnsi="Times New Roman" w:cs="Times New Roman"/>
          <w:sz w:val="28"/>
          <w:szCs w:val="28"/>
        </w:rPr>
        <w:t xml:space="preserve"> рублей, что больше на 237597,4 тыс.рублей 2018</w:t>
      </w:r>
      <w:r w:rsidR="00DF1906" w:rsidRPr="005246D6">
        <w:rPr>
          <w:rFonts w:ascii="Times New Roman" w:hAnsi="Times New Roman" w:cs="Times New Roman"/>
          <w:sz w:val="28"/>
          <w:szCs w:val="28"/>
        </w:rPr>
        <w:t xml:space="preserve"> год</w:t>
      </w:r>
      <w:r w:rsidR="005246D6" w:rsidRPr="005246D6">
        <w:rPr>
          <w:rFonts w:ascii="Times New Roman" w:hAnsi="Times New Roman" w:cs="Times New Roman"/>
          <w:sz w:val="28"/>
          <w:szCs w:val="28"/>
        </w:rPr>
        <w:t>а или на 29,0 процентов</w:t>
      </w:r>
      <w:r w:rsidR="00D27166" w:rsidRPr="005246D6">
        <w:rPr>
          <w:rFonts w:ascii="Times New Roman" w:hAnsi="Times New Roman" w:cs="Times New Roman"/>
          <w:sz w:val="28"/>
          <w:szCs w:val="28"/>
        </w:rPr>
        <w:t>. Налоговых и неналоговых доходов моби</w:t>
      </w:r>
      <w:r w:rsidRPr="005246D6">
        <w:rPr>
          <w:rFonts w:ascii="Times New Roman" w:hAnsi="Times New Roman" w:cs="Times New Roman"/>
          <w:sz w:val="28"/>
          <w:szCs w:val="28"/>
        </w:rPr>
        <w:t xml:space="preserve">лизовано в </w:t>
      </w:r>
      <w:r w:rsidR="00813F73" w:rsidRPr="005246D6">
        <w:rPr>
          <w:rFonts w:ascii="Times New Roman" w:hAnsi="Times New Roman" w:cs="Times New Roman"/>
          <w:sz w:val="28"/>
          <w:szCs w:val="28"/>
        </w:rPr>
        <w:t>консоли</w:t>
      </w:r>
      <w:r w:rsidR="005246D6" w:rsidRPr="005246D6">
        <w:rPr>
          <w:rFonts w:ascii="Times New Roman" w:hAnsi="Times New Roman" w:cs="Times New Roman"/>
          <w:sz w:val="28"/>
          <w:szCs w:val="28"/>
        </w:rPr>
        <w:t>дированный бюджет района за 2019 год 419424,6</w:t>
      </w:r>
      <w:r w:rsidR="00D27166" w:rsidRPr="005246D6">
        <w:rPr>
          <w:rFonts w:ascii="Times New Roman" w:hAnsi="Times New Roman" w:cs="Times New Roman"/>
          <w:sz w:val="28"/>
          <w:szCs w:val="28"/>
        </w:rPr>
        <w:t xml:space="preserve"> тыс. рублей, и</w:t>
      </w:r>
      <w:r w:rsidR="00B52845" w:rsidRPr="005246D6">
        <w:rPr>
          <w:rFonts w:ascii="Times New Roman" w:hAnsi="Times New Roman" w:cs="Times New Roman"/>
          <w:sz w:val="28"/>
          <w:szCs w:val="28"/>
        </w:rPr>
        <w:t xml:space="preserve">з </w:t>
      </w:r>
      <w:r w:rsidRPr="005246D6">
        <w:rPr>
          <w:rFonts w:ascii="Times New Roman" w:hAnsi="Times New Roman" w:cs="Times New Roman"/>
          <w:sz w:val="28"/>
          <w:szCs w:val="28"/>
        </w:rPr>
        <w:t>них в районн</w:t>
      </w:r>
      <w:r w:rsidR="005246D6" w:rsidRPr="005246D6">
        <w:rPr>
          <w:rFonts w:ascii="Times New Roman" w:hAnsi="Times New Roman" w:cs="Times New Roman"/>
          <w:sz w:val="28"/>
          <w:szCs w:val="28"/>
        </w:rPr>
        <w:t>ый бюджет – 371432,2</w:t>
      </w:r>
      <w:r w:rsidR="00D27166" w:rsidRPr="005246D6">
        <w:rPr>
          <w:rFonts w:ascii="Times New Roman" w:hAnsi="Times New Roman" w:cs="Times New Roman"/>
          <w:sz w:val="28"/>
          <w:szCs w:val="28"/>
        </w:rPr>
        <w:t xml:space="preserve"> тыс. рубле</w:t>
      </w:r>
      <w:r w:rsidR="00B52845" w:rsidRPr="005246D6">
        <w:rPr>
          <w:rFonts w:ascii="Times New Roman" w:hAnsi="Times New Roman" w:cs="Times New Roman"/>
          <w:sz w:val="28"/>
          <w:szCs w:val="28"/>
        </w:rPr>
        <w:t>й, в бюджеты поселен</w:t>
      </w:r>
      <w:r w:rsidR="005246D6" w:rsidRPr="005246D6">
        <w:rPr>
          <w:rFonts w:ascii="Times New Roman" w:hAnsi="Times New Roman" w:cs="Times New Roman"/>
          <w:sz w:val="28"/>
          <w:szCs w:val="28"/>
        </w:rPr>
        <w:t>ий – 47992,4</w:t>
      </w:r>
      <w:r w:rsidR="00D27166" w:rsidRPr="005246D6">
        <w:rPr>
          <w:rFonts w:ascii="Times New Roman" w:hAnsi="Times New Roman" w:cs="Times New Roman"/>
          <w:sz w:val="28"/>
          <w:szCs w:val="28"/>
        </w:rPr>
        <w:t xml:space="preserve"> тыс. рублей.</w:t>
      </w:r>
      <w:r w:rsidR="005246D6" w:rsidRPr="005246D6">
        <w:rPr>
          <w:rFonts w:ascii="Times New Roman" w:hAnsi="Times New Roman" w:cs="Times New Roman"/>
          <w:sz w:val="28"/>
          <w:szCs w:val="28"/>
        </w:rPr>
        <w:t xml:space="preserve"> По сравнению с 2018</w:t>
      </w:r>
      <w:r w:rsidR="00D27166" w:rsidRPr="005246D6">
        <w:rPr>
          <w:rFonts w:ascii="Times New Roman" w:hAnsi="Times New Roman" w:cs="Times New Roman"/>
          <w:sz w:val="28"/>
          <w:szCs w:val="28"/>
        </w:rPr>
        <w:t xml:space="preserve"> годом поступление налоговых и неналоговых доходов в консолидированный бюдж</w:t>
      </w:r>
      <w:r w:rsidR="005246D6" w:rsidRPr="005246D6">
        <w:rPr>
          <w:rFonts w:ascii="Times New Roman" w:hAnsi="Times New Roman" w:cs="Times New Roman"/>
          <w:sz w:val="28"/>
          <w:szCs w:val="28"/>
        </w:rPr>
        <w:t>ет района возросло на 70552,3</w:t>
      </w:r>
      <w:r w:rsidR="00317342" w:rsidRPr="005246D6">
        <w:rPr>
          <w:rFonts w:ascii="Times New Roman" w:hAnsi="Times New Roman" w:cs="Times New Roman"/>
          <w:sz w:val="28"/>
          <w:szCs w:val="28"/>
        </w:rPr>
        <w:t xml:space="preserve"> тыс. рубле</w:t>
      </w:r>
      <w:r w:rsidR="005246D6" w:rsidRPr="005246D6">
        <w:rPr>
          <w:rFonts w:ascii="Times New Roman" w:hAnsi="Times New Roman" w:cs="Times New Roman"/>
          <w:sz w:val="28"/>
          <w:szCs w:val="28"/>
        </w:rPr>
        <w:t>й или на 20,2</w:t>
      </w:r>
      <w:r w:rsidR="00317342" w:rsidRPr="005246D6">
        <w:rPr>
          <w:rFonts w:ascii="Times New Roman" w:hAnsi="Times New Roman" w:cs="Times New Roman"/>
          <w:sz w:val="28"/>
          <w:szCs w:val="28"/>
        </w:rPr>
        <w:t xml:space="preserve"> процента.</w:t>
      </w:r>
      <w:r w:rsidR="00813F73" w:rsidRPr="005246D6">
        <w:rPr>
          <w:rFonts w:ascii="Times New Roman" w:hAnsi="Times New Roman" w:cs="Times New Roman"/>
          <w:sz w:val="28"/>
          <w:szCs w:val="28"/>
        </w:rPr>
        <w:t xml:space="preserve"> При этом увеличение</w:t>
      </w:r>
      <w:r w:rsidRPr="005246D6">
        <w:rPr>
          <w:rFonts w:ascii="Times New Roman" w:hAnsi="Times New Roman" w:cs="Times New Roman"/>
          <w:sz w:val="28"/>
          <w:szCs w:val="28"/>
        </w:rPr>
        <w:t xml:space="preserve"> </w:t>
      </w:r>
      <w:r w:rsidR="00D27166" w:rsidRPr="005246D6">
        <w:rPr>
          <w:rFonts w:ascii="Times New Roman" w:hAnsi="Times New Roman" w:cs="Times New Roman"/>
          <w:sz w:val="28"/>
          <w:szCs w:val="28"/>
        </w:rPr>
        <w:t>поступлени</w:t>
      </w:r>
      <w:r w:rsidR="00317342" w:rsidRPr="005246D6">
        <w:rPr>
          <w:rFonts w:ascii="Times New Roman" w:hAnsi="Times New Roman" w:cs="Times New Roman"/>
          <w:sz w:val="28"/>
          <w:szCs w:val="28"/>
        </w:rPr>
        <w:t>й по ра</w:t>
      </w:r>
      <w:r w:rsidR="00813F73" w:rsidRPr="005246D6">
        <w:rPr>
          <w:rFonts w:ascii="Times New Roman" w:hAnsi="Times New Roman" w:cs="Times New Roman"/>
          <w:sz w:val="28"/>
          <w:szCs w:val="28"/>
        </w:rPr>
        <w:t xml:space="preserve">йонному бюджету </w:t>
      </w:r>
      <w:r w:rsidR="00813F73" w:rsidRPr="005923B1">
        <w:rPr>
          <w:rFonts w:ascii="Times New Roman" w:hAnsi="Times New Roman" w:cs="Times New Roman"/>
          <w:sz w:val="28"/>
          <w:szCs w:val="28"/>
        </w:rPr>
        <w:lastRenderedPageBreak/>
        <w:t xml:space="preserve">составило </w:t>
      </w:r>
      <w:r w:rsidR="005923B1" w:rsidRPr="005923B1">
        <w:rPr>
          <w:rFonts w:ascii="Times New Roman" w:hAnsi="Times New Roman" w:cs="Times New Roman"/>
          <w:sz w:val="28"/>
          <w:szCs w:val="28"/>
        </w:rPr>
        <w:t>68261,2</w:t>
      </w:r>
      <w:r w:rsidR="00813F73" w:rsidRPr="005923B1">
        <w:rPr>
          <w:rFonts w:ascii="Times New Roman" w:hAnsi="Times New Roman" w:cs="Times New Roman"/>
          <w:sz w:val="28"/>
          <w:szCs w:val="28"/>
        </w:rPr>
        <w:t xml:space="preserve"> тыс.рублей или </w:t>
      </w:r>
      <w:r w:rsidR="005923B1" w:rsidRPr="005923B1">
        <w:rPr>
          <w:rFonts w:ascii="Times New Roman" w:hAnsi="Times New Roman" w:cs="Times New Roman"/>
          <w:sz w:val="28"/>
          <w:szCs w:val="28"/>
        </w:rPr>
        <w:t>+ 22,5</w:t>
      </w:r>
      <w:r w:rsidR="00402313" w:rsidRPr="005923B1">
        <w:rPr>
          <w:rFonts w:ascii="Times New Roman" w:hAnsi="Times New Roman" w:cs="Times New Roman"/>
          <w:sz w:val="28"/>
          <w:szCs w:val="28"/>
        </w:rPr>
        <w:t xml:space="preserve"> </w:t>
      </w:r>
      <w:r w:rsidR="00D27166" w:rsidRPr="005923B1">
        <w:rPr>
          <w:rFonts w:ascii="Times New Roman" w:hAnsi="Times New Roman" w:cs="Times New Roman"/>
          <w:sz w:val="28"/>
          <w:szCs w:val="28"/>
        </w:rPr>
        <w:t>проц</w:t>
      </w:r>
      <w:r w:rsidR="00317342" w:rsidRPr="005923B1">
        <w:rPr>
          <w:rFonts w:ascii="Times New Roman" w:hAnsi="Times New Roman" w:cs="Times New Roman"/>
          <w:sz w:val="28"/>
          <w:szCs w:val="28"/>
        </w:rPr>
        <w:t>ента</w:t>
      </w:r>
      <w:r w:rsidR="00D27166" w:rsidRPr="005923B1">
        <w:rPr>
          <w:rFonts w:ascii="Times New Roman" w:hAnsi="Times New Roman" w:cs="Times New Roman"/>
          <w:sz w:val="28"/>
          <w:szCs w:val="28"/>
        </w:rPr>
        <w:t>,</w:t>
      </w:r>
      <w:r w:rsidR="00317342" w:rsidRPr="005923B1">
        <w:rPr>
          <w:rFonts w:ascii="Times New Roman" w:hAnsi="Times New Roman" w:cs="Times New Roman"/>
          <w:sz w:val="28"/>
          <w:szCs w:val="28"/>
        </w:rPr>
        <w:t xml:space="preserve"> </w:t>
      </w:r>
      <w:r w:rsidR="00D27166" w:rsidRPr="005923B1">
        <w:rPr>
          <w:rFonts w:ascii="Times New Roman" w:hAnsi="Times New Roman" w:cs="Times New Roman"/>
          <w:sz w:val="28"/>
          <w:szCs w:val="28"/>
        </w:rPr>
        <w:t xml:space="preserve"> </w:t>
      </w:r>
      <w:r w:rsidRPr="005923B1">
        <w:rPr>
          <w:rFonts w:ascii="Times New Roman" w:hAnsi="Times New Roman" w:cs="Times New Roman"/>
          <w:sz w:val="28"/>
          <w:szCs w:val="28"/>
        </w:rPr>
        <w:t>а рост</w:t>
      </w:r>
      <w:r w:rsidR="001A0F85" w:rsidRPr="005923B1">
        <w:rPr>
          <w:rFonts w:ascii="Times New Roman" w:hAnsi="Times New Roman" w:cs="Times New Roman"/>
          <w:sz w:val="28"/>
          <w:szCs w:val="28"/>
        </w:rPr>
        <w:t xml:space="preserve"> </w:t>
      </w:r>
      <w:r w:rsidR="00D27166" w:rsidRPr="005923B1">
        <w:rPr>
          <w:rFonts w:ascii="Times New Roman" w:hAnsi="Times New Roman" w:cs="Times New Roman"/>
          <w:sz w:val="28"/>
          <w:szCs w:val="28"/>
        </w:rPr>
        <w:t>по бюджетам поселений</w:t>
      </w:r>
      <w:r w:rsidR="00260127" w:rsidRPr="005923B1">
        <w:rPr>
          <w:rFonts w:ascii="Times New Roman" w:hAnsi="Times New Roman" w:cs="Times New Roman"/>
          <w:sz w:val="28"/>
          <w:szCs w:val="28"/>
        </w:rPr>
        <w:t xml:space="preserve"> составил </w:t>
      </w:r>
      <w:r w:rsidR="00D27166" w:rsidRPr="005923B1">
        <w:rPr>
          <w:rFonts w:ascii="Times New Roman" w:hAnsi="Times New Roman" w:cs="Times New Roman"/>
          <w:sz w:val="28"/>
          <w:szCs w:val="28"/>
        </w:rPr>
        <w:t xml:space="preserve"> </w:t>
      </w:r>
      <w:r w:rsidR="005923B1" w:rsidRPr="005923B1">
        <w:rPr>
          <w:rFonts w:ascii="Times New Roman" w:hAnsi="Times New Roman" w:cs="Times New Roman"/>
          <w:sz w:val="28"/>
          <w:szCs w:val="28"/>
        </w:rPr>
        <w:t>5,0</w:t>
      </w:r>
      <w:r w:rsidR="00AD62D3" w:rsidRPr="005923B1">
        <w:rPr>
          <w:rFonts w:ascii="Times New Roman" w:hAnsi="Times New Roman" w:cs="Times New Roman"/>
          <w:sz w:val="28"/>
          <w:szCs w:val="28"/>
        </w:rPr>
        <w:t xml:space="preserve"> </w:t>
      </w:r>
      <w:r w:rsidR="005923B1" w:rsidRPr="005923B1">
        <w:rPr>
          <w:rFonts w:ascii="Times New Roman" w:hAnsi="Times New Roman" w:cs="Times New Roman"/>
          <w:sz w:val="28"/>
          <w:szCs w:val="28"/>
        </w:rPr>
        <w:t xml:space="preserve">процентов </w:t>
      </w:r>
      <w:r w:rsidR="00D27166" w:rsidRPr="005923B1">
        <w:rPr>
          <w:rFonts w:ascii="Times New Roman" w:hAnsi="Times New Roman" w:cs="Times New Roman"/>
          <w:sz w:val="28"/>
          <w:szCs w:val="28"/>
        </w:rPr>
        <w:t xml:space="preserve"> (</w:t>
      </w:r>
      <w:r w:rsidRPr="005923B1">
        <w:rPr>
          <w:rFonts w:ascii="Times New Roman" w:hAnsi="Times New Roman" w:cs="Times New Roman"/>
          <w:sz w:val="28"/>
          <w:szCs w:val="28"/>
        </w:rPr>
        <w:t>+</w:t>
      </w:r>
      <w:r w:rsidR="005923B1" w:rsidRPr="005923B1">
        <w:rPr>
          <w:rFonts w:ascii="Times New Roman" w:hAnsi="Times New Roman" w:cs="Times New Roman"/>
          <w:sz w:val="28"/>
          <w:szCs w:val="28"/>
        </w:rPr>
        <w:t>2291,1</w:t>
      </w:r>
      <w:r w:rsidR="00402313" w:rsidRPr="005923B1">
        <w:rPr>
          <w:rFonts w:ascii="Times New Roman" w:hAnsi="Times New Roman" w:cs="Times New Roman"/>
          <w:sz w:val="28"/>
          <w:szCs w:val="28"/>
        </w:rPr>
        <w:t xml:space="preserve"> </w:t>
      </w:r>
      <w:r w:rsidR="00D27166" w:rsidRPr="005923B1">
        <w:rPr>
          <w:rFonts w:ascii="Times New Roman" w:hAnsi="Times New Roman" w:cs="Times New Roman"/>
          <w:sz w:val="28"/>
          <w:szCs w:val="28"/>
        </w:rPr>
        <w:t>тыс</w:t>
      </w:r>
      <w:r w:rsidR="00D27166" w:rsidRPr="005246D6">
        <w:rPr>
          <w:rFonts w:ascii="Times New Roman" w:hAnsi="Times New Roman" w:cs="Times New Roman"/>
          <w:sz w:val="28"/>
          <w:szCs w:val="28"/>
        </w:rPr>
        <w:t>. рублей).</w:t>
      </w:r>
    </w:p>
    <w:p w:rsidR="0063725F" w:rsidRDefault="00D27166"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Расходы консолиди</w:t>
      </w:r>
      <w:r w:rsidR="005246D6" w:rsidRPr="005246D6">
        <w:rPr>
          <w:rFonts w:ascii="Times New Roman" w:hAnsi="Times New Roman" w:cs="Times New Roman"/>
          <w:sz w:val="28"/>
          <w:szCs w:val="28"/>
        </w:rPr>
        <w:t>рованного бюджета района за 2019</w:t>
      </w:r>
      <w:r w:rsidR="00317342" w:rsidRPr="005246D6">
        <w:rPr>
          <w:rFonts w:ascii="Times New Roman" w:hAnsi="Times New Roman" w:cs="Times New Roman"/>
          <w:sz w:val="28"/>
          <w:szCs w:val="28"/>
        </w:rPr>
        <w:t xml:space="preserve"> год исполнены в</w:t>
      </w:r>
      <w:r w:rsidR="00AB1584" w:rsidRPr="005246D6">
        <w:rPr>
          <w:rFonts w:ascii="Times New Roman" w:hAnsi="Times New Roman" w:cs="Times New Roman"/>
          <w:sz w:val="28"/>
          <w:szCs w:val="28"/>
        </w:rPr>
        <w:t xml:space="preserve"> с</w:t>
      </w:r>
      <w:r w:rsidR="005246D6" w:rsidRPr="005246D6">
        <w:rPr>
          <w:rFonts w:ascii="Times New Roman" w:hAnsi="Times New Roman" w:cs="Times New Roman"/>
          <w:sz w:val="28"/>
          <w:szCs w:val="28"/>
        </w:rPr>
        <w:t>умме 1053456,9</w:t>
      </w:r>
      <w:r w:rsidRPr="005246D6">
        <w:rPr>
          <w:rFonts w:ascii="Times New Roman" w:hAnsi="Times New Roman" w:cs="Times New Roman"/>
          <w:sz w:val="28"/>
          <w:szCs w:val="28"/>
        </w:rPr>
        <w:t xml:space="preserve"> тыс. рублей, что</w:t>
      </w:r>
      <w:r w:rsidR="005246D6" w:rsidRPr="005246D6">
        <w:rPr>
          <w:rFonts w:ascii="Times New Roman" w:hAnsi="Times New Roman" w:cs="Times New Roman"/>
          <w:sz w:val="28"/>
          <w:szCs w:val="28"/>
        </w:rPr>
        <w:t xml:space="preserve"> больше, чем в 2018 году на 268538,7</w:t>
      </w:r>
      <w:r w:rsidRPr="005246D6">
        <w:rPr>
          <w:rFonts w:ascii="Times New Roman" w:hAnsi="Times New Roman" w:cs="Times New Roman"/>
          <w:sz w:val="28"/>
          <w:szCs w:val="28"/>
        </w:rPr>
        <w:t xml:space="preserve">  тыс. рублей. Основной группой расходов консолидированного бюджета района являются расходы на социальную сферу. Доля расходов на</w:t>
      </w:r>
      <w:r w:rsidR="00B52845" w:rsidRPr="005246D6">
        <w:rPr>
          <w:rFonts w:ascii="Times New Roman" w:hAnsi="Times New Roman" w:cs="Times New Roman"/>
          <w:sz w:val="28"/>
          <w:szCs w:val="28"/>
        </w:rPr>
        <w:t xml:space="preserve"> социальную сферу составила</w:t>
      </w:r>
      <w:r w:rsidR="00AD62D3" w:rsidRPr="005246D6">
        <w:rPr>
          <w:rFonts w:ascii="Times New Roman" w:hAnsi="Times New Roman" w:cs="Times New Roman"/>
          <w:sz w:val="28"/>
          <w:szCs w:val="28"/>
        </w:rPr>
        <w:t xml:space="preserve"> </w:t>
      </w:r>
      <w:r w:rsidR="005246D6" w:rsidRPr="005246D6">
        <w:rPr>
          <w:rFonts w:ascii="Times New Roman" w:hAnsi="Times New Roman" w:cs="Times New Roman"/>
          <w:sz w:val="28"/>
          <w:szCs w:val="28"/>
        </w:rPr>
        <w:t xml:space="preserve">67,7 </w:t>
      </w:r>
      <w:r w:rsidR="00AD62D3" w:rsidRPr="005246D6">
        <w:rPr>
          <w:rFonts w:ascii="Times New Roman" w:hAnsi="Times New Roman" w:cs="Times New Roman"/>
          <w:sz w:val="28"/>
          <w:szCs w:val="28"/>
        </w:rPr>
        <w:t xml:space="preserve"> процента (</w:t>
      </w:r>
      <w:r w:rsidR="005246D6" w:rsidRPr="005246D6">
        <w:rPr>
          <w:rFonts w:ascii="Times New Roman" w:hAnsi="Times New Roman" w:cs="Times New Roman"/>
          <w:sz w:val="28"/>
          <w:szCs w:val="28"/>
        </w:rPr>
        <w:t>в 2017 году – 56,7 процента, в 2018 году – 76,3 процента</w:t>
      </w:r>
      <w:r w:rsidRPr="005246D6">
        <w:rPr>
          <w:rFonts w:ascii="Times New Roman" w:hAnsi="Times New Roman" w:cs="Times New Roman"/>
          <w:sz w:val="28"/>
          <w:szCs w:val="28"/>
        </w:rPr>
        <w:t>).</w:t>
      </w:r>
    </w:p>
    <w:p w:rsidR="005246D6" w:rsidRPr="005246D6" w:rsidRDefault="005246D6" w:rsidP="005246D6">
      <w:pPr>
        <w:spacing w:after="0" w:line="240" w:lineRule="auto"/>
        <w:ind w:firstLine="709"/>
        <w:jc w:val="both"/>
        <w:rPr>
          <w:rFonts w:ascii="Times New Roman" w:hAnsi="Times New Roman" w:cs="Times New Roman"/>
          <w:sz w:val="28"/>
          <w:szCs w:val="28"/>
        </w:rPr>
      </w:pPr>
    </w:p>
    <w:p w:rsidR="00AB1584" w:rsidRPr="00F96C71" w:rsidRDefault="00777EA5" w:rsidP="00AE2A38">
      <w:pPr>
        <w:spacing w:after="0" w:line="240" w:lineRule="auto"/>
        <w:ind w:firstLine="709"/>
        <w:jc w:val="center"/>
        <w:rPr>
          <w:rFonts w:ascii="Times New Roman" w:hAnsi="Times New Roman" w:cs="Times New Roman"/>
          <w:b/>
          <w:sz w:val="28"/>
          <w:szCs w:val="28"/>
        </w:rPr>
      </w:pPr>
      <w:r w:rsidRPr="00F96C71">
        <w:rPr>
          <w:rFonts w:ascii="Times New Roman" w:hAnsi="Times New Roman" w:cs="Times New Roman"/>
          <w:b/>
          <w:sz w:val="28"/>
          <w:szCs w:val="28"/>
        </w:rPr>
        <w:t>4. Исполнение районного бюджета</w:t>
      </w:r>
    </w:p>
    <w:p w:rsidR="00777EA5" w:rsidRPr="00F96C71" w:rsidRDefault="00777EA5" w:rsidP="00AE2A38">
      <w:pPr>
        <w:spacing w:after="0" w:line="240" w:lineRule="auto"/>
        <w:ind w:firstLine="709"/>
        <w:jc w:val="both"/>
        <w:rPr>
          <w:rFonts w:ascii="Times New Roman" w:hAnsi="Times New Roman" w:cs="Times New Roman"/>
          <w:sz w:val="28"/>
          <w:szCs w:val="28"/>
        </w:rPr>
      </w:pPr>
    </w:p>
    <w:p w:rsidR="000E4667" w:rsidRPr="00F96C71" w:rsidRDefault="00D27166" w:rsidP="00AE2A38">
      <w:pPr>
        <w:spacing w:after="0" w:line="240" w:lineRule="auto"/>
        <w:ind w:firstLine="709"/>
        <w:jc w:val="both"/>
        <w:rPr>
          <w:rFonts w:ascii="Times New Roman" w:hAnsi="Times New Roman" w:cs="Times New Roman"/>
          <w:sz w:val="28"/>
          <w:szCs w:val="28"/>
        </w:rPr>
      </w:pPr>
      <w:r w:rsidRPr="00F96C71">
        <w:rPr>
          <w:rFonts w:ascii="Times New Roman" w:hAnsi="Times New Roman" w:cs="Times New Roman"/>
          <w:sz w:val="28"/>
          <w:szCs w:val="28"/>
        </w:rPr>
        <w:t>В ходе исполнения реше</w:t>
      </w:r>
      <w:r w:rsidR="005246D6" w:rsidRPr="00F96C71">
        <w:rPr>
          <w:rFonts w:ascii="Times New Roman" w:hAnsi="Times New Roman" w:cs="Times New Roman"/>
          <w:sz w:val="28"/>
          <w:szCs w:val="28"/>
        </w:rPr>
        <w:t>ния о районном бюджете в 2019</w:t>
      </w:r>
      <w:r w:rsidRPr="00F96C71">
        <w:rPr>
          <w:rFonts w:ascii="Times New Roman" w:hAnsi="Times New Roman" w:cs="Times New Roman"/>
          <w:sz w:val="28"/>
          <w:szCs w:val="28"/>
        </w:rPr>
        <w:t xml:space="preserve"> году в основные характеристики, утвержденные решением </w:t>
      </w:r>
      <w:r w:rsidR="00AB1584" w:rsidRPr="00F96C71">
        <w:rPr>
          <w:rFonts w:ascii="Times New Roman" w:hAnsi="Times New Roman" w:cs="Times New Roman"/>
          <w:sz w:val="28"/>
          <w:szCs w:val="28"/>
        </w:rPr>
        <w:t>Представ</w:t>
      </w:r>
      <w:r w:rsidR="003777F4" w:rsidRPr="00F96C71">
        <w:rPr>
          <w:rFonts w:ascii="Times New Roman" w:hAnsi="Times New Roman" w:cs="Times New Roman"/>
          <w:sz w:val="28"/>
          <w:szCs w:val="28"/>
        </w:rPr>
        <w:t>итель</w:t>
      </w:r>
      <w:r w:rsidR="005246D6" w:rsidRPr="00F96C71">
        <w:rPr>
          <w:rFonts w:ascii="Times New Roman" w:hAnsi="Times New Roman" w:cs="Times New Roman"/>
          <w:sz w:val="28"/>
          <w:szCs w:val="28"/>
        </w:rPr>
        <w:t>ного Собрания от 13.12.2018 № 150</w:t>
      </w:r>
      <w:r w:rsidR="005923B1">
        <w:rPr>
          <w:rFonts w:ascii="Times New Roman" w:hAnsi="Times New Roman" w:cs="Times New Roman"/>
          <w:sz w:val="28"/>
          <w:szCs w:val="28"/>
        </w:rPr>
        <w:t xml:space="preserve">   </w:t>
      </w:r>
      <w:r w:rsidR="008B1E22" w:rsidRPr="00F96C71">
        <w:rPr>
          <w:rFonts w:ascii="Times New Roman" w:hAnsi="Times New Roman" w:cs="Times New Roman"/>
          <w:sz w:val="28"/>
          <w:szCs w:val="28"/>
        </w:rPr>
        <w:t xml:space="preserve">  </w:t>
      </w:r>
      <w:r w:rsidR="005923B1" w:rsidRPr="005923B1">
        <w:rPr>
          <w:rFonts w:ascii="Times New Roman" w:hAnsi="Times New Roman" w:cs="Times New Roman"/>
          <w:sz w:val="28"/>
          <w:szCs w:val="28"/>
        </w:rPr>
        <w:t>8</w:t>
      </w:r>
      <w:r w:rsidR="008B1E22" w:rsidRPr="005923B1">
        <w:rPr>
          <w:rFonts w:ascii="Times New Roman" w:hAnsi="Times New Roman" w:cs="Times New Roman"/>
          <w:sz w:val="28"/>
          <w:szCs w:val="28"/>
        </w:rPr>
        <w:t xml:space="preserve"> раз</w:t>
      </w:r>
      <w:r w:rsidR="003D560C" w:rsidRPr="00F96C71">
        <w:rPr>
          <w:rFonts w:ascii="Times New Roman" w:hAnsi="Times New Roman" w:cs="Times New Roman"/>
          <w:sz w:val="28"/>
          <w:szCs w:val="28"/>
        </w:rPr>
        <w:t xml:space="preserve"> </w:t>
      </w:r>
      <w:r w:rsidRPr="00F96C71">
        <w:rPr>
          <w:rFonts w:ascii="Times New Roman" w:hAnsi="Times New Roman" w:cs="Times New Roman"/>
          <w:sz w:val="28"/>
          <w:szCs w:val="28"/>
        </w:rPr>
        <w:t xml:space="preserve">вносились </w:t>
      </w:r>
      <w:r w:rsidR="00CE0DBB" w:rsidRPr="00F96C71">
        <w:rPr>
          <w:rFonts w:ascii="Times New Roman" w:hAnsi="Times New Roman" w:cs="Times New Roman"/>
          <w:sz w:val="28"/>
          <w:szCs w:val="28"/>
        </w:rPr>
        <w:t>изменения</w:t>
      </w:r>
      <w:r w:rsidRPr="00F96C71">
        <w:rPr>
          <w:rFonts w:ascii="Times New Roman" w:hAnsi="Times New Roman" w:cs="Times New Roman"/>
          <w:sz w:val="28"/>
          <w:szCs w:val="28"/>
        </w:rPr>
        <w:t>, в результате районный бюджет был утвер</w:t>
      </w:r>
      <w:r w:rsidR="003D560C" w:rsidRPr="00F96C71">
        <w:rPr>
          <w:rFonts w:ascii="Times New Roman" w:hAnsi="Times New Roman" w:cs="Times New Roman"/>
          <w:sz w:val="28"/>
          <w:szCs w:val="28"/>
        </w:rPr>
        <w:t xml:space="preserve">жден по доходам в сумме </w:t>
      </w:r>
      <w:r w:rsidR="00F96C71" w:rsidRPr="00F96C71">
        <w:rPr>
          <w:rFonts w:ascii="Times New Roman" w:hAnsi="Times New Roman" w:cs="Times New Roman"/>
          <w:sz w:val="28"/>
          <w:szCs w:val="28"/>
        </w:rPr>
        <w:t>912916,4</w:t>
      </w:r>
      <w:r w:rsidR="007A4D79"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w:t>
      </w:r>
      <w:r w:rsidR="00F96C71" w:rsidRPr="00F96C71">
        <w:rPr>
          <w:rFonts w:ascii="Times New Roman" w:hAnsi="Times New Roman" w:cs="Times New Roman"/>
          <w:sz w:val="28"/>
          <w:szCs w:val="28"/>
        </w:rPr>
        <w:t>ей, по расходам в сумме 945565,6</w:t>
      </w:r>
      <w:r w:rsidRPr="00F96C71">
        <w:rPr>
          <w:rFonts w:ascii="Times New Roman" w:hAnsi="Times New Roman" w:cs="Times New Roman"/>
          <w:sz w:val="28"/>
          <w:szCs w:val="28"/>
        </w:rPr>
        <w:t xml:space="preserve"> тыс. </w:t>
      </w:r>
      <w:r w:rsidR="00714DB1" w:rsidRPr="00F96C71">
        <w:rPr>
          <w:rFonts w:ascii="Times New Roman" w:hAnsi="Times New Roman" w:cs="Times New Roman"/>
          <w:sz w:val="28"/>
          <w:szCs w:val="28"/>
        </w:rPr>
        <w:t xml:space="preserve">рублей, с  </w:t>
      </w:r>
      <w:r w:rsidR="00F96C71" w:rsidRPr="00F96C71">
        <w:rPr>
          <w:rFonts w:ascii="Times New Roman" w:hAnsi="Times New Roman" w:cs="Times New Roman"/>
          <w:sz w:val="28"/>
          <w:szCs w:val="28"/>
        </w:rPr>
        <w:t>де</w:t>
      </w:r>
      <w:r w:rsidR="007A4D79" w:rsidRPr="00F96C71">
        <w:rPr>
          <w:rFonts w:ascii="Times New Roman" w:hAnsi="Times New Roman" w:cs="Times New Roman"/>
          <w:sz w:val="28"/>
          <w:szCs w:val="28"/>
        </w:rPr>
        <w:t>фицитом</w:t>
      </w:r>
      <w:r w:rsidR="00714DB1" w:rsidRPr="00F96C71">
        <w:rPr>
          <w:rFonts w:ascii="Times New Roman" w:hAnsi="Times New Roman" w:cs="Times New Roman"/>
          <w:sz w:val="28"/>
          <w:szCs w:val="28"/>
        </w:rPr>
        <w:t xml:space="preserve"> </w:t>
      </w:r>
      <w:r w:rsidRPr="00F96C71">
        <w:rPr>
          <w:rFonts w:ascii="Times New Roman" w:hAnsi="Times New Roman" w:cs="Times New Roman"/>
          <w:sz w:val="28"/>
          <w:szCs w:val="28"/>
        </w:rPr>
        <w:t xml:space="preserve"> в сумме</w:t>
      </w:r>
      <w:r w:rsidR="00F96C71" w:rsidRPr="00F96C71">
        <w:rPr>
          <w:rFonts w:ascii="Times New Roman" w:hAnsi="Times New Roman" w:cs="Times New Roman"/>
          <w:sz w:val="28"/>
          <w:szCs w:val="28"/>
        </w:rPr>
        <w:t xml:space="preserve"> 32649,2</w:t>
      </w:r>
      <w:r w:rsidR="007A4D79" w:rsidRPr="00F96C71">
        <w:rPr>
          <w:rFonts w:ascii="Times New Roman" w:hAnsi="Times New Roman" w:cs="Times New Roman"/>
          <w:sz w:val="28"/>
          <w:szCs w:val="28"/>
        </w:rPr>
        <w:t xml:space="preserve"> </w:t>
      </w:r>
      <w:r w:rsidR="003D560C"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рублей.</w:t>
      </w:r>
    </w:p>
    <w:p w:rsidR="00D27166" w:rsidRPr="00F96C71" w:rsidRDefault="00D27166" w:rsidP="00AE2A38">
      <w:pPr>
        <w:spacing w:after="0" w:line="240" w:lineRule="auto"/>
        <w:jc w:val="both"/>
        <w:rPr>
          <w:rFonts w:ascii="Times New Roman" w:hAnsi="Times New Roman" w:cs="Times New Roman"/>
          <w:sz w:val="28"/>
          <w:szCs w:val="28"/>
        </w:rPr>
      </w:pPr>
      <w:r w:rsidRPr="00F96C71">
        <w:rPr>
          <w:rFonts w:ascii="Times New Roman" w:hAnsi="Times New Roman" w:cs="Times New Roman"/>
          <w:sz w:val="28"/>
          <w:szCs w:val="28"/>
        </w:rPr>
        <w:t>Изменение основных параметров районного бюджета отражено в таблице 2.</w:t>
      </w:r>
    </w:p>
    <w:p w:rsidR="00D27166" w:rsidRPr="00FA557C" w:rsidRDefault="00D2716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Таблица 2.</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041"/>
        <w:gridCol w:w="993"/>
        <w:gridCol w:w="1134"/>
        <w:gridCol w:w="1134"/>
        <w:gridCol w:w="942"/>
        <w:gridCol w:w="801"/>
        <w:gridCol w:w="992"/>
        <w:gridCol w:w="1042"/>
        <w:gridCol w:w="1042"/>
      </w:tblGrid>
      <w:tr w:rsidR="000164F3" w:rsidRPr="00FA557C" w:rsidTr="0063725F">
        <w:trPr>
          <w:trHeight w:val="252"/>
        </w:trPr>
        <w:tc>
          <w:tcPr>
            <w:tcW w:w="110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 xml:space="preserve">Наименование </w:t>
            </w:r>
          </w:p>
        </w:tc>
        <w:tc>
          <w:tcPr>
            <w:tcW w:w="104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96C71"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Исполнено за 2017</w:t>
            </w:r>
            <w:r w:rsidR="003777F4" w:rsidRPr="00FA557C">
              <w:rPr>
                <w:rFonts w:ascii="Times New Roman" w:hAnsi="Times New Roman" w:cs="Times New Roman"/>
                <w:sz w:val="16"/>
                <w:szCs w:val="16"/>
              </w:rPr>
              <w:t xml:space="preserve"> год</w:t>
            </w:r>
          </w:p>
        </w:tc>
        <w:tc>
          <w:tcPr>
            <w:tcW w:w="993" w:type="dxa"/>
            <w:vMerge w:val="restart"/>
            <w:tcBorders>
              <w:top w:val="single" w:sz="4" w:space="0" w:color="000000"/>
              <w:left w:val="single" w:sz="4" w:space="0" w:color="000000"/>
              <w:right w:val="single" w:sz="4" w:space="0" w:color="000000"/>
            </w:tcBorders>
          </w:tcPr>
          <w:p w:rsidR="003777F4" w:rsidRPr="00FA557C" w:rsidRDefault="00F96C71"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Исполнено за 2018</w:t>
            </w:r>
            <w:r w:rsidR="003777F4" w:rsidRPr="00FA557C">
              <w:rPr>
                <w:rFonts w:ascii="Times New Roman" w:hAnsi="Times New Roman" w:cs="Times New Roman"/>
                <w:sz w:val="16"/>
                <w:szCs w:val="16"/>
              </w:rPr>
              <w:t xml:space="preserve"> 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Ут</w:t>
            </w:r>
            <w:r w:rsidR="00F96C71">
              <w:rPr>
                <w:rFonts w:ascii="Times New Roman" w:hAnsi="Times New Roman" w:cs="Times New Roman"/>
                <w:sz w:val="16"/>
                <w:szCs w:val="16"/>
              </w:rPr>
              <w:t>верждено решением  от 13.12.2018 №  150</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96C71"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Утверждено решением  от 25.12.2019 г. № 277</w:t>
            </w:r>
          </w:p>
        </w:tc>
        <w:tc>
          <w:tcPr>
            <w:tcW w:w="1743" w:type="dxa"/>
            <w:gridSpan w:val="2"/>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 xml:space="preserve">Изменения </w:t>
            </w:r>
          </w:p>
        </w:tc>
        <w:tc>
          <w:tcPr>
            <w:tcW w:w="99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Исполн</w:t>
            </w:r>
            <w:r w:rsidR="00F96C71">
              <w:rPr>
                <w:rFonts w:ascii="Times New Roman" w:hAnsi="Times New Roman" w:cs="Times New Roman"/>
                <w:sz w:val="16"/>
                <w:szCs w:val="16"/>
              </w:rPr>
              <w:t>ено за 2019</w:t>
            </w:r>
            <w:r w:rsidR="003777F4" w:rsidRPr="00FA557C">
              <w:rPr>
                <w:rFonts w:ascii="Times New Roman" w:hAnsi="Times New Roman" w:cs="Times New Roman"/>
                <w:sz w:val="16"/>
                <w:szCs w:val="16"/>
              </w:rPr>
              <w:t xml:space="preserve"> год</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96C71"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исполнения к уровню 2018</w:t>
            </w:r>
            <w:r w:rsidR="003777F4" w:rsidRPr="00FA557C">
              <w:rPr>
                <w:rFonts w:ascii="Times New Roman" w:hAnsi="Times New Roman" w:cs="Times New Roman"/>
                <w:sz w:val="16"/>
                <w:szCs w:val="16"/>
              </w:rPr>
              <w:t xml:space="preserve"> года</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96C71"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исполнения к решению от 25.12.2019 № 277</w:t>
            </w:r>
          </w:p>
        </w:tc>
      </w:tr>
      <w:tr w:rsidR="000164F3" w:rsidRPr="00FA557C" w:rsidTr="0063725F">
        <w:trPr>
          <w:trHeight w:val="143"/>
        </w:trPr>
        <w:tc>
          <w:tcPr>
            <w:tcW w:w="110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93" w:type="dxa"/>
            <w:vMerge/>
            <w:tcBorders>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Тыс.руб.</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r>
      <w:tr w:rsidR="000164F3" w:rsidRPr="00FA557C" w:rsidTr="0063725F">
        <w:trPr>
          <w:trHeight w:val="252"/>
        </w:trPr>
        <w:tc>
          <w:tcPr>
            <w:tcW w:w="11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w:t>
            </w:r>
          </w:p>
        </w:tc>
        <w:tc>
          <w:tcPr>
            <w:tcW w:w="104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2</w:t>
            </w:r>
          </w:p>
        </w:tc>
        <w:tc>
          <w:tcPr>
            <w:tcW w:w="993"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5</w:t>
            </w: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6</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8</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9</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10</w:t>
            </w:r>
          </w:p>
        </w:tc>
      </w:tr>
      <w:tr w:rsidR="00F96C71" w:rsidRPr="00FA557C" w:rsidTr="0063725F">
        <w:trPr>
          <w:trHeight w:val="787"/>
        </w:trPr>
        <w:tc>
          <w:tcPr>
            <w:tcW w:w="1101" w:type="dxa"/>
            <w:tcBorders>
              <w:top w:val="single" w:sz="4" w:space="0" w:color="000000"/>
              <w:left w:val="single" w:sz="4" w:space="0" w:color="000000"/>
              <w:bottom w:val="single" w:sz="4" w:space="0" w:color="000000"/>
              <w:right w:val="single" w:sz="4" w:space="0" w:color="000000"/>
            </w:tcBorders>
          </w:tcPr>
          <w:p w:rsidR="00F96C71" w:rsidRPr="00FA557C" w:rsidRDefault="00F96C71" w:rsidP="00F96C71">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Всего доходы</w:t>
            </w:r>
            <w:r w:rsidRPr="00FA557C">
              <w:rPr>
                <w:rFonts w:ascii="Times New Roman" w:hAnsi="Times New Roman" w:cs="Times New Roman"/>
                <w:sz w:val="16"/>
                <w:szCs w:val="16"/>
              </w:rPr>
              <w:t>,</w:t>
            </w:r>
          </w:p>
          <w:p w:rsidR="00F96C71" w:rsidRPr="00FA557C" w:rsidRDefault="00F96C71" w:rsidP="00F96C71">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в том числе:</w:t>
            </w:r>
          </w:p>
        </w:tc>
        <w:tc>
          <w:tcPr>
            <w:tcW w:w="104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667448,3</w:t>
            </w:r>
          </w:p>
        </w:tc>
        <w:tc>
          <w:tcPr>
            <w:tcW w:w="993"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760328,2</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804403,1</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912916,4</w:t>
            </w:r>
          </w:p>
        </w:tc>
        <w:tc>
          <w:tcPr>
            <w:tcW w:w="9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+108513,3</w:t>
            </w:r>
          </w:p>
        </w:tc>
        <w:tc>
          <w:tcPr>
            <w:tcW w:w="80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90DF2"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+13,5</w:t>
            </w:r>
            <w:r w:rsidR="000B4005">
              <w:rPr>
                <w:rFonts w:ascii="Times New Roman" w:eastAsia="Calibri" w:hAnsi="Times New Roman" w:cs="Times New Roman"/>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942227,0</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123,9 %</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103,2 %</w:t>
            </w:r>
          </w:p>
        </w:tc>
      </w:tr>
      <w:tr w:rsidR="00F96C71"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F96C71" w:rsidRPr="00FA557C" w:rsidRDefault="00F96C71" w:rsidP="00F96C71">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255570,2</w:t>
            </w:r>
          </w:p>
        </w:tc>
        <w:tc>
          <w:tcPr>
            <w:tcW w:w="993"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277231,3</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309781,0</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313378,7</w:t>
            </w:r>
          </w:p>
        </w:tc>
        <w:tc>
          <w:tcPr>
            <w:tcW w:w="9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+3597,7</w:t>
            </w:r>
          </w:p>
        </w:tc>
        <w:tc>
          <w:tcPr>
            <w:tcW w:w="80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90DF2"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w:t>
            </w:r>
            <w:r w:rsidR="000B4005">
              <w:rPr>
                <w:rFonts w:ascii="Times New Roman" w:eastAsia="Calibri" w:hAnsi="Times New Roman" w:cs="Times New Roman"/>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346648,4</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125,0 %</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110,6 %</w:t>
            </w:r>
          </w:p>
        </w:tc>
      </w:tr>
      <w:tr w:rsidR="00F96C71"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F96C71" w:rsidRPr="00FA557C" w:rsidRDefault="00F96C71" w:rsidP="00F96C71">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Неналоговые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18734,3</w:t>
            </w:r>
          </w:p>
        </w:tc>
        <w:tc>
          <w:tcPr>
            <w:tcW w:w="993"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25939,7</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19237,0</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23471,2</w:t>
            </w:r>
          </w:p>
        </w:tc>
        <w:tc>
          <w:tcPr>
            <w:tcW w:w="9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+4234,2</w:t>
            </w:r>
          </w:p>
        </w:tc>
        <w:tc>
          <w:tcPr>
            <w:tcW w:w="80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90DF2"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w:t>
            </w:r>
            <w:r w:rsidR="000B4005">
              <w:rPr>
                <w:rFonts w:ascii="Times New Roman" w:eastAsia="Calibri" w:hAnsi="Times New Roman" w:cs="Times New Roman"/>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24783,8</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95,5 %</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105,6 %</w:t>
            </w:r>
          </w:p>
        </w:tc>
      </w:tr>
      <w:tr w:rsidR="00F96C71" w:rsidRPr="00FA557C" w:rsidTr="0063725F">
        <w:trPr>
          <w:trHeight w:val="1039"/>
        </w:trPr>
        <w:tc>
          <w:tcPr>
            <w:tcW w:w="1101" w:type="dxa"/>
            <w:tcBorders>
              <w:top w:val="single" w:sz="4" w:space="0" w:color="000000"/>
              <w:left w:val="single" w:sz="4" w:space="0" w:color="000000"/>
              <w:bottom w:val="single" w:sz="4" w:space="0" w:color="000000"/>
              <w:right w:val="single" w:sz="4" w:space="0" w:color="000000"/>
            </w:tcBorders>
          </w:tcPr>
          <w:p w:rsidR="00F96C71" w:rsidRPr="00FA557C" w:rsidRDefault="00F96C71" w:rsidP="00F96C71">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Итого налоговых и неналоговых доходов</w:t>
            </w:r>
          </w:p>
        </w:tc>
        <w:tc>
          <w:tcPr>
            <w:tcW w:w="104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274304,6</w:t>
            </w:r>
          </w:p>
        </w:tc>
        <w:tc>
          <w:tcPr>
            <w:tcW w:w="993"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303171,0</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329018,0</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336849,9</w:t>
            </w:r>
          </w:p>
        </w:tc>
        <w:tc>
          <w:tcPr>
            <w:tcW w:w="9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+7831,9</w:t>
            </w:r>
          </w:p>
        </w:tc>
        <w:tc>
          <w:tcPr>
            <w:tcW w:w="80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90DF2"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w:t>
            </w:r>
            <w:r w:rsidR="000B4005">
              <w:rPr>
                <w:rFonts w:ascii="Times New Roman" w:eastAsia="Calibri" w:hAnsi="Times New Roman" w:cs="Times New Roman"/>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371432,2</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122,5 %</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110,3 %</w:t>
            </w:r>
          </w:p>
        </w:tc>
      </w:tr>
      <w:tr w:rsidR="00F96C71" w:rsidRPr="00FA557C" w:rsidTr="0063725F">
        <w:trPr>
          <w:trHeight w:val="772"/>
        </w:trPr>
        <w:tc>
          <w:tcPr>
            <w:tcW w:w="1101" w:type="dxa"/>
            <w:tcBorders>
              <w:top w:val="single" w:sz="4" w:space="0" w:color="000000"/>
              <w:left w:val="single" w:sz="4" w:space="0" w:color="000000"/>
              <w:bottom w:val="single" w:sz="4" w:space="0" w:color="000000"/>
              <w:right w:val="single" w:sz="4" w:space="0" w:color="000000"/>
            </w:tcBorders>
          </w:tcPr>
          <w:p w:rsidR="00F96C71" w:rsidRPr="00FA557C" w:rsidRDefault="00F96C71" w:rsidP="00F96C71">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Безвозмездные поступления</w:t>
            </w:r>
          </w:p>
        </w:tc>
        <w:tc>
          <w:tcPr>
            <w:tcW w:w="104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393143,7</w:t>
            </w:r>
          </w:p>
        </w:tc>
        <w:tc>
          <w:tcPr>
            <w:tcW w:w="993"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457157,2</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475385,1</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576066,5</w:t>
            </w:r>
          </w:p>
        </w:tc>
        <w:tc>
          <w:tcPr>
            <w:tcW w:w="9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+100681,4</w:t>
            </w:r>
          </w:p>
        </w:tc>
        <w:tc>
          <w:tcPr>
            <w:tcW w:w="80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90DF2"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+21,2</w:t>
            </w:r>
            <w:r w:rsidR="000B4005">
              <w:rPr>
                <w:rFonts w:ascii="Times New Roman" w:eastAsia="Calibri" w:hAnsi="Times New Roman" w:cs="Times New Roman"/>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570794,8</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124,9 %</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99,1 %</w:t>
            </w:r>
          </w:p>
        </w:tc>
      </w:tr>
      <w:tr w:rsidR="00F96C71"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F96C71" w:rsidRPr="00FA557C" w:rsidRDefault="00F96C71" w:rsidP="00F96C71">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Всего расходы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676063,5</w:t>
            </w:r>
          </w:p>
        </w:tc>
        <w:tc>
          <w:tcPr>
            <w:tcW w:w="993"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727442,8</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804403,1</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945565,6</w:t>
            </w:r>
          </w:p>
        </w:tc>
        <w:tc>
          <w:tcPr>
            <w:tcW w:w="9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+141162,5</w:t>
            </w:r>
          </w:p>
        </w:tc>
        <w:tc>
          <w:tcPr>
            <w:tcW w:w="80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+17,6 %</w:t>
            </w:r>
          </w:p>
        </w:tc>
        <w:tc>
          <w:tcPr>
            <w:tcW w:w="99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940927,3</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129,4 %</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306EED"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99,5 %</w:t>
            </w:r>
          </w:p>
        </w:tc>
      </w:tr>
      <w:tr w:rsidR="00F96C71" w:rsidRPr="00FA557C" w:rsidTr="0063725F">
        <w:trPr>
          <w:trHeight w:val="802"/>
        </w:trPr>
        <w:tc>
          <w:tcPr>
            <w:tcW w:w="1101" w:type="dxa"/>
            <w:tcBorders>
              <w:top w:val="single" w:sz="4" w:space="0" w:color="000000"/>
              <w:left w:val="single" w:sz="4" w:space="0" w:color="000000"/>
              <w:bottom w:val="single" w:sz="4" w:space="0" w:color="000000"/>
              <w:right w:val="single" w:sz="4" w:space="0" w:color="000000"/>
            </w:tcBorders>
          </w:tcPr>
          <w:p w:rsidR="00F96C71" w:rsidRPr="00FA557C" w:rsidRDefault="00F96C71" w:rsidP="00F96C71">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+Профицит</w:t>
            </w:r>
          </w:p>
          <w:p w:rsidR="00F96C71" w:rsidRPr="00FA557C" w:rsidRDefault="00F96C71" w:rsidP="00F96C71">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-дефицит бюджета</w:t>
            </w:r>
          </w:p>
        </w:tc>
        <w:tc>
          <w:tcPr>
            <w:tcW w:w="104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-8615,2</w:t>
            </w:r>
          </w:p>
        </w:tc>
        <w:tc>
          <w:tcPr>
            <w:tcW w:w="993"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+32885,4</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1130B5"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1130B5"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-32649,2</w:t>
            </w:r>
          </w:p>
        </w:tc>
        <w:tc>
          <w:tcPr>
            <w:tcW w:w="9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1130B5" w:rsidP="00F96C71">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+1299,7</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c>
          <w:tcPr>
            <w:tcW w:w="1042" w:type="dxa"/>
            <w:tcBorders>
              <w:top w:val="single" w:sz="4" w:space="0" w:color="000000"/>
              <w:left w:val="single" w:sz="4" w:space="0" w:color="000000"/>
              <w:bottom w:val="single" w:sz="4" w:space="0" w:color="000000"/>
              <w:right w:val="single" w:sz="4" w:space="0" w:color="000000"/>
            </w:tcBorders>
            <w:vAlign w:val="center"/>
          </w:tcPr>
          <w:p w:rsidR="00F96C71" w:rsidRPr="00FA557C" w:rsidRDefault="00F96C71" w:rsidP="00F96C71">
            <w:pPr>
              <w:spacing w:after="0" w:line="240" w:lineRule="auto"/>
              <w:jc w:val="center"/>
              <w:rPr>
                <w:rFonts w:ascii="Times New Roman" w:eastAsia="Calibri" w:hAnsi="Times New Roman" w:cs="Times New Roman"/>
                <w:sz w:val="16"/>
                <w:szCs w:val="16"/>
              </w:rPr>
            </w:pPr>
            <w:r w:rsidRPr="00FA557C">
              <w:rPr>
                <w:rFonts w:ascii="Times New Roman" w:eastAsia="Calibri" w:hAnsi="Times New Roman" w:cs="Times New Roman"/>
                <w:sz w:val="16"/>
                <w:szCs w:val="16"/>
              </w:rPr>
              <w:t>*</w:t>
            </w:r>
          </w:p>
        </w:tc>
      </w:tr>
    </w:tbl>
    <w:p w:rsidR="00FA557C" w:rsidRPr="003B7BCE" w:rsidRDefault="005D2FAB" w:rsidP="003B7BCE">
      <w:pPr>
        <w:spacing w:after="0" w:line="240" w:lineRule="auto"/>
        <w:jc w:val="both"/>
        <w:rPr>
          <w:rFonts w:ascii="Times New Roman" w:hAnsi="Times New Roman" w:cs="Times New Roman"/>
          <w:sz w:val="28"/>
          <w:szCs w:val="28"/>
        </w:rPr>
      </w:pPr>
      <w:r w:rsidRPr="00FA557C">
        <w:rPr>
          <w:rFonts w:ascii="Times New Roman" w:hAnsi="Times New Roman" w:cs="Times New Roman"/>
        </w:rPr>
        <w:t xml:space="preserve">       </w:t>
      </w:r>
      <w:r w:rsidR="0068727F" w:rsidRPr="00FA557C">
        <w:rPr>
          <w:rFonts w:ascii="Times New Roman" w:hAnsi="Times New Roman" w:cs="Times New Roman"/>
        </w:rPr>
        <w:t xml:space="preserve">   </w:t>
      </w:r>
    </w:p>
    <w:p w:rsidR="00D27166" w:rsidRPr="003B7BCE" w:rsidRDefault="0068727F" w:rsidP="003B7BCE">
      <w:pPr>
        <w:spacing w:after="0" w:line="240" w:lineRule="auto"/>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5D2FAB" w:rsidRPr="003B7BCE">
        <w:rPr>
          <w:rFonts w:ascii="Times New Roman" w:hAnsi="Times New Roman" w:cs="Times New Roman"/>
          <w:sz w:val="28"/>
          <w:szCs w:val="28"/>
        </w:rPr>
        <w:t xml:space="preserve">  </w:t>
      </w:r>
      <w:r w:rsidR="00D27166" w:rsidRPr="003B7BCE">
        <w:rPr>
          <w:rFonts w:ascii="Times New Roman" w:hAnsi="Times New Roman" w:cs="Times New Roman"/>
          <w:sz w:val="28"/>
          <w:szCs w:val="28"/>
        </w:rPr>
        <w:t>К уровню назначений, утвержденных реше</w:t>
      </w:r>
      <w:r w:rsidR="000B40D1" w:rsidRPr="003B7BCE">
        <w:rPr>
          <w:rFonts w:ascii="Times New Roman" w:hAnsi="Times New Roman" w:cs="Times New Roman"/>
          <w:sz w:val="28"/>
          <w:szCs w:val="28"/>
        </w:rPr>
        <w:t>нием от 13.12.2018</w:t>
      </w:r>
      <w:r w:rsidR="006E3417" w:rsidRPr="003B7BCE">
        <w:rPr>
          <w:rFonts w:ascii="Times New Roman" w:hAnsi="Times New Roman" w:cs="Times New Roman"/>
          <w:sz w:val="28"/>
          <w:szCs w:val="28"/>
        </w:rPr>
        <w:t xml:space="preserve"> № </w:t>
      </w:r>
      <w:r w:rsidR="000B40D1" w:rsidRPr="003B7BCE">
        <w:rPr>
          <w:rFonts w:ascii="Times New Roman" w:hAnsi="Times New Roman" w:cs="Times New Roman"/>
          <w:sz w:val="28"/>
          <w:szCs w:val="28"/>
        </w:rPr>
        <w:t>150 «О районном бюджете на 2019</w:t>
      </w:r>
      <w:r w:rsidR="00F5275F" w:rsidRPr="003B7BCE">
        <w:rPr>
          <w:rFonts w:ascii="Times New Roman" w:hAnsi="Times New Roman" w:cs="Times New Roman"/>
          <w:sz w:val="28"/>
          <w:szCs w:val="28"/>
        </w:rPr>
        <w:t xml:space="preserve"> г</w:t>
      </w:r>
      <w:r w:rsidR="001F13DE" w:rsidRPr="003B7BCE">
        <w:rPr>
          <w:rFonts w:ascii="Times New Roman" w:hAnsi="Times New Roman" w:cs="Times New Roman"/>
          <w:sz w:val="28"/>
          <w:szCs w:val="28"/>
        </w:rPr>
        <w:t>од</w:t>
      </w:r>
      <w:r w:rsidR="000B40D1" w:rsidRPr="003B7BCE">
        <w:rPr>
          <w:rFonts w:ascii="Times New Roman" w:hAnsi="Times New Roman" w:cs="Times New Roman"/>
          <w:sz w:val="28"/>
          <w:szCs w:val="28"/>
        </w:rPr>
        <w:t xml:space="preserve"> и плановый период 2020 и 2021</w:t>
      </w:r>
      <w:r w:rsidR="006E3417" w:rsidRPr="003B7BCE">
        <w:rPr>
          <w:rFonts w:ascii="Times New Roman" w:hAnsi="Times New Roman" w:cs="Times New Roman"/>
          <w:sz w:val="28"/>
          <w:szCs w:val="28"/>
        </w:rPr>
        <w:t xml:space="preserve"> годов</w:t>
      </w:r>
      <w:r w:rsidR="00D27166" w:rsidRPr="003B7BCE">
        <w:rPr>
          <w:rFonts w:ascii="Times New Roman" w:hAnsi="Times New Roman" w:cs="Times New Roman"/>
          <w:sz w:val="28"/>
          <w:szCs w:val="28"/>
        </w:rPr>
        <w:t>» внесены следующие изменения:</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плановый </w:t>
      </w:r>
      <w:r w:rsidRPr="003B7BCE">
        <w:rPr>
          <w:rFonts w:ascii="Times New Roman" w:hAnsi="Times New Roman" w:cs="Times New Roman"/>
          <w:sz w:val="28"/>
          <w:szCs w:val="28"/>
        </w:rPr>
        <w:t>объем доходов районн</w:t>
      </w:r>
      <w:r w:rsidR="008F6EAE" w:rsidRPr="003B7BCE">
        <w:rPr>
          <w:rFonts w:ascii="Times New Roman" w:hAnsi="Times New Roman" w:cs="Times New Roman"/>
          <w:sz w:val="28"/>
          <w:szCs w:val="28"/>
        </w:rPr>
        <w:t>ого бюджета у</w:t>
      </w:r>
      <w:r w:rsidR="000B40D1" w:rsidRPr="003B7BCE">
        <w:rPr>
          <w:rFonts w:ascii="Times New Roman" w:hAnsi="Times New Roman" w:cs="Times New Roman"/>
          <w:sz w:val="28"/>
          <w:szCs w:val="28"/>
        </w:rPr>
        <w:t>величен на 108513,3 тыс. рублей, или на 13,5</w:t>
      </w:r>
      <w:r w:rsidR="006E3417" w:rsidRPr="003B7BCE">
        <w:rPr>
          <w:rFonts w:ascii="Times New Roman" w:hAnsi="Times New Roman" w:cs="Times New Roman"/>
          <w:sz w:val="28"/>
          <w:szCs w:val="28"/>
        </w:rPr>
        <w:t xml:space="preserve"> процент</w:t>
      </w:r>
      <w:r w:rsidR="000B40D1" w:rsidRPr="003B7BCE">
        <w:rPr>
          <w:rFonts w:ascii="Times New Roman" w:hAnsi="Times New Roman" w:cs="Times New Roman"/>
          <w:sz w:val="28"/>
          <w:szCs w:val="28"/>
        </w:rPr>
        <w:t>ов</w:t>
      </w:r>
      <w:r w:rsidRPr="003B7BCE">
        <w:rPr>
          <w:rFonts w:ascii="Times New Roman" w:hAnsi="Times New Roman" w:cs="Times New Roman"/>
          <w:sz w:val="28"/>
          <w:szCs w:val="28"/>
        </w:rPr>
        <w:t>, в том числе за счет налоговы</w:t>
      </w:r>
      <w:r w:rsidR="00F5275F" w:rsidRPr="003B7BCE">
        <w:rPr>
          <w:rFonts w:ascii="Times New Roman" w:hAnsi="Times New Roman" w:cs="Times New Roman"/>
          <w:sz w:val="28"/>
          <w:szCs w:val="28"/>
        </w:rPr>
        <w:t xml:space="preserve">х и неналоговых </w:t>
      </w:r>
      <w:r w:rsidR="00F5275F" w:rsidRPr="003B7BCE">
        <w:rPr>
          <w:rFonts w:ascii="Times New Roman" w:hAnsi="Times New Roman" w:cs="Times New Roman"/>
          <w:sz w:val="28"/>
          <w:szCs w:val="28"/>
        </w:rPr>
        <w:lastRenderedPageBreak/>
        <w:t>доходов увеличение</w:t>
      </w:r>
      <w:r w:rsidR="00175362" w:rsidRPr="003B7BCE">
        <w:rPr>
          <w:rFonts w:ascii="Times New Roman" w:hAnsi="Times New Roman" w:cs="Times New Roman"/>
          <w:sz w:val="28"/>
          <w:szCs w:val="28"/>
        </w:rPr>
        <w:t xml:space="preserve"> с</w:t>
      </w:r>
      <w:r w:rsidR="000B40D1" w:rsidRPr="003B7BCE">
        <w:rPr>
          <w:rFonts w:ascii="Times New Roman" w:hAnsi="Times New Roman" w:cs="Times New Roman"/>
          <w:sz w:val="28"/>
          <w:szCs w:val="28"/>
        </w:rPr>
        <w:t>оставило   7831,9 тыс. рублей ( на 2,4</w:t>
      </w:r>
      <w:r w:rsidRPr="003B7BCE">
        <w:rPr>
          <w:rFonts w:ascii="Times New Roman" w:hAnsi="Times New Roman" w:cs="Times New Roman"/>
          <w:sz w:val="28"/>
          <w:szCs w:val="28"/>
        </w:rPr>
        <w:t xml:space="preserve"> процента)  и</w:t>
      </w:r>
      <w:r w:rsidR="00175362" w:rsidRPr="003B7BCE">
        <w:rPr>
          <w:rFonts w:ascii="Times New Roman" w:hAnsi="Times New Roman" w:cs="Times New Roman"/>
          <w:sz w:val="28"/>
          <w:szCs w:val="28"/>
        </w:rPr>
        <w:t xml:space="preserve"> увеличения </w:t>
      </w:r>
      <w:r w:rsidRPr="003B7BCE">
        <w:rPr>
          <w:rFonts w:ascii="Times New Roman" w:hAnsi="Times New Roman" w:cs="Times New Roman"/>
          <w:sz w:val="28"/>
          <w:szCs w:val="28"/>
        </w:rPr>
        <w:t xml:space="preserve"> безво</w:t>
      </w:r>
      <w:r w:rsidR="001F13DE" w:rsidRPr="003B7BCE">
        <w:rPr>
          <w:rFonts w:ascii="Times New Roman" w:hAnsi="Times New Roman" w:cs="Times New Roman"/>
          <w:sz w:val="28"/>
          <w:szCs w:val="28"/>
        </w:rPr>
        <w:t>змездных поступлени</w:t>
      </w:r>
      <w:r w:rsidR="000B40D1" w:rsidRPr="003B7BCE">
        <w:rPr>
          <w:rFonts w:ascii="Times New Roman" w:hAnsi="Times New Roman" w:cs="Times New Roman"/>
          <w:sz w:val="28"/>
          <w:szCs w:val="28"/>
        </w:rPr>
        <w:t>й на 100681,4 тыс. рублей (на 21,2</w:t>
      </w:r>
      <w:r w:rsidR="006E3417" w:rsidRPr="003B7BCE">
        <w:rPr>
          <w:rFonts w:ascii="Times New Roman" w:hAnsi="Times New Roman" w:cs="Times New Roman"/>
          <w:sz w:val="28"/>
          <w:szCs w:val="28"/>
        </w:rPr>
        <w:t xml:space="preserve"> процента</w:t>
      </w:r>
      <w:r w:rsidR="00175362" w:rsidRPr="003B7BCE">
        <w:rPr>
          <w:rFonts w:ascii="Times New Roman" w:hAnsi="Times New Roman" w:cs="Times New Roman"/>
          <w:sz w:val="28"/>
          <w:szCs w:val="28"/>
        </w:rPr>
        <w:t>)</w:t>
      </w:r>
      <w:r w:rsidRPr="003B7BCE">
        <w:rPr>
          <w:rFonts w:ascii="Times New Roman" w:hAnsi="Times New Roman" w:cs="Times New Roman"/>
          <w:sz w:val="28"/>
          <w:szCs w:val="28"/>
        </w:rPr>
        <w:t>;</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плановые </w:t>
      </w:r>
      <w:r w:rsidRPr="003B7BCE">
        <w:rPr>
          <w:rFonts w:ascii="Times New Roman" w:hAnsi="Times New Roman" w:cs="Times New Roman"/>
          <w:sz w:val="28"/>
          <w:szCs w:val="28"/>
        </w:rPr>
        <w:t>расходы районно</w:t>
      </w:r>
      <w:r w:rsidR="000B40D1" w:rsidRPr="003B7BCE">
        <w:rPr>
          <w:rFonts w:ascii="Times New Roman" w:hAnsi="Times New Roman" w:cs="Times New Roman"/>
          <w:sz w:val="28"/>
          <w:szCs w:val="28"/>
        </w:rPr>
        <w:t>го бюджета увеличены на 141162,5 тыс. рублей, или на 17,6</w:t>
      </w:r>
      <w:r w:rsidRPr="003B7BCE">
        <w:rPr>
          <w:rFonts w:ascii="Times New Roman" w:hAnsi="Times New Roman" w:cs="Times New Roman"/>
          <w:sz w:val="28"/>
          <w:szCs w:val="28"/>
        </w:rPr>
        <w:t xml:space="preserve"> процента</w:t>
      </w:r>
      <w:r w:rsidR="006E3417" w:rsidRPr="003B7BCE">
        <w:rPr>
          <w:rFonts w:ascii="Times New Roman" w:hAnsi="Times New Roman" w:cs="Times New Roman"/>
          <w:sz w:val="28"/>
          <w:szCs w:val="28"/>
        </w:rPr>
        <w:t>, в том числе за счет фор</w:t>
      </w:r>
      <w:r w:rsidR="000B40D1" w:rsidRPr="003B7BCE">
        <w:rPr>
          <w:rFonts w:ascii="Times New Roman" w:hAnsi="Times New Roman" w:cs="Times New Roman"/>
          <w:sz w:val="28"/>
          <w:szCs w:val="28"/>
        </w:rPr>
        <w:t>мирования де</w:t>
      </w:r>
      <w:r w:rsidR="006E3417" w:rsidRPr="003B7BCE">
        <w:rPr>
          <w:rFonts w:ascii="Times New Roman" w:hAnsi="Times New Roman" w:cs="Times New Roman"/>
          <w:sz w:val="28"/>
          <w:szCs w:val="28"/>
        </w:rPr>
        <w:t>фиц</w:t>
      </w:r>
      <w:r w:rsidR="008F6EAE" w:rsidRPr="003B7BCE">
        <w:rPr>
          <w:rFonts w:ascii="Times New Roman" w:hAnsi="Times New Roman" w:cs="Times New Roman"/>
          <w:sz w:val="28"/>
          <w:szCs w:val="28"/>
        </w:rPr>
        <w:t>ита районного бюджета</w:t>
      </w:r>
      <w:r w:rsidRPr="003B7BCE">
        <w:rPr>
          <w:rFonts w:ascii="Times New Roman" w:hAnsi="Times New Roman" w:cs="Times New Roman"/>
          <w:sz w:val="28"/>
          <w:szCs w:val="28"/>
        </w:rPr>
        <w:t>;</w:t>
      </w:r>
    </w:p>
    <w:p w:rsidR="00D27166" w:rsidRPr="003B7BCE" w:rsidRDefault="001F13DE"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0B40D1" w:rsidRPr="003B7BCE">
        <w:rPr>
          <w:rFonts w:ascii="Times New Roman" w:hAnsi="Times New Roman" w:cs="Times New Roman"/>
          <w:sz w:val="28"/>
          <w:szCs w:val="28"/>
        </w:rPr>
        <w:t>де</w:t>
      </w:r>
      <w:r w:rsidRPr="003B7BCE">
        <w:rPr>
          <w:rFonts w:ascii="Times New Roman" w:hAnsi="Times New Roman" w:cs="Times New Roman"/>
          <w:sz w:val="28"/>
          <w:szCs w:val="28"/>
        </w:rPr>
        <w:t>фицит</w:t>
      </w:r>
      <w:r w:rsidR="00175362" w:rsidRPr="003B7BCE">
        <w:rPr>
          <w:rFonts w:ascii="Times New Roman" w:hAnsi="Times New Roman" w:cs="Times New Roman"/>
          <w:sz w:val="28"/>
          <w:szCs w:val="28"/>
        </w:rPr>
        <w:t xml:space="preserve"> районного бюджета </w:t>
      </w:r>
      <w:r w:rsidR="008F6EAE" w:rsidRPr="003B7BCE">
        <w:rPr>
          <w:rFonts w:ascii="Times New Roman" w:hAnsi="Times New Roman" w:cs="Times New Roman"/>
          <w:sz w:val="28"/>
          <w:szCs w:val="28"/>
        </w:rPr>
        <w:t>был</w:t>
      </w:r>
      <w:r w:rsidRPr="003B7BCE">
        <w:rPr>
          <w:rFonts w:ascii="Times New Roman" w:hAnsi="Times New Roman" w:cs="Times New Roman"/>
          <w:sz w:val="28"/>
          <w:szCs w:val="28"/>
        </w:rPr>
        <w:t xml:space="preserve"> </w:t>
      </w:r>
      <w:r w:rsidR="00175362" w:rsidRPr="003B7BCE">
        <w:rPr>
          <w:rFonts w:ascii="Times New Roman" w:hAnsi="Times New Roman" w:cs="Times New Roman"/>
          <w:sz w:val="28"/>
          <w:szCs w:val="28"/>
        </w:rPr>
        <w:t xml:space="preserve">утвержден </w:t>
      </w:r>
      <w:r w:rsidR="000B40D1" w:rsidRPr="003B7BCE">
        <w:rPr>
          <w:rFonts w:ascii="Times New Roman" w:hAnsi="Times New Roman" w:cs="Times New Roman"/>
          <w:sz w:val="28"/>
          <w:szCs w:val="28"/>
        </w:rPr>
        <w:t>в сумме 32649,2</w:t>
      </w:r>
      <w:r w:rsidR="00175362" w:rsidRPr="003B7BCE">
        <w:rPr>
          <w:rFonts w:ascii="Times New Roman" w:hAnsi="Times New Roman" w:cs="Times New Roman"/>
          <w:sz w:val="28"/>
          <w:szCs w:val="28"/>
        </w:rPr>
        <w:t xml:space="preserve"> </w:t>
      </w:r>
      <w:r w:rsidR="001C6D82" w:rsidRPr="003B7BCE">
        <w:rPr>
          <w:rFonts w:ascii="Times New Roman" w:hAnsi="Times New Roman" w:cs="Times New Roman"/>
          <w:sz w:val="28"/>
          <w:szCs w:val="28"/>
        </w:rPr>
        <w:t>тыс. ру</w:t>
      </w:r>
      <w:r w:rsidRPr="003B7BCE">
        <w:rPr>
          <w:rFonts w:ascii="Times New Roman" w:hAnsi="Times New Roman" w:cs="Times New Roman"/>
          <w:sz w:val="28"/>
          <w:szCs w:val="28"/>
        </w:rPr>
        <w:t>блей (первоначальный план 0,0</w:t>
      </w:r>
      <w:r w:rsidR="00175362" w:rsidRPr="003B7BCE">
        <w:rPr>
          <w:rFonts w:ascii="Times New Roman" w:hAnsi="Times New Roman" w:cs="Times New Roman"/>
          <w:sz w:val="28"/>
          <w:szCs w:val="28"/>
        </w:rPr>
        <w:t xml:space="preserve"> тыс.рублей</w:t>
      </w:r>
      <w:r w:rsidR="006E3417" w:rsidRPr="003B7BCE">
        <w:rPr>
          <w:rFonts w:ascii="Times New Roman" w:hAnsi="Times New Roman" w:cs="Times New Roman"/>
          <w:sz w:val="28"/>
          <w:szCs w:val="28"/>
        </w:rPr>
        <w:t>)</w:t>
      </w:r>
      <w:r w:rsidR="00D27166" w:rsidRPr="003B7BCE">
        <w:rPr>
          <w:rFonts w:ascii="Times New Roman" w:hAnsi="Times New Roman" w:cs="Times New Roman"/>
          <w:sz w:val="28"/>
          <w:szCs w:val="28"/>
        </w:rPr>
        <w:t>.</w:t>
      </w:r>
    </w:p>
    <w:p w:rsidR="001F13DE" w:rsidRPr="003B7BCE" w:rsidRDefault="001F13DE" w:rsidP="003B7BCE">
      <w:pPr>
        <w:spacing w:after="0" w:line="240" w:lineRule="auto"/>
        <w:ind w:firstLine="709"/>
        <w:jc w:val="both"/>
        <w:rPr>
          <w:rFonts w:ascii="Times New Roman" w:hAnsi="Times New Roman" w:cs="Times New Roman"/>
          <w:sz w:val="28"/>
          <w:szCs w:val="28"/>
        </w:rPr>
      </w:pPr>
    </w:p>
    <w:p w:rsidR="00AD73FB" w:rsidRPr="003B7BCE" w:rsidRDefault="00E66AD6" w:rsidP="003B7BCE">
      <w:pPr>
        <w:pStyle w:val="Style2"/>
        <w:widowControl/>
        <w:spacing w:line="240" w:lineRule="auto"/>
        <w:ind w:firstLine="0"/>
        <w:rPr>
          <w:sz w:val="28"/>
          <w:szCs w:val="28"/>
        </w:rPr>
      </w:pPr>
      <w:r w:rsidRPr="003B7BCE">
        <w:rPr>
          <w:sz w:val="28"/>
          <w:szCs w:val="28"/>
        </w:rPr>
        <w:t xml:space="preserve">           </w:t>
      </w:r>
      <w:r w:rsidR="00D106EC" w:rsidRPr="003B7BCE">
        <w:rPr>
          <w:sz w:val="28"/>
          <w:szCs w:val="28"/>
        </w:rPr>
        <w:t>Корре</w:t>
      </w:r>
      <w:r w:rsidR="00D17AB7" w:rsidRPr="003B7BCE">
        <w:rPr>
          <w:sz w:val="28"/>
          <w:szCs w:val="28"/>
        </w:rPr>
        <w:t xml:space="preserve">ктировка плановых </w:t>
      </w:r>
      <w:r w:rsidR="001F13DE" w:rsidRPr="003B7BCE">
        <w:rPr>
          <w:sz w:val="28"/>
          <w:szCs w:val="28"/>
        </w:rPr>
        <w:t>п</w:t>
      </w:r>
      <w:r w:rsidR="000B40D1" w:rsidRPr="003B7BCE">
        <w:rPr>
          <w:sz w:val="28"/>
          <w:szCs w:val="28"/>
        </w:rPr>
        <w:t>оказателей (увеличение на 3597,7</w:t>
      </w:r>
      <w:r w:rsidR="006E3417" w:rsidRPr="003B7BCE">
        <w:rPr>
          <w:sz w:val="28"/>
          <w:szCs w:val="28"/>
        </w:rPr>
        <w:t xml:space="preserve"> тыс.рублей</w:t>
      </w:r>
      <w:r w:rsidR="00D106EC" w:rsidRPr="003B7BCE">
        <w:rPr>
          <w:sz w:val="28"/>
          <w:szCs w:val="28"/>
        </w:rPr>
        <w:t>)</w:t>
      </w:r>
      <w:r w:rsidR="00D27166" w:rsidRPr="003B7BCE">
        <w:rPr>
          <w:sz w:val="28"/>
          <w:szCs w:val="28"/>
        </w:rPr>
        <w:t xml:space="preserve"> налоговых </w:t>
      </w:r>
      <w:r w:rsidR="00D106EC" w:rsidRPr="003B7BCE">
        <w:rPr>
          <w:sz w:val="28"/>
          <w:szCs w:val="28"/>
        </w:rPr>
        <w:t>доходов связано</w:t>
      </w:r>
      <w:r w:rsidR="0067443E" w:rsidRPr="003B7BCE">
        <w:rPr>
          <w:sz w:val="28"/>
          <w:szCs w:val="28"/>
        </w:rPr>
        <w:t>:</w:t>
      </w:r>
    </w:p>
    <w:p w:rsidR="000B40D1" w:rsidRPr="003B7BCE" w:rsidRDefault="000B40D1" w:rsidP="003B7BCE">
      <w:pPr>
        <w:pStyle w:val="Style2"/>
        <w:widowControl/>
        <w:spacing w:line="240" w:lineRule="auto"/>
        <w:ind w:firstLine="0"/>
        <w:rPr>
          <w:sz w:val="28"/>
          <w:szCs w:val="28"/>
        </w:rPr>
      </w:pPr>
      <w:r w:rsidRPr="003B7BCE">
        <w:rPr>
          <w:sz w:val="28"/>
          <w:szCs w:val="28"/>
        </w:rPr>
        <w:t>-с увеличением на 2171,9 тыс.рублей поступлений налога на доходы физических лиц,</w:t>
      </w:r>
    </w:p>
    <w:p w:rsidR="00AD73FB" w:rsidRPr="003B7BCE" w:rsidRDefault="000B40D1" w:rsidP="003B7BCE">
      <w:pPr>
        <w:pStyle w:val="Style2"/>
        <w:widowControl/>
        <w:spacing w:line="240" w:lineRule="auto"/>
        <w:ind w:firstLine="0"/>
        <w:rPr>
          <w:sz w:val="28"/>
          <w:szCs w:val="28"/>
        </w:rPr>
      </w:pPr>
      <w:r w:rsidRPr="003B7BCE">
        <w:rPr>
          <w:sz w:val="28"/>
          <w:szCs w:val="28"/>
        </w:rPr>
        <w:t>-с увеличением на 310,8</w:t>
      </w:r>
      <w:r w:rsidR="00D106EC" w:rsidRPr="003B7BCE">
        <w:rPr>
          <w:sz w:val="28"/>
          <w:szCs w:val="28"/>
        </w:rPr>
        <w:t xml:space="preserve"> планируемых поступле</w:t>
      </w:r>
      <w:r w:rsidR="005A711B" w:rsidRPr="003B7BCE">
        <w:rPr>
          <w:sz w:val="28"/>
          <w:szCs w:val="28"/>
        </w:rPr>
        <w:t xml:space="preserve">ний </w:t>
      </w:r>
      <w:r w:rsidR="00D17AB7" w:rsidRPr="003B7BCE">
        <w:rPr>
          <w:sz w:val="28"/>
          <w:szCs w:val="28"/>
        </w:rPr>
        <w:t>по налогам на совокупный доход,</w:t>
      </w:r>
      <w:r w:rsidR="00AD73FB" w:rsidRPr="003B7BCE">
        <w:rPr>
          <w:sz w:val="28"/>
          <w:szCs w:val="28"/>
        </w:rPr>
        <w:t xml:space="preserve"> </w:t>
      </w:r>
    </w:p>
    <w:p w:rsidR="00AD73FB" w:rsidRPr="003B7BCE" w:rsidRDefault="00AD73FB" w:rsidP="003B7BCE">
      <w:pPr>
        <w:pStyle w:val="Style2"/>
        <w:widowControl/>
        <w:spacing w:line="240" w:lineRule="auto"/>
        <w:ind w:firstLine="0"/>
        <w:rPr>
          <w:sz w:val="28"/>
          <w:szCs w:val="28"/>
        </w:rPr>
      </w:pPr>
      <w:r w:rsidRPr="003B7BCE">
        <w:rPr>
          <w:sz w:val="28"/>
          <w:szCs w:val="28"/>
        </w:rPr>
        <w:t>-с</w:t>
      </w:r>
      <w:r w:rsidR="005A711B" w:rsidRPr="003B7BCE">
        <w:rPr>
          <w:sz w:val="28"/>
          <w:szCs w:val="28"/>
        </w:rPr>
        <w:t xml:space="preserve"> увеличением</w:t>
      </w:r>
      <w:r w:rsidRPr="003B7BCE">
        <w:rPr>
          <w:sz w:val="28"/>
          <w:szCs w:val="28"/>
        </w:rPr>
        <w:t xml:space="preserve"> плана поступлений </w:t>
      </w:r>
      <w:r w:rsidR="005A711B" w:rsidRPr="003B7BCE">
        <w:rPr>
          <w:sz w:val="28"/>
          <w:szCs w:val="28"/>
        </w:rPr>
        <w:t xml:space="preserve"> </w:t>
      </w:r>
      <w:r w:rsidR="000B40D1" w:rsidRPr="003B7BCE">
        <w:rPr>
          <w:sz w:val="28"/>
          <w:szCs w:val="28"/>
        </w:rPr>
        <w:t>на 1115,0</w:t>
      </w:r>
      <w:r w:rsidRPr="003B7BCE">
        <w:rPr>
          <w:sz w:val="28"/>
          <w:szCs w:val="28"/>
        </w:rPr>
        <w:t xml:space="preserve"> </w:t>
      </w:r>
      <w:r w:rsidR="001F13DE" w:rsidRPr="003B7BCE">
        <w:rPr>
          <w:sz w:val="28"/>
          <w:szCs w:val="28"/>
        </w:rPr>
        <w:t xml:space="preserve"> тыс.рублей </w:t>
      </w:r>
      <w:r w:rsidRPr="003B7BCE">
        <w:rPr>
          <w:sz w:val="28"/>
          <w:szCs w:val="28"/>
        </w:rPr>
        <w:t>госуда</w:t>
      </w:r>
      <w:r w:rsidR="008F6EAE" w:rsidRPr="003B7BCE">
        <w:rPr>
          <w:sz w:val="28"/>
          <w:szCs w:val="28"/>
        </w:rPr>
        <w:t>рственной пошлины.</w:t>
      </w:r>
    </w:p>
    <w:p w:rsidR="00AD73FB" w:rsidRPr="003B7BCE" w:rsidRDefault="00D106EC" w:rsidP="003B7BCE">
      <w:pPr>
        <w:pStyle w:val="23"/>
        <w:spacing w:after="0" w:line="240" w:lineRule="auto"/>
        <w:ind w:firstLine="709"/>
        <w:jc w:val="both"/>
        <w:rPr>
          <w:sz w:val="28"/>
          <w:szCs w:val="28"/>
        </w:rPr>
      </w:pPr>
      <w:r w:rsidRPr="003B7BCE">
        <w:rPr>
          <w:sz w:val="28"/>
          <w:szCs w:val="28"/>
        </w:rPr>
        <w:t>Корректировка плановых п</w:t>
      </w:r>
      <w:r w:rsidR="000B40D1" w:rsidRPr="003B7BCE">
        <w:rPr>
          <w:sz w:val="28"/>
          <w:szCs w:val="28"/>
        </w:rPr>
        <w:t>оказателей (увеличение на 4234,2</w:t>
      </w:r>
      <w:r w:rsidRPr="003B7BCE">
        <w:rPr>
          <w:sz w:val="28"/>
          <w:szCs w:val="28"/>
        </w:rPr>
        <w:t xml:space="preserve"> тыс.рублей) неналоговых доходов обусловлено</w:t>
      </w:r>
      <w:r w:rsidR="0067443E" w:rsidRPr="003B7BCE">
        <w:rPr>
          <w:sz w:val="28"/>
          <w:szCs w:val="28"/>
        </w:rPr>
        <w:t>:</w:t>
      </w:r>
    </w:p>
    <w:p w:rsidR="00FE3781" w:rsidRPr="003B7BCE" w:rsidRDefault="000B40D1" w:rsidP="003B7BCE">
      <w:pPr>
        <w:pStyle w:val="23"/>
        <w:spacing w:after="0" w:line="240" w:lineRule="auto"/>
        <w:jc w:val="both"/>
        <w:rPr>
          <w:sz w:val="28"/>
          <w:szCs w:val="28"/>
        </w:rPr>
      </w:pPr>
      <w:r w:rsidRPr="003B7BCE">
        <w:rPr>
          <w:sz w:val="28"/>
          <w:szCs w:val="28"/>
        </w:rPr>
        <w:t>-сокращением</w:t>
      </w:r>
      <w:r w:rsidR="00FE3781" w:rsidRPr="003B7BCE">
        <w:rPr>
          <w:sz w:val="28"/>
          <w:szCs w:val="28"/>
        </w:rPr>
        <w:t xml:space="preserve"> планируемых поступлений доходов от использования им</w:t>
      </w:r>
      <w:r w:rsidRPr="003B7BCE">
        <w:rPr>
          <w:sz w:val="28"/>
          <w:szCs w:val="28"/>
        </w:rPr>
        <w:t>ущества -89,6</w:t>
      </w:r>
      <w:r w:rsidR="00FE3781" w:rsidRPr="003B7BCE">
        <w:rPr>
          <w:sz w:val="28"/>
          <w:szCs w:val="28"/>
        </w:rPr>
        <w:t xml:space="preserve"> тыс.рублей, </w:t>
      </w:r>
    </w:p>
    <w:p w:rsidR="00AD73FB" w:rsidRPr="003B7BCE" w:rsidRDefault="00FE3781" w:rsidP="003B7BCE">
      <w:pPr>
        <w:pStyle w:val="23"/>
        <w:spacing w:after="0" w:line="240" w:lineRule="auto"/>
        <w:jc w:val="both"/>
        <w:rPr>
          <w:sz w:val="28"/>
          <w:szCs w:val="28"/>
        </w:rPr>
      </w:pPr>
      <w:r w:rsidRPr="003B7BCE">
        <w:rPr>
          <w:sz w:val="28"/>
          <w:szCs w:val="28"/>
        </w:rPr>
        <w:t>-</w:t>
      </w:r>
      <w:r w:rsidR="000B40D1" w:rsidRPr="003B7BCE">
        <w:rPr>
          <w:sz w:val="28"/>
          <w:szCs w:val="28"/>
        </w:rPr>
        <w:t xml:space="preserve">планируемыми </w:t>
      </w:r>
      <w:r w:rsidRPr="003B7BCE">
        <w:rPr>
          <w:sz w:val="28"/>
          <w:szCs w:val="28"/>
        </w:rPr>
        <w:t>дополнительными поступлениями</w:t>
      </w:r>
      <w:r w:rsidR="001F13DE" w:rsidRPr="003B7BCE">
        <w:rPr>
          <w:sz w:val="28"/>
          <w:szCs w:val="28"/>
        </w:rPr>
        <w:t xml:space="preserve"> платежей при пользовании природными ресурсами</w:t>
      </w:r>
      <w:r w:rsidR="000B40D1" w:rsidRPr="003B7BCE">
        <w:rPr>
          <w:sz w:val="28"/>
          <w:szCs w:val="28"/>
        </w:rPr>
        <w:t xml:space="preserve"> +1008,8</w:t>
      </w:r>
      <w:r w:rsidR="00AD73FB" w:rsidRPr="003B7BCE">
        <w:rPr>
          <w:sz w:val="28"/>
          <w:szCs w:val="28"/>
        </w:rPr>
        <w:t xml:space="preserve"> тыс.рублей</w:t>
      </w:r>
      <w:r w:rsidR="001F13DE" w:rsidRPr="003B7BCE">
        <w:rPr>
          <w:sz w:val="28"/>
          <w:szCs w:val="28"/>
        </w:rPr>
        <w:t xml:space="preserve">, </w:t>
      </w:r>
    </w:p>
    <w:p w:rsidR="00AD73FB" w:rsidRPr="003B7BCE" w:rsidRDefault="000B40D1" w:rsidP="003B7BCE">
      <w:pPr>
        <w:pStyle w:val="23"/>
        <w:spacing w:after="0" w:line="240" w:lineRule="auto"/>
        <w:jc w:val="both"/>
        <w:rPr>
          <w:sz w:val="28"/>
          <w:szCs w:val="28"/>
        </w:rPr>
      </w:pPr>
      <w:r w:rsidRPr="003B7BCE">
        <w:rPr>
          <w:sz w:val="28"/>
          <w:szCs w:val="28"/>
        </w:rPr>
        <w:t>-увеличением доходов на 2563,0</w:t>
      </w:r>
      <w:r w:rsidR="00AD73FB" w:rsidRPr="003B7BCE">
        <w:rPr>
          <w:sz w:val="28"/>
          <w:szCs w:val="28"/>
        </w:rPr>
        <w:t xml:space="preserve"> тыс.рублей </w:t>
      </w:r>
      <w:r w:rsidR="00B550E4" w:rsidRPr="003B7BCE">
        <w:rPr>
          <w:sz w:val="28"/>
          <w:szCs w:val="28"/>
        </w:rPr>
        <w:t xml:space="preserve">от оказания платных услуг населению, </w:t>
      </w:r>
    </w:p>
    <w:p w:rsidR="00AD73FB" w:rsidRPr="003B7BCE" w:rsidRDefault="000B40D1" w:rsidP="003B7BCE">
      <w:pPr>
        <w:pStyle w:val="23"/>
        <w:spacing w:after="0" w:line="240" w:lineRule="auto"/>
        <w:jc w:val="both"/>
        <w:rPr>
          <w:bCs/>
          <w:sz w:val="28"/>
          <w:szCs w:val="28"/>
        </w:rPr>
      </w:pPr>
      <w:r w:rsidRPr="003B7BCE">
        <w:rPr>
          <w:sz w:val="28"/>
          <w:szCs w:val="28"/>
        </w:rPr>
        <w:t>-увеличением</w:t>
      </w:r>
      <w:r w:rsidR="00B550E4" w:rsidRPr="003B7BCE">
        <w:rPr>
          <w:sz w:val="28"/>
          <w:szCs w:val="28"/>
        </w:rPr>
        <w:t xml:space="preserve"> поступлений </w:t>
      </w:r>
      <w:r w:rsidR="00AD73FB" w:rsidRPr="003B7BCE">
        <w:rPr>
          <w:bCs/>
          <w:sz w:val="28"/>
          <w:szCs w:val="28"/>
        </w:rPr>
        <w:t xml:space="preserve">доходов от </w:t>
      </w:r>
      <w:r w:rsidR="00E66AD6" w:rsidRPr="003B7BCE">
        <w:rPr>
          <w:bCs/>
          <w:sz w:val="28"/>
          <w:szCs w:val="28"/>
        </w:rPr>
        <w:t xml:space="preserve">продажи </w:t>
      </w:r>
      <w:r w:rsidR="00AD73FB" w:rsidRPr="003B7BCE">
        <w:rPr>
          <w:bCs/>
          <w:sz w:val="28"/>
          <w:szCs w:val="28"/>
        </w:rPr>
        <w:t>материальных и</w:t>
      </w:r>
      <w:r w:rsidR="00FE3781" w:rsidRPr="003B7BCE">
        <w:rPr>
          <w:bCs/>
          <w:sz w:val="28"/>
          <w:szCs w:val="28"/>
        </w:rPr>
        <w:t xml:space="preserve"> </w:t>
      </w:r>
      <w:r w:rsidRPr="003B7BCE">
        <w:rPr>
          <w:bCs/>
          <w:sz w:val="28"/>
          <w:szCs w:val="28"/>
        </w:rPr>
        <w:t xml:space="preserve">нематериальных активов на 152,0 </w:t>
      </w:r>
      <w:r w:rsidR="00AD73FB" w:rsidRPr="003B7BCE">
        <w:rPr>
          <w:bCs/>
          <w:sz w:val="28"/>
          <w:szCs w:val="28"/>
        </w:rPr>
        <w:t>тыс.рублей,</w:t>
      </w:r>
    </w:p>
    <w:p w:rsidR="0067443E" w:rsidRPr="003B7BCE" w:rsidRDefault="00AD73FB" w:rsidP="003B7BCE">
      <w:pPr>
        <w:pStyle w:val="23"/>
        <w:spacing w:after="0" w:line="240" w:lineRule="auto"/>
        <w:jc w:val="both"/>
        <w:rPr>
          <w:bCs/>
          <w:sz w:val="28"/>
          <w:szCs w:val="28"/>
        </w:rPr>
      </w:pPr>
      <w:r w:rsidRPr="003B7BCE">
        <w:rPr>
          <w:bCs/>
          <w:sz w:val="28"/>
          <w:szCs w:val="28"/>
        </w:rPr>
        <w:t>-увеличением плана поступлений штрафов, санкций, возмещение ущерба +</w:t>
      </w:r>
      <w:r w:rsidR="000B40D1" w:rsidRPr="003B7BCE">
        <w:rPr>
          <w:bCs/>
          <w:sz w:val="28"/>
          <w:szCs w:val="28"/>
        </w:rPr>
        <w:t>570,0</w:t>
      </w:r>
      <w:r w:rsidR="0067443E" w:rsidRPr="003B7BCE">
        <w:rPr>
          <w:bCs/>
          <w:sz w:val="28"/>
          <w:szCs w:val="28"/>
        </w:rPr>
        <w:t xml:space="preserve"> тыс.рублей,</w:t>
      </w:r>
    </w:p>
    <w:p w:rsidR="0067443E" w:rsidRPr="003B7BCE" w:rsidRDefault="000B40D1" w:rsidP="003B7BCE">
      <w:pPr>
        <w:pStyle w:val="23"/>
        <w:spacing w:after="0" w:line="240" w:lineRule="auto"/>
        <w:jc w:val="both"/>
        <w:rPr>
          <w:bCs/>
          <w:sz w:val="28"/>
          <w:szCs w:val="28"/>
        </w:rPr>
      </w:pPr>
      <w:r w:rsidRPr="003B7BCE">
        <w:rPr>
          <w:bCs/>
          <w:sz w:val="28"/>
          <w:szCs w:val="28"/>
        </w:rPr>
        <w:t>-увеличением</w:t>
      </w:r>
      <w:r w:rsidR="0067443E" w:rsidRPr="003B7BCE">
        <w:rPr>
          <w:bCs/>
          <w:sz w:val="28"/>
          <w:szCs w:val="28"/>
        </w:rPr>
        <w:t xml:space="preserve"> про</w:t>
      </w:r>
      <w:r w:rsidRPr="003B7BCE">
        <w:rPr>
          <w:bCs/>
          <w:sz w:val="28"/>
          <w:szCs w:val="28"/>
        </w:rPr>
        <w:t>чих неналоговых доходов на 30,0</w:t>
      </w:r>
      <w:r w:rsidR="0067443E" w:rsidRPr="003B7BCE">
        <w:rPr>
          <w:bCs/>
          <w:sz w:val="28"/>
          <w:szCs w:val="28"/>
        </w:rPr>
        <w:t xml:space="preserve"> тыс.рублей.</w:t>
      </w:r>
    </w:p>
    <w:p w:rsidR="00E66AD6" w:rsidRPr="003B7BCE" w:rsidRDefault="00E66AD6" w:rsidP="003B7BCE">
      <w:pPr>
        <w:pStyle w:val="23"/>
        <w:spacing w:after="0" w:line="240" w:lineRule="auto"/>
        <w:ind w:firstLine="709"/>
        <w:jc w:val="both"/>
        <w:rPr>
          <w:sz w:val="28"/>
          <w:szCs w:val="28"/>
        </w:rPr>
      </w:pPr>
      <w:r w:rsidRPr="003B7BCE">
        <w:rPr>
          <w:sz w:val="28"/>
          <w:szCs w:val="28"/>
        </w:rPr>
        <w:t xml:space="preserve">       </w:t>
      </w:r>
    </w:p>
    <w:p w:rsidR="00D27166" w:rsidRPr="003B7BCE" w:rsidRDefault="0067443E" w:rsidP="003B7BCE">
      <w:pPr>
        <w:pStyle w:val="23"/>
        <w:spacing w:after="0" w:line="240" w:lineRule="auto"/>
        <w:ind w:firstLine="709"/>
        <w:jc w:val="both"/>
        <w:rPr>
          <w:bCs/>
          <w:sz w:val="28"/>
          <w:szCs w:val="28"/>
        </w:rPr>
      </w:pPr>
      <w:r w:rsidRPr="003B7BCE">
        <w:rPr>
          <w:sz w:val="28"/>
          <w:szCs w:val="28"/>
        </w:rPr>
        <w:t>План безвозмездных поступлений увеличен</w:t>
      </w:r>
      <w:r w:rsidR="00DD1440" w:rsidRPr="003B7BCE">
        <w:rPr>
          <w:sz w:val="28"/>
          <w:szCs w:val="28"/>
        </w:rPr>
        <w:t xml:space="preserve"> за счет</w:t>
      </w:r>
      <w:r w:rsidR="00D27166" w:rsidRPr="003B7BCE">
        <w:rPr>
          <w:sz w:val="28"/>
          <w:szCs w:val="28"/>
        </w:rPr>
        <w:t xml:space="preserve"> поступлений от других бюджетов бюджетной системы Российской Федерации в сумме </w:t>
      </w:r>
      <w:r w:rsidR="000B40D1" w:rsidRPr="003B7BCE">
        <w:rPr>
          <w:sz w:val="28"/>
          <w:szCs w:val="28"/>
        </w:rPr>
        <w:t>100681,4</w:t>
      </w:r>
      <w:r w:rsidR="00D27166" w:rsidRPr="003B7BCE">
        <w:rPr>
          <w:sz w:val="28"/>
          <w:szCs w:val="28"/>
        </w:rPr>
        <w:t xml:space="preserve"> тыс. рублей</w:t>
      </w:r>
      <w:r w:rsidR="003B7BCE" w:rsidRPr="003B7BCE">
        <w:rPr>
          <w:sz w:val="28"/>
          <w:szCs w:val="28"/>
        </w:rPr>
        <w:t xml:space="preserve"> или на 21,2</w:t>
      </w:r>
      <w:r w:rsidRPr="003B7BCE">
        <w:rPr>
          <w:sz w:val="28"/>
          <w:szCs w:val="28"/>
        </w:rPr>
        <w:t xml:space="preserve"> % к первоначально утвержденному показателю</w:t>
      </w:r>
      <w:r w:rsidR="00D27166" w:rsidRPr="003B7BCE">
        <w:rPr>
          <w:sz w:val="28"/>
          <w:szCs w:val="28"/>
        </w:rPr>
        <w:t>.</w:t>
      </w:r>
    </w:p>
    <w:p w:rsidR="004A35F0" w:rsidRPr="003B7BCE" w:rsidRDefault="004A35F0" w:rsidP="00CB3543">
      <w:pPr>
        <w:spacing w:after="0" w:line="240" w:lineRule="auto"/>
        <w:jc w:val="both"/>
        <w:rPr>
          <w:rFonts w:ascii="Times New Roman" w:hAnsi="Times New Roman" w:cs="Times New Roman"/>
          <w:sz w:val="28"/>
          <w:szCs w:val="28"/>
        </w:rPr>
      </w:pP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По данным годовог</w:t>
      </w:r>
      <w:r w:rsidR="003B7BCE" w:rsidRPr="003B7BCE">
        <w:rPr>
          <w:rFonts w:ascii="Times New Roman" w:hAnsi="Times New Roman" w:cs="Times New Roman"/>
          <w:sz w:val="28"/>
          <w:szCs w:val="28"/>
        </w:rPr>
        <w:t>о отчета районный бюджет за 2019</w:t>
      </w:r>
      <w:r w:rsidRPr="003B7BCE">
        <w:rPr>
          <w:rFonts w:ascii="Times New Roman" w:hAnsi="Times New Roman" w:cs="Times New Roman"/>
          <w:sz w:val="28"/>
          <w:szCs w:val="28"/>
        </w:rPr>
        <w:t xml:space="preserve"> год испо</w:t>
      </w:r>
      <w:r w:rsidR="00175362" w:rsidRPr="003B7BCE">
        <w:rPr>
          <w:rFonts w:ascii="Times New Roman" w:hAnsi="Times New Roman" w:cs="Times New Roman"/>
          <w:sz w:val="28"/>
          <w:szCs w:val="28"/>
        </w:rPr>
        <w:t>лнен по доходам в сум</w:t>
      </w:r>
      <w:r w:rsidR="003B7BCE" w:rsidRPr="003B7BCE">
        <w:rPr>
          <w:rFonts w:ascii="Times New Roman" w:hAnsi="Times New Roman" w:cs="Times New Roman"/>
          <w:sz w:val="28"/>
          <w:szCs w:val="28"/>
        </w:rPr>
        <w:t>ме 942227,0</w:t>
      </w:r>
      <w:r w:rsidRPr="003B7BCE">
        <w:rPr>
          <w:rFonts w:ascii="Times New Roman" w:hAnsi="Times New Roman" w:cs="Times New Roman"/>
          <w:sz w:val="28"/>
          <w:szCs w:val="28"/>
        </w:rPr>
        <w:t xml:space="preserve"> тыс. рублей, или на </w:t>
      </w:r>
      <w:r w:rsidR="003B7BCE" w:rsidRPr="003B7BCE">
        <w:rPr>
          <w:rFonts w:ascii="Times New Roman" w:hAnsi="Times New Roman" w:cs="Times New Roman"/>
          <w:sz w:val="28"/>
          <w:szCs w:val="28"/>
        </w:rPr>
        <w:t>103,2</w:t>
      </w:r>
      <w:r w:rsidRPr="003B7BCE">
        <w:rPr>
          <w:rFonts w:ascii="Times New Roman" w:hAnsi="Times New Roman" w:cs="Times New Roman"/>
          <w:sz w:val="28"/>
          <w:szCs w:val="28"/>
        </w:rPr>
        <w:t xml:space="preserve"> процен</w:t>
      </w:r>
      <w:r w:rsidR="00E66AD6" w:rsidRPr="003B7BCE">
        <w:rPr>
          <w:rFonts w:ascii="Times New Roman" w:hAnsi="Times New Roman" w:cs="Times New Roman"/>
          <w:sz w:val="28"/>
          <w:szCs w:val="28"/>
        </w:rPr>
        <w:t>та</w:t>
      </w:r>
      <w:r w:rsidR="003B7BCE" w:rsidRPr="003B7BCE">
        <w:rPr>
          <w:rFonts w:ascii="Times New Roman" w:hAnsi="Times New Roman" w:cs="Times New Roman"/>
          <w:sz w:val="28"/>
          <w:szCs w:val="28"/>
        </w:rPr>
        <w:t xml:space="preserve"> от уточненных плановых назначений</w:t>
      </w:r>
      <w:r w:rsidR="00E66AD6" w:rsidRPr="003B7BCE">
        <w:rPr>
          <w:rFonts w:ascii="Times New Roman" w:hAnsi="Times New Roman" w:cs="Times New Roman"/>
          <w:sz w:val="28"/>
          <w:szCs w:val="28"/>
        </w:rPr>
        <w:t>; по расходам в сум</w:t>
      </w:r>
      <w:r w:rsidR="003B7BCE" w:rsidRPr="003B7BCE">
        <w:rPr>
          <w:rFonts w:ascii="Times New Roman" w:hAnsi="Times New Roman" w:cs="Times New Roman"/>
          <w:sz w:val="28"/>
          <w:szCs w:val="28"/>
        </w:rPr>
        <w:t>ме 940927,3 тыс. рублей, или на 99,5</w:t>
      </w:r>
      <w:r w:rsidR="00737380" w:rsidRPr="003B7BCE">
        <w:rPr>
          <w:rFonts w:ascii="Times New Roman" w:hAnsi="Times New Roman" w:cs="Times New Roman"/>
          <w:sz w:val="28"/>
          <w:szCs w:val="28"/>
        </w:rPr>
        <w:t xml:space="preserve"> </w:t>
      </w:r>
      <w:r w:rsidRPr="003B7BCE">
        <w:rPr>
          <w:rFonts w:ascii="Times New Roman" w:hAnsi="Times New Roman" w:cs="Times New Roman"/>
          <w:sz w:val="28"/>
          <w:szCs w:val="28"/>
        </w:rPr>
        <w:t>процентов к утвержденным назначения</w:t>
      </w:r>
      <w:r w:rsidR="00175362" w:rsidRPr="003B7BCE">
        <w:rPr>
          <w:rFonts w:ascii="Times New Roman" w:hAnsi="Times New Roman" w:cs="Times New Roman"/>
          <w:sz w:val="28"/>
          <w:szCs w:val="28"/>
        </w:rPr>
        <w:t>м. Районный бюджет испо</w:t>
      </w:r>
      <w:r w:rsidR="00FE3781" w:rsidRPr="003B7BCE">
        <w:rPr>
          <w:rFonts w:ascii="Times New Roman" w:hAnsi="Times New Roman" w:cs="Times New Roman"/>
          <w:sz w:val="28"/>
          <w:szCs w:val="28"/>
        </w:rPr>
        <w:t>л</w:t>
      </w:r>
      <w:r w:rsidR="003B7BCE" w:rsidRPr="003B7BCE">
        <w:rPr>
          <w:rFonts w:ascii="Times New Roman" w:hAnsi="Times New Roman" w:cs="Times New Roman"/>
          <w:sz w:val="28"/>
          <w:szCs w:val="28"/>
        </w:rPr>
        <w:t>нен с профицитом в сумме 1299,7</w:t>
      </w:r>
      <w:r w:rsidRPr="003B7BCE">
        <w:rPr>
          <w:rFonts w:ascii="Times New Roman" w:hAnsi="Times New Roman" w:cs="Times New Roman"/>
          <w:sz w:val="28"/>
          <w:szCs w:val="28"/>
        </w:rPr>
        <w:t xml:space="preserve"> тыс. рублей.</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Планирование и исполнение </w:t>
      </w:r>
      <w:r w:rsidR="001C6D82" w:rsidRPr="003B7BCE">
        <w:rPr>
          <w:rFonts w:ascii="Times New Roman" w:hAnsi="Times New Roman" w:cs="Times New Roman"/>
          <w:sz w:val="28"/>
          <w:szCs w:val="28"/>
        </w:rPr>
        <w:t>доходов районного бюджета</w:t>
      </w:r>
      <w:r w:rsidR="003B7BCE" w:rsidRPr="003B7BCE">
        <w:rPr>
          <w:rFonts w:ascii="Times New Roman" w:hAnsi="Times New Roman" w:cs="Times New Roman"/>
          <w:sz w:val="28"/>
          <w:szCs w:val="28"/>
        </w:rPr>
        <w:t xml:space="preserve"> в 2019</w:t>
      </w:r>
      <w:r w:rsidRPr="003B7BCE">
        <w:rPr>
          <w:rFonts w:ascii="Times New Roman" w:hAnsi="Times New Roman" w:cs="Times New Roman"/>
          <w:sz w:val="28"/>
          <w:szCs w:val="28"/>
        </w:rPr>
        <w:t xml:space="preserve"> году отражено</w:t>
      </w:r>
      <w:r w:rsidR="0078704C" w:rsidRPr="003B7BCE">
        <w:rPr>
          <w:rFonts w:ascii="Times New Roman" w:hAnsi="Times New Roman" w:cs="Times New Roman"/>
          <w:sz w:val="28"/>
          <w:szCs w:val="28"/>
        </w:rPr>
        <w:t xml:space="preserve"> в приложении № 1 к Заключению.</w:t>
      </w:r>
    </w:p>
    <w:p w:rsidR="00D27166" w:rsidRPr="003B7BCE" w:rsidRDefault="00D27166" w:rsidP="003B7BCE">
      <w:pPr>
        <w:spacing w:after="0" w:line="240" w:lineRule="auto"/>
        <w:jc w:val="both"/>
        <w:rPr>
          <w:rFonts w:ascii="Times New Roman" w:hAnsi="Times New Roman" w:cs="Times New Roman"/>
          <w:sz w:val="28"/>
          <w:szCs w:val="28"/>
        </w:rPr>
      </w:pPr>
      <w:r w:rsidRPr="003B7BCE">
        <w:rPr>
          <w:rFonts w:ascii="Times New Roman" w:hAnsi="Times New Roman" w:cs="Times New Roman"/>
          <w:sz w:val="28"/>
          <w:szCs w:val="28"/>
        </w:rPr>
        <w:t>Анализ соотношения утвержденных решениями о бюджете и фактически исполненных основных характеристик районного бюджета за последние 3 года пр</w:t>
      </w:r>
      <w:r w:rsidR="00687CFC">
        <w:rPr>
          <w:rFonts w:ascii="Times New Roman" w:hAnsi="Times New Roman" w:cs="Times New Roman"/>
          <w:sz w:val="28"/>
          <w:szCs w:val="28"/>
        </w:rPr>
        <w:t xml:space="preserve">едставлен в следующей таблице </w:t>
      </w:r>
      <w:r w:rsidR="002D7D36" w:rsidRPr="003B7BCE">
        <w:rPr>
          <w:rFonts w:ascii="Times New Roman" w:hAnsi="Times New Roman" w:cs="Times New Roman"/>
          <w:sz w:val="28"/>
          <w:szCs w:val="28"/>
        </w:rPr>
        <w:t>3</w:t>
      </w:r>
      <w:r w:rsidRPr="003B7BCE">
        <w:rPr>
          <w:rFonts w:ascii="Times New Roman" w:hAnsi="Times New Roman" w:cs="Times New Roman"/>
          <w:sz w:val="28"/>
          <w:szCs w:val="28"/>
        </w:rPr>
        <w:t>.</w:t>
      </w:r>
    </w:p>
    <w:p w:rsidR="00D27166" w:rsidRPr="00FA557C" w:rsidRDefault="00687CFC" w:rsidP="008B2050">
      <w:pPr>
        <w:pStyle w:val="a7"/>
        <w:spacing w:after="0"/>
        <w:jc w:val="right"/>
        <w:rPr>
          <w:sz w:val="22"/>
          <w:szCs w:val="22"/>
        </w:rPr>
      </w:pPr>
      <w:r>
        <w:t xml:space="preserve">Таблица </w:t>
      </w:r>
      <w:r w:rsidR="002D7D36" w:rsidRPr="00FA557C">
        <w:t xml:space="preserve"> 3</w:t>
      </w:r>
      <w:r w:rsidR="00D27166" w:rsidRPr="00FA557C">
        <w:t xml:space="preserve">                                                                                                                                      </w:t>
      </w:r>
    </w:p>
    <w:p w:rsidR="00D27166" w:rsidRPr="00FA557C" w:rsidRDefault="00D27166" w:rsidP="00511BD4">
      <w:pPr>
        <w:pStyle w:val="a7"/>
        <w:spacing w:after="0"/>
        <w:jc w:val="right"/>
        <w:rPr>
          <w:sz w:val="22"/>
          <w:szCs w:val="22"/>
        </w:rPr>
      </w:pPr>
      <w:r w:rsidRPr="00FA557C">
        <w:rPr>
          <w:sz w:val="22"/>
          <w:szCs w:val="22"/>
        </w:rPr>
        <w:t xml:space="preserve"> (тыс. руб.)</w:t>
      </w: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860"/>
        <w:gridCol w:w="1016"/>
        <w:gridCol w:w="1073"/>
        <w:gridCol w:w="970"/>
        <w:gridCol w:w="1063"/>
        <w:gridCol w:w="1063"/>
        <w:gridCol w:w="1298"/>
      </w:tblGrid>
      <w:tr w:rsidR="00730315" w:rsidRPr="00FA557C" w:rsidTr="00AE2A38">
        <w:trPr>
          <w:trHeight w:val="208"/>
        </w:trPr>
        <w:tc>
          <w:tcPr>
            <w:tcW w:w="1382"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lastRenderedPageBreak/>
              <w:t>Показатель</w:t>
            </w:r>
          </w:p>
        </w:tc>
        <w:tc>
          <w:tcPr>
            <w:tcW w:w="1860"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2089" w:type="dxa"/>
            <w:gridSpan w:val="2"/>
            <w:tcBorders>
              <w:top w:val="single" w:sz="4" w:space="0" w:color="auto"/>
              <w:left w:val="single" w:sz="4" w:space="0" w:color="auto"/>
              <w:right w:val="single" w:sz="4" w:space="0" w:color="auto"/>
            </w:tcBorders>
            <w:shd w:val="clear" w:color="auto" w:fill="auto"/>
            <w:vAlign w:val="center"/>
          </w:tcPr>
          <w:p w:rsidR="00D27166" w:rsidRPr="00FA557C" w:rsidRDefault="003B7BCE" w:rsidP="00511BD4">
            <w:pPr>
              <w:pStyle w:val="a7"/>
              <w:spacing w:after="0"/>
              <w:jc w:val="center"/>
              <w:rPr>
                <w:sz w:val="18"/>
                <w:szCs w:val="18"/>
                <w:lang w:eastAsia="ru-RU"/>
              </w:rPr>
            </w:pPr>
            <w:r>
              <w:rPr>
                <w:sz w:val="18"/>
                <w:szCs w:val="18"/>
                <w:lang w:eastAsia="ru-RU"/>
              </w:rPr>
              <w:t>2017</w:t>
            </w:r>
            <w:r w:rsidR="00D27166" w:rsidRPr="00FA557C">
              <w:rPr>
                <w:sz w:val="18"/>
                <w:szCs w:val="18"/>
                <w:lang w:eastAsia="ru-RU"/>
              </w:rPr>
              <w:t xml:space="preserve"> год</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3B7BCE" w:rsidP="00511BD4">
            <w:pPr>
              <w:pStyle w:val="a7"/>
              <w:spacing w:after="0"/>
              <w:jc w:val="center"/>
              <w:rPr>
                <w:sz w:val="18"/>
                <w:szCs w:val="18"/>
                <w:lang w:eastAsia="ru-RU"/>
              </w:rPr>
            </w:pPr>
            <w:r>
              <w:rPr>
                <w:sz w:val="18"/>
                <w:szCs w:val="18"/>
                <w:lang w:eastAsia="ru-RU"/>
              </w:rPr>
              <w:t>2018</w:t>
            </w:r>
            <w:r w:rsidR="00D27166" w:rsidRPr="00FA557C">
              <w:rPr>
                <w:sz w:val="18"/>
                <w:szCs w:val="18"/>
                <w:lang w:eastAsia="ru-RU"/>
              </w:rPr>
              <w:t xml:space="preserve"> год</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3B7BCE" w:rsidP="00511BD4">
            <w:pPr>
              <w:pStyle w:val="a7"/>
              <w:spacing w:after="0"/>
              <w:jc w:val="center"/>
              <w:rPr>
                <w:sz w:val="18"/>
                <w:szCs w:val="18"/>
                <w:lang w:eastAsia="ru-RU"/>
              </w:rPr>
            </w:pPr>
            <w:r>
              <w:rPr>
                <w:sz w:val="18"/>
                <w:szCs w:val="18"/>
                <w:lang w:eastAsia="ru-RU"/>
              </w:rPr>
              <w:t>2019</w:t>
            </w:r>
            <w:r w:rsidR="00D27166" w:rsidRPr="00FA557C">
              <w:rPr>
                <w:sz w:val="18"/>
                <w:szCs w:val="18"/>
                <w:lang w:eastAsia="ru-RU"/>
              </w:rPr>
              <w:t xml:space="preserve"> год</w:t>
            </w:r>
          </w:p>
        </w:tc>
      </w:tr>
      <w:tr w:rsidR="00730315" w:rsidRPr="00FA557C" w:rsidTr="00AE2A38">
        <w:trPr>
          <w:trHeight w:val="876"/>
        </w:trPr>
        <w:tc>
          <w:tcPr>
            <w:tcW w:w="1382"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860"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016"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7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106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298"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r>
      <w:tr w:rsidR="00730315" w:rsidRPr="00FA557C" w:rsidTr="00AE2A38">
        <w:trPr>
          <w:trHeight w:val="221"/>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5</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8</w:t>
            </w:r>
          </w:p>
        </w:tc>
      </w:tr>
      <w:tr w:rsidR="003B7BCE"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3B7BCE" w:rsidRPr="00FA557C" w:rsidRDefault="003B7BCE" w:rsidP="003B7BCE">
            <w:pPr>
              <w:pStyle w:val="13"/>
              <w:rPr>
                <w:b/>
              </w:rPr>
            </w:pPr>
            <w:r w:rsidRPr="00FA557C">
              <w:rPr>
                <w:b/>
              </w:rPr>
              <w:t>Доходы</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B7BCE" w:rsidRPr="00FA557C" w:rsidRDefault="003B7BCE" w:rsidP="003B7BCE">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r w:rsidRPr="00FA557C">
              <w:rPr>
                <w:sz w:val="18"/>
                <w:szCs w:val="18"/>
              </w:rPr>
              <w:t>508162,5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r w:rsidRPr="00FA557C">
              <w:rPr>
                <w:sz w:val="18"/>
                <w:szCs w:val="18"/>
              </w:rPr>
              <w:t>665822,8</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r w:rsidRPr="00FA557C">
              <w:rPr>
                <w:sz w:val="18"/>
                <w:szCs w:val="18"/>
              </w:rPr>
              <w:t>681444,3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r w:rsidRPr="00FA557C">
              <w:rPr>
                <w:sz w:val="18"/>
                <w:szCs w:val="18"/>
              </w:rPr>
              <w:t>742158,1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r>
              <w:rPr>
                <w:sz w:val="18"/>
                <w:szCs w:val="18"/>
              </w:rPr>
              <w:t>804403,1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13"/>
              <w:ind w:firstLine="6"/>
              <w:jc w:val="center"/>
              <w:rPr>
                <w:sz w:val="18"/>
                <w:szCs w:val="18"/>
              </w:rPr>
            </w:pPr>
            <w:r>
              <w:rPr>
                <w:sz w:val="18"/>
                <w:szCs w:val="18"/>
              </w:rPr>
              <w:t>912916,4</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13"/>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B7BCE" w:rsidRPr="00FA557C" w:rsidRDefault="003B7BCE" w:rsidP="003B7BCE">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r w:rsidRPr="00FA557C">
              <w:rPr>
                <w:sz w:val="18"/>
                <w:szCs w:val="18"/>
              </w:rPr>
              <w:t>+157660,3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r w:rsidRPr="00FA557C">
              <w:rPr>
                <w:sz w:val="18"/>
                <w:szCs w:val="18"/>
              </w:rPr>
              <w:t>+60713,8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13"/>
              <w:ind w:firstLine="6"/>
              <w:jc w:val="center"/>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13"/>
              <w:ind w:firstLine="6"/>
              <w:jc w:val="center"/>
              <w:rPr>
                <w:sz w:val="18"/>
                <w:szCs w:val="18"/>
              </w:rPr>
            </w:pPr>
            <w:r>
              <w:rPr>
                <w:sz w:val="18"/>
                <w:szCs w:val="18"/>
              </w:rPr>
              <w:t>+108513,3</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r w:rsidRPr="00FA557C">
              <w:rPr>
                <w:sz w:val="18"/>
                <w:szCs w:val="18"/>
                <w:lang w:eastAsia="ru-RU"/>
              </w:rPr>
              <w:t>+31,0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r w:rsidRPr="00FA557C">
              <w:rPr>
                <w:sz w:val="18"/>
                <w:szCs w:val="18"/>
                <w:lang w:eastAsia="ru-RU"/>
              </w:rPr>
              <w:t>+8,9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ind w:firstLine="6"/>
              <w:jc w:val="center"/>
              <w:rPr>
                <w:sz w:val="18"/>
                <w:szCs w:val="18"/>
                <w:lang w:eastAsia="ru-RU"/>
              </w:rPr>
            </w:pPr>
            <w:r>
              <w:rPr>
                <w:sz w:val="18"/>
                <w:szCs w:val="18"/>
                <w:lang w:eastAsia="ru-RU"/>
              </w:rPr>
              <w:t>+13,5</w:t>
            </w:r>
          </w:p>
        </w:tc>
      </w:tr>
      <w:tr w:rsidR="003B7BCE" w:rsidRPr="00FA557C" w:rsidTr="00AE2A38">
        <w:trPr>
          <w:trHeight w:val="26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3B7BCE" w:rsidRPr="00FA557C" w:rsidRDefault="003B7BCE" w:rsidP="003B7BCE">
            <w:pPr>
              <w:pStyle w:val="a7"/>
              <w:spacing w:after="0"/>
              <w:jc w:val="right"/>
              <w:rPr>
                <w:sz w:val="18"/>
                <w:szCs w:val="18"/>
                <w:lang w:eastAsia="ru-RU"/>
              </w:rPr>
            </w:pPr>
            <w:r w:rsidRPr="00FA557C">
              <w:rPr>
                <w:sz w:val="18"/>
                <w:szCs w:val="18"/>
                <w:lang w:eastAsia="ru-RU"/>
              </w:rPr>
              <w:t>667448,3</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B7BCE" w:rsidRPr="00FA557C" w:rsidRDefault="003B7BCE" w:rsidP="003B7BCE">
            <w:pPr>
              <w:pStyle w:val="a7"/>
              <w:spacing w:after="0"/>
              <w:jc w:val="right"/>
              <w:rPr>
                <w:sz w:val="18"/>
                <w:szCs w:val="18"/>
                <w:lang w:eastAsia="ru-RU"/>
              </w:rPr>
            </w:pPr>
            <w:r>
              <w:rPr>
                <w:sz w:val="18"/>
                <w:szCs w:val="18"/>
                <w:lang w:eastAsia="ru-RU"/>
              </w:rPr>
              <w:t>760328,2</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ind w:firstLine="6"/>
              <w:jc w:val="right"/>
              <w:rPr>
                <w:sz w:val="18"/>
                <w:szCs w:val="18"/>
                <w:lang w:eastAsia="ru-RU"/>
              </w:rPr>
            </w:pPr>
            <w:r>
              <w:rPr>
                <w:sz w:val="18"/>
                <w:szCs w:val="18"/>
                <w:lang w:eastAsia="ru-RU"/>
              </w:rPr>
              <w:t>942227,0</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r w:rsidRPr="00FA557C">
              <w:rPr>
                <w:sz w:val="18"/>
                <w:szCs w:val="18"/>
                <w:lang w:eastAsia="ru-RU"/>
              </w:rPr>
              <w:t>+1625,5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r w:rsidRPr="00FA557C">
              <w:rPr>
                <w:sz w:val="18"/>
                <w:szCs w:val="18"/>
                <w:lang w:eastAsia="ru-RU"/>
              </w:rPr>
              <w:t>+18170,1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ind w:firstLine="6"/>
              <w:jc w:val="center"/>
              <w:rPr>
                <w:sz w:val="18"/>
                <w:szCs w:val="18"/>
                <w:lang w:eastAsia="ru-RU"/>
              </w:rPr>
            </w:pPr>
            <w:r>
              <w:rPr>
                <w:sz w:val="18"/>
                <w:szCs w:val="18"/>
                <w:lang w:eastAsia="ru-RU"/>
              </w:rPr>
              <w:t>+29310,6</w:t>
            </w:r>
          </w:p>
        </w:tc>
      </w:tr>
      <w:tr w:rsidR="003B7BCE"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+0,2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+2,4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+3,2</w:t>
            </w:r>
          </w:p>
        </w:tc>
      </w:tr>
      <w:tr w:rsidR="003B7BCE"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3B7BCE" w:rsidRPr="00FA557C" w:rsidRDefault="003B7BCE" w:rsidP="003B7BCE">
            <w:pPr>
              <w:pStyle w:val="a7"/>
              <w:spacing w:after="0"/>
              <w:jc w:val="both"/>
              <w:rPr>
                <w:b/>
                <w:sz w:val="20"/>
                <w:szCs w:val="20"/>
                <w:lang w:eastAsia="ru-RU"/>
              </w:rPr>
            </w:pPr>
            <w:r w:rsidRPr="00FA557C">
              <w:rPr>
                <w:b/>
                <w:sz w:val="20"/>
                <w:szCs w:val="20"/>
                <w:lang w:eastAsia="ru-RU"/>
              </w:rPr>
              <w:t xml:space="preserve">Расходы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B7BCE" w:rsidRPr="00FA557C" w:rsidRDefault="003B7BCE" w:rsidP="003B7BCE">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508162,5</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680738,4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681444,3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741272,2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804403,1</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945565,6</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B7BCE" w:rsidRPr="00FA557C" w:rsidRDefault="003B7BCE" w:rsidP="003B7BCE">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+172575,9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+59827,9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+141162,5</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 xml:space="preserve">+34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+8,8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+17,6</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3B7BCE" w:rsidRPr="00FA557C" w:rsidRDefault="003B7BCE" w:rsidP="003B7BCE">
            <w:pPr>
              <w:pStyle w:val="a7"/>
              <w:spacing w:after="0"/>
              <w:jc w:val="right"/>
              <w:rPr>
                <w:sz w:val="18"/>
                <w:szCs w:val="18"/>
                <w:lang w:eastAsia="ru-RU"/>
              </w:rPr>
            </w:pPr>
            <w:r w:rsidRPr="00FA557C">
              <w:rPr>
                <w:sz w:val="18"/>
                <w:szCs w:val="18"/>
                <w:lang w:eastAsia="ru-RU"/>
              </w:rPr>
              <w:t>676063,5</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B7BCE" w:rsidRPr="00FA557C" w:rsidRDefault="003B7BCE" w:rsidP="003B7BCE">
            <w:pPr>
              <w:pStyle w:val="a7"/>
              <w:spacing w:after="0"/>
              <w:jc w:val="right"/>
              <w:rPr>
                <w:sz w:val="18"/>
                <w:szCs w:val="18"/>
                <w:lang w:eastAsia="ru-RU"/>
              </w:rPr>
            </w:pPr>
            <w:r>
              <w:rPr>
                <w:sz w:val="18"/>
                <w:szCs w:val="18"/>
                <w:lang w:eastAsia="ru-RU"/>
              </w:rPr>
              <w:t>727442,8</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right"/>
              <w:rPr>
                <w:sz w:val="18"/>
                <w:szCs w:val="18"/>
                <w:lang w:eastAsia="ru-RU"/>
              </w:rPr>
            </w:pPr>
            <w:r>
              <w:rPr>
                <w:sz w:val="18"/>
                <w:szCs w:val="18"/>
                <w:lang w:eastAsia="ru-RU"/>
              </w:rPr>
              <w:t>940927,3</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-4674,9</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-13829,4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-4638,3</w:t>
            </w:r>
          </w:p>
        </w:tc>
      </w:tr>
      <w:tr w:rsidR="003B7BCE"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-0,7</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-1,9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-0,5</w:t>
            </w:r>
          </w:p>
        </w:tc>
      </w:tr>
      <w:tr w:rsidR="003B7BCE" w:rsidRPr="00FA557C" w:rsidTr="00AE2A38">
        <w:trPr>
          <w:trHeight w:val="298"/>
        </w:trPr>
        <w:tc>
          <w:tcPr>
            <w:tcW w:w="1382" w:type="dxa"/>
            <w:vMerge w:val="restart"/>
            <w:tcBorders>
              <w:top w:val="single" w:sz="4" w:space="0" w:color="auto"/>
              <w:left w:val="single" w:sz="4" w:space="0" w:color="auto"/>
              <w:right w:val="single" w:sz="4" w:space="0" w:color="auto"/>
            </w:tcBorders>
            <w:shd w:val="clear" w:color="auto" w:fill="auto"/>
          </w:tcPr>
          <w:p w:rsidR="003B7BCE" w:rsidRPr="00FA557C" w:rsidRDefault="003B7BCE" w:rsidP="003B7BCE">
            <w:pPr>
              <w:pStyle w:val="a7"/>
              <w:spacing w:after="0"/>
              <w:jc w:val="both"/>
              <w:rPr>
                <w:b/>
                <w:sz w:val="20"/>
                <w:szCs w:val="20"/>
                <w:lang w:eastAsia="ru-RU"/>
              </w:rPr>
            </w:pPr>
            <w:r w:rsidRPr="00FA557C">
              <w:rPr>
                <w:b/>
                <w:sz w:val="20"/>
                <w:szCs w:val="20"/>
                <w:lang w:eastAsia="ru-RU"/>
              </w:rPr>
              <w:t>Дефицит (-)</w:t>
            </w:r>
          </w:p>
          <w:p w:rsidR="003B7BCE" w:rsidRPr="00FA557C" w:rsidRDefault="003B7BCE" w:rsidP="003B7BCE">
            <w:pPr>
              <w:pStyle w:val="a7"/>
              <w:spacing w:after="0"/>
              <w:jc w:val="both"/>
              <w:rPr>
                <w:b/>
                <w:sz w:val="20"/>
                <w:szCs w:val="20"/>
                <w:lang w:eastAsia="ru-RU"/>
              </w:rPr>
            </w:pPr>
            <w:r w:rsidRPr="00FA557C">
              <w:rPr>
                <w:b/>
                <w:sz w:val="20"/>
                <w:szCs w:val="20"/>
                <w:lang w:eastAsia="ru-RU"/>
              </w:rPr>
              <w:t>Профицит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B7BCE" w:rsidRPr="00FA557C" w:rsidRDefault="003B7BCE" w:rsidP="003B7BCE">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-14915,6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+885,9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w:t>
            </w:r>
            <w:r w:rsidRPr="000077FA">
              <w:rPr>
                <w:sz w:val="18"/>
                <w:szCs w:val="18"/>
                <w:lang w:eastAsia="ru-RU"/>
              </w:rPr>
              <w:t>32649,2</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3B7BCE" w:rsidRPr="00FA557C" w:rsidRDefault="003B7BCE" w:rsidP="003B7BCE">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+14915,6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-885,9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32649,2</w:t>
            </w:r>
          </w:p>
        </w:tc>
      </w:tr>
      <w:tr w:rsidR="003B7BCE" w:rsidRPr="00FA557C" w:rsidTr="00AE2A38">
        <w:trPr>
          <w:trHeight w:val="143"/>
        </w:trPr>
        <w:tc>
          <w:tcPr>
            <w:tcW w:w="1382" w:type="dxa"/>
            <w:vMerge/>
            <w:tcBorders>
              <w:left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3B7BCE" w:rsidRPr="00FA557C" w:rsidRDefault="003B7BCE" w:rsidP="003B7BCE">
            <w:pPr>
              <w:pStyle w:val="a7"/>
              <w:spacing w:after="0"/>
              <w:jc w:val="right"/>
              <w:rPr>
                <w:sz w:val="18"/>
                <w:szCs w:val="18"/>
                <w:lang w:eastAsia="ru-RU"/>
              </w:rPr>
            </w:pPr>
            <w:r w:rsidRPr="00FA557C">
              <w:rPr>
                <w:sz w:val="18"/>
                <w:szCs w:val="18"/>
                <w:lang w:eastAsia="ru-RU"/>
              </w:rPr>
              <w:t>-8615,2</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3B7BCE" w:rsidRPr="00FA557C" w:rsidRDefault="003B7BCE" w:rsidP="003B7BCE">
            <w:pPr>
              <w:pStyle w:val="a7"/>
              <w:spacing w:after="0"/>
              <w:jc w:val="right"/>
              <w:rPr>
                <w:sz w:val="18"/>
                <w:szCs w:val="18"/>
                <w:lang w:eastAsia="ru-RU"/>
              </w:rPr>
            </w:pPr>
            <w:r>
              <w:rPr>
                <w:sz w:val="18"/>
                <w:szCs w:val="18"/>
                <w:lang w:eastAsia="ru-RU"/>
              </w:rPr>
              <w:t>+32885,4</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right"/>
              <w:rPr>
                <w:sz w:val="18"/>
                <w:szCs w:val="18"/>
                <w:lang w:eastAsia="ru-RU"/>
              </w:rPr>
            </w:pPr>
            <w:r w:rsidRPr="000077FA">
              <w:rPr>
                <w:sz w:val="18"/>
                <w:szCs w:val="18"/>
                <w:lang w:eastAsia="ru-RU"/>
              </w:rPr>
              <w:t>+1299,7</w:t>
            </w:r>
          </w:p>
        </w:tc>
      </w:tr>
      <w:tr w:rsidR="003B7BCE"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3B7BCE" w:rsidRPr="00FA557C" w:rsidRDefault="003B7BCE" w:rsidP="003B7BCE">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-6300,4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r w:rsidRPr="00FA557C">
              <w:rPr>
                <w:sz w:val="18"/>
                <w:szCs w:val="18"/>
                <w:lang w:eastAsia="ru-RU"/>
              </w:rPr>
              <w:t>+31999,5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3B7BCE" w:rsidP="003B7BCE">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3B7BCE" w:rsidRPr="00FA557C" w:rsidRDefault="000077FA" w:rsidP="003B7BCE">
            <w:pPr>
              <w:pStyle w:val="a7"/>
              <w:spacing w:after="0"/>
              <w:jc w:val="center"/>
              <w:rPr>
                <w:sz w:val="18"/>
                <w:szCs w:val="18"/>
                <w:lang w:eastAsia="ru-RU"/>
              </w:rPr>
            </w:pPr>
            <w:r>
              <w:rPr>
                <w:sz w:val="18"/>
                <w:szCs w:val="18"/>
                <w:lang w:eastAsia="ru-RU"/>
              </w:rPr>
              <w:t>-31349,5</w:t>
            </w:r>
          </w:p>
        </w:tc>
      </w:tr>
    </w:tbl>
    <w:p w:rsidR="0068727F" w:rsidRPr="00FA557C" w:rsidRDefault="0068727F" w:rsidP="0068727F">
      <w:pPr>
        <w:pStyle w:val="a7"/>
        <w:spacing w:after="0"/>
        <w:jc w:val="both"/>
      </w:pPr>
      <w:r w:rsidRPr="00FA557C">
        <w:t xml:space="preserve">       </w:t>
      </w:r>
    </w:p>
    <w:p w:rsidR="00E53BE3" w:rsidRPr="003C2669" w:rsidRDefault="0068727F" w:rsidP="0068727F">
      <w:pPr>
        <w:pStyle w:val="a7"/>
        <w:spacing w:after="0"/>
        <w:jc w:val="both"/>
        <w:rPr>
          <w:sz w:val="28"/>
          <w:szCs w:val="28"/>
        </w:rPr>
      </w:pPr>
      <w:r w:rsidRPr="003C2669">
        <w:rPr>
          <w:sz w:val="28"/>
          <w:szCs w:val="28"/>
        </w:rPr>
        <w:t xml:space="preserve">       </w:t>
      </w:r>
      <w:r w:rsidR="00E53BE3" w:rsidRPr="003C2669">
        <w:rPr>
          <w:sz w:val="28"/>
          <w:szCs w:val="28"/>
        </w:rPr>
        <w:t>В результате проведенного анализа выявлена тенденция за последние 3 года увеличения в течение финансового года планируемых пока</w:t>
      </w:r>
      <w:r w:rsidR="006E3C80" w:rsidRPr="003C2669">
        <w:rPr>
          <w:sz w:val="28"/>
          <w:szCs w:val="28"/>
        </w:rPr>
        <w:t>з</w:t>
      </w:r>
      <w:r w:rsidR="00734A55" w:rsidRPr="003C2669">
        <w:rPr>
          <w:sz w:val="28"/>
          <w:szCs w:val="28"/>
        </w:rPr>
        <w:t>ателей расходов бюджета</w:t>
      </w:r>
      <w:r w:rsidR="00E53BE3" w:rsidRPr="003C2669">
        <w:rPr>
          <w:sz w:val="28"/>
          <w:szCs w:val="28"/>
        </w:rPr>
        <w:t xml:space="preserve"> и не исполнения </w:t>
      </w:r>
      <w:r w:rsidR="005A3043" w:rsidRPr="003C2669">
        <w:rPr>
          <w:sz w:val="28"/>
          <w:szCs w:val="28"/>
        </w:rPr>
        <w:t>запланированных значений.</w:t>
      </w:r>
      <w:r w:rsidR="00E53BE3" w:rsidRPr="003C2669">
        <w:rPr>
          <w:sz w:val="28"/>
          <w:szCs w:val="28"/>
        </w:rPr>
        <w:t xml:space="preserve"> </w:t>
      </w:r>
      <w:r w:rsidR="000077FA" w:rsidRPr="003C2669">
        <w:rPr>
          <w:sz w:val="28"/>
          <w:szCs w:val="28"/>
        </w:rPr>
        <w:t xml:space="preserve">Доходная часть </w:t>
      </w:r>
      <w:r w:rsidR="003C2669" w:rsidRPr="003C2669">
        <w:rPr>
          <w:sz w:val="28"/>
          <w:szCs w:val="28"/>
        </w:rPr>
        <w:t>в трехлетнем периоде исполняется</w:t>
      </w:r>
      <w:r w:rsidR="006E3C80" w:rsidRPr="003C2669">
        <w:rPr>
          <w:sz w:val="28"/>
          <w:szCs w:val="28"/>
        </w:rPr>
        <w:t xml:space="preserve"> в отличие от расходной </w:t>
      </w:r>
      <w:r w:rsidR="003C2669" w:rsidRPr="003C2669">
        <w:rPr>
          <w:sz w:val="28"/>
          <w:szCs w:val="28"/>
        </w:rPr>
        <w:t xml:space="preserve">– в 2019 году </w:t>
      </w:r>
      <w:r w:rsidR="000077FA" w:rsidRPr="003C2669">
        <w:rPr>
          <w:sz w:val="28"/>
          <w:szCs w:val="28"/>
        </w:rPr>
        <w:t>исполнена на 103,2</w:t>
      </w:r>
      <w:r w:rsidR="006E3C80" w:rsidRPr="003C2669">
        <w:rPr>
          <w:sz w:val="28"/>
          <w:szCs w:val="28"/>
        </w:rPr>
        <w:t xml:space="preserve"> %.</w:t>
      </w:r>
    </w:p>
    <w:p w:rsidR="00D27166" w:rsidRPr="003C2669" w:rsidRDefault="00D27166" w:rsidP="00511BD4">
      <w:pPr>
        <w:pStyle w:val="a7"/>
        <w:spacing w:after="0"/>
        <w:ind w:firstLine="709"/>
        <w:jc w:val="both"/>
        <w:rPr>
          <w:sz w:val="28"/>
          <w:szCs w:val="28"/>
        </w:rPr>
      </w:pPr>
      <w:r w:rsidRPr="003C2669">
        <w:rPr>
          <w:sz w:val="28"/>
          <w:szCs w:val="28"/>
        </w:rPr>
        <w:t>Районный бюджет в отчетн</w:t>
      </w:r>
      <w:r w:rsidR="003C2669" w:rsidRPr="003C2669">
        <w:rPr>
          <w:sz w:val="28"/>
          <w:szCs w:val="28"/>
        </w:rPr>
        <w:t>ом 2019</w:t>
      </w:r>
      <w:r w:rsidRPr="003C2669">
        <w:rPr>
          <w:sz w:val="28"/>
          <w:szCs w:val="28"/>
        </w:rPr>
        <w:t xml:space="preserve"> году сохранил социальную направленность. Расходы районного бюджета на соц</w:t>
      </w:r>
      <w:r w:rsidR="00DD1440" w:rsidRPr="003C2669">
        <w:rPr>
          <w:sz w:val="28"/>
          <w:szCs w:val="28"/>
        </w:rPr>
        <w:t xml:space="preserve">иальную сферу составили </w:t>
      </w:r>
      <w:r w:rsidR="003C2669" w:rsidRPr="003C2669">
        <w:rPr>
          <w:sz w:val="28"/>
          <w:szCs w:val="28"/>
        </w:rPr>
        <w:t>694960,3</w:t>
      </w:r>
      <w:r w:rsidRPr="003C2669">
        <w:rPr>
          <w:sz w:val="28"/>
          <w:szCs w:val="28"/>
        </w:rPr>
        <w:t xml:space="preserve"> тыс. рублей. Доля расходов на с</w:t>
      </w:r>
      <w:r w:rsidR="00511BD4" w:rsidRPr="003C2669">
        <w:rPr>
          <w:sz w:val="28"/>
          <w:szCs w:val="28"/>
        </w:rPr>
        <w:t xml:space="preserve">оциальную сферу </w:t>
      </w:r>
      <w:r w:rsidR="003C2669" w:rsidRPr="003C2669">
        <w:rPr>
          <w:sz w:val="28"/>
          <w:szCs w:val="28"/>
        </w:rPr>
        <w:t>в 2017-2018 годах возрастала, а в 2019 году сократилась</w:t>
      </w:r>
      <w:r w:rsidR="00730315" w:rsidRPr="003C2669">
        <w:rPr>
          <w:sz w:val="28"/>
          <w:szCs w:val="28"/>
        </w:rPr>
        <w:t xml:space="preserve"> и составила </w:t>
      </w:r>
      <w:r w:rsidR="003C2669" w:rsidRPr="003C2669">
        <w:rPr>
          <w:sz w:val="28"/>
          <w:szCs w:val="28"/>
        </w:rPr>
        <w:t>73,9</w:t>
      </w:r>
      <w:r w:rsidR="006E3C80" w:rsidRPr="003C2669">
        <w:rPr>
          <w:sz w:val="28"/>
          <w:szCs w:val="28"/>
        </w:rPr>
        <w:t xml:space="preserve"> </w:t>
      </w:r>
      <w:r w:rsidR="00DD1440" w:rsidRPr="003C2669">
        <w:rPr>
          <w:sz w:val="28"/>
          <w:szCs w:val="28"/>
        </w:rPr>
        <w:t xml:space="preserve"> процента </w:t>
      </w:r>
      <w:r w:rsidR="003C2669" w:rsidRPr="003C2669">
        <w:rPr>
          <w:sz w:val="28"/>
          <w:szCs w:val="28"/>
        </w:rPr>
        <w:t>(в 2017 году – 58,4 процентов, в 2018 году 79,5 процентов</w:t>
      </w:r>
      <w:r w:rsidRPr="003C2669">
        <w:rPr>
          <w:sz w:val="28"/>
          <w:szCs w:val="28"/>
        </w:rPr>
        <w:t xml:space="preserve">). </w:t>
      </w:r>
    </w:p>
    <w:p w:rsidR="00D27166" w:rsidRPr="00FA557C" w:rsidRDefault="00D27166" w:rsidP="00511BD4">
      <w:pPr>
        <w:pStyle w:val="a7"/>
        <w:spacing w:after="0"/>
        <w:ind w:firstLine="720"/>
        <w:jc w:val="right"/>
      </w:pPr>
    </w:p>
    <w:p w:rsidR="00777EA5" w:rsidRPr="00B52949" w:rsidRDefault="00777EA5" w:rsidP="00AE2A38">
      <w:pPr>
        <w:spacing w:after="0" w:line="240" w:lineRule="auto"/>
        <w:rPr>
          <w:rFonts w:ascii="Times New Roman" w:hAnsi="Times New Roman"/>
          <w:b/>
          <w:sz w:val="28"/>
          <w:szCs w:val="28"/>
        </w:rPr>
      </w:pPr>
      <w:r w:rsidRPr="00B52949">
        <w:rPr>
          <w:rFonts w:ascii="Times New Roman" w:hAnsi="Times New Roman"/>
          <w:b/>
          <w:sz w:val="28"/>
          <w:szCs w:val="28"/>
        </w:rPr>
        <w:t xml:space="preserve">4.1. </w:t>
      </w:r>
      <w:r w:rsidR="00D27166" w:rsidRPr="00B52949">
        <w:rPr>
          <w:rFonts w:ascii="Times New Roman" w:hAnsi="Times New Roman"/>
          <w:b/>
          <w:sz w:val="28"/>
          <w:szCs w:val="28"/>
        </w:rPr>
        <w:t>Исполнение доходов районного бюджета</w:t>
      </w:r>
    </w:p>
    <w:p w:rsidR="00777EA5" w:rsidRPr="00FA557C" w:rsidRDefault="00777EA5" w:rsidP="00AE2A38">
      <w:pPr>
        <w:spacing w:after="0" w:line="240" w:lineRule="auto"/>
        <w:rPr>
          <w:rFonts w:ascii="Times New Roman" w:hAnsi="Times New Roman"/>
          <w:b/>
          <w:sz w:val="24"/>
          <w:szCs w:val="24"/>
        </w:rPr>
      </w:pPr>
    </w:p>
    <w:p w:rsidR="00D27166" w:rsidRPr="00B52949" w:rsidRDefault="00D27166" w:rsidP="00AE2A38">
      <w:pPr>
        <w:spacing w:after="0" w:line="240" w:lineRule="auto"/>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52949">
        <w:rPr>
          <w:rFonts w:ascii="Times New Roman" w:hAnsi="Times New Roman" w:cs="Times New Roman"/>
          <w:b/>
          <w:sz w:val="28"/>
          <w:szCs w:val="28"/>
        </w:rPr>
        <w:t>Общая характеристика исполнения доходов</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t>По данным годового отчета об испо</w:t>
      </w:r>
      <w:r w:rsidR="000C5351" w:rsidRPr="00B52949">
        <w:rPr>
          <w:rFonts w:ascii="Times New Roman" w:hAnsi="Times New Roman" w:cs="Times New Roman"/>
          <w:sz w:val="28"/>
          <w:szCs w:val="28"/>
        </w:rPr>
        <w:t>лнении районного бюджета за 2</w:t>
      </w:r>
      <w:r w:rsidR="00B52949" w:rsidRPr="00B52949">
        <w:rPr>
          <w:rFonts w:ascii="Times New Roman" w:hAnsi="Times New Roman" w:cs="Times New Roman"/>
          <w:sz w:val="28"/>
          <w:szCs w:val="28"/>
        </w:rPr>
        <w:t>019</w:t>
      </w:r>
      <w:r w:rsidRPr="00B52949">
        <w:rPr>
          <w:rFonts w:ascii="Times New Roman" w:hAnsi="Times New Roman" w:cs="Times New Roman"/>
          <w:sz w:val="28"/>
          <w:szCs w:val="28"/>
        </w:rPr>
        <w:t xml:space="preserve"> год д</w:t>
      </w:r>
      <w:r w:rsidR="00BF7A42" w:rsidRPr="00B52949">
        <w:rPr>
          <w:rFonts w:ascii="Times New Roman" w:hAnsi="Times New Roman" w:cs="Times New Roman"/>
          <w:sz w:val="28"/>
          <w:szCs w:val="28"/>
        </w:rPr>
        <w:t>о</w:t>
      </w:r>
      <w:r w:rsidR="00A81936" w:rsidRPr="00B52949">
        <w:rPr>
          <w:rFonts w:ascii="Times New Roman" w:hAnsi="Times New Roman" w:cs="Times New Roman"/>
          <w:sz w:val="28"/>
          <w:szCs w:val="28"/>
        </w:rPr>
        <w:t>ходы бюджета составил</w:t>
      </w:r>
      <w:r w:rsidR="00B52949" w:rsidRPr="00B52949">
        <w:rPr>
          <w:rFonts w:ascii="Times New Roman" w:hAnsi="Times New Roman" w:cs="Times New Roman"/>
          <w:sz w:val="28"/>
          <w:szCs w:val="28"/>
        </w:rPr>
        <w:t>и 942227,0 тыс. рублей, или 103,2</w:t>
      </w:r>
      <w:r w:rsidR="00BF7A42" w:rsidRPr="00B52949">
        <w:rPr>
          <w:rFonts w:ascii="Times New Roman" w:hAnsi="Times New Roman" w:cs="Times New Roman"/>
          <w:sz w:val="28"/>
          <w:szCs w:val="28"/>
        </w:rPr>
        <w:t xml:space="preserve"> </w:t>
      </w:r>
      <w:r w:rsidR="00AF4C23" w:rsidRPr="00B52949">
        <w:rPr>
          <w:rFonts w:ascii="Times New Roman" w:hAnsi="Times New Roman" w:cs="Times New Roman"/>
          <w:sz w:val="28"/>
          <w:szCs w:val="28"/>
        </w:rPr>
        <w:t xml:space="preserve">процента к </w:t>
      </w:r>
      <w:r w:rsidR="000C5351" w:rsidRPr="00B52949">
        <w:rPr>
          <w:rFonts w:ascii="Times New Roman" w:hAnsi="Times New Roman" w:cs="Times New Roman"/>
          <w:sz w:val="28"/>
          <w:szCs w:val="28"/>
        </w:rPr>
        <w:t>уточненн</w:t>
      </w:r>
      <w:r w:rsidR="00B52949" w:rsidRPr="00B52949">
        <w:rPr>
          <w:rFonts w:ascii="Times New Roman" w:hAnsi="Times New Roman" w:cs="Times New Roman"/>
          <w:sz w:val="28"/>
          <w:szCs w:val="28"/>
        </w:rPr>
        <w:t>ым годовым назначениям (912916,4</w:t>
      </w:r>
      <w:r w:rsidRPr="00B52949">
        <w:rPr>
          <w:rFonts w:ascii="Times New Roman" w:hAnsi="Times New Roman" w:cs="Times New Roman"/>
          <w:sz w:val="28"/>
          <w:szCs w:val="28"/>
        </w:rPr>
        <w:t xml:space="preserve"> тыс. рублей</w:t>
      </w:r>
      <w:r w:rsidR="000C5351" w:rsidRPr="00B52949">
        <w:rPr>
          <w:rFonts w:ascii="Times New Roman" w:hAnsi="Times New Roman" w:cs="Times New Roman"/>
          <w:sz w:val="28"/>
          <w:szCs w:val="28"/>
        </w:rPr>
        <w:t>)</w:t>
      </w:r>
      <w:r w:rsidRPr="00B52949">
        <w:rPr>
          <w:rFonts w:ascii="Times New Roman" w:hAnsi="Times New Roman" w:cs="Times New Roman"/>
          <w:sz w:val="28"/>
          <w:szCs w:val="28"/>
        </w:rPr>
        <w:t>, утвержденных решением Представительног</w:t>
      </w:r>
      <w:r w:rsidR="00B52949" w:rsidRPr="00B52949">
        <w:rPr>
          <w:rFonts w:ascii="Times New Roman" w:hAnsi="Times New Roman" w:cs="Times New Roman"/>
          <w:sz w:val="28"/>
          <w:szCs w:val="28"/>
        </w:rPr>
        <w:t>о Собрания от 25.12.2019 № 277. По сравнению с 2018</w:t>
      </w:r>
      <w:r w:rsidR="00120A51" w:rsidRPr="00B52949">
        <w:rPr>
          <w:rFonts w:ascii="Times New Roman" w:hAnsi="Times New Roman" w:cs="Times New Roman"/>
          <w:sz w:val="28"/>
          <w:szCs w:val="28"/>
        </w:rPr>
        <w:t xml:space="preserve"> годом поступление доходов в районный</w:t>
      </w:r>
      <w:r w:rsidR="00B52949" w:rsidRPr="00B52949">
        <w:rPr>
          <w:rFonts w:ascii="Times New Roman" w:hAnsi="Times New Roman" w:cs="Times New Roman"/>
          <w:sz w:val="28"/>
          <w:szCs w:val="28"/>
        </w:rPr>
        <w:t xml:space="preserve"> бюджет увеличилось  на 181898,8</w:t>
      </w:r>
      <w:r w:rsidR="00A81936" w:rsidRPr="00B52949">
        <w:rPr>
          <w:rFonts w:ascii="Times New Roman" w:hAnsi="Times New Roman" w:cs="Times New Roman"/>
          <w:sz w:val="28"/>
          <w:szCs w:val="28"/>
        </w:rPr>
        <w:t xml:space="preserve"> тыс. рублей, или на</w:t>
      </w:r>
      <w:r w:rsidR="00B52949" w:rsidRPr="00B52949">
        <w:rPr>
          <w:rFonts w:ascii="Times New Roman" w:hAnsi="Times New Roman" w:cs="Times New Roman"/>
          <w:sz w:val="28"/>
          <w:szCs w:val="28"/>
        </w:rPr>
        <w:t xml:space="preserve"> 23,9</w:t>
      </w:r>
      <w:r w:rsidRPr="00B52949">
        <w:rPr>
          <w:rFonts w:ascii="Times New Roman" w:hAnsi="Times New Roman" w:cs="Times New Roman"/>
          <w:sz w:val="28"/>
          <w:szCs w:val="28"/>
        </w:rPr>
        <w:t xml:space="preserve"> процента.</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t xml:space="preserve">Налоговые и неналоговые </w:t>
      </w:r>
      <w:r w:rsidR="00416A17" w:rsidRPr="00B52949">
        <w:rPr>
          <w:rFonts w:ascii="Times New Roman" w:hAnsi="Times New Roman" w:cs="Times New Roman"/>
          <w:sz w:val="28"/>
          <w:szCs w:val="28"/>
        </w:rPr>
        <w:t>доходы районного бюджета на 201</w:t>
      </w:r>
      <w:r w:rsidR="00B52949" w:rsidRPr="00B52949">
        <w:rPr>
          <w:rFonts w:ascii="Times New Roman" w:hAnsi="Times New Roman" w:cs="Times New Roman"/>
          <w:sz w:val="28"/>
          <w:szCs w:val="28"/>
        </w:rPr>
        <w:t>9</w:t>
      </w:r>
      <w:r w:rsidR="00120A51" w:rsidRPr="00B52949">
        <w:rPr>
          <w:rFonts w:ascii="Times New Roman" w:hAnsi="Times New Roman" w:cs="Times New Roman"/>
          <w:sz w:val="28"/>
          <w:szCs w:val="28"/>
        </w:rPr>
        <w:t xml:space="preserve"> год утв</w:t>
      </w:r>
      <w:r w:rsidR="00B52949" w:rsidRPr="00B52949">
        <w:rPr>
          <w:rFonts w:ascii="Times New Roman" w:hAnsi="Times New Roman" w:cs="Times New Roman"/>
          <w:sz w:val="28"/>
          <w:szCs w:val="28"/>
        </w:rPr>
        <w:t>ерждены в сумме 336849,9</w:t>
      </w:r>
      <w:r w:rsidRPr="00B52949">
        <w:rPr>
          <w:rFonts w:ascii="Times New Roman" w:hAnsi="Times New Roman" w:cs="Times New Roman"/>
          <w:sz w:val="28"/>
          <w:szCs w:val="28"/>
        </w:rPr>
        <w:t xml:space="preserve"> тыс. рублей (в</w:t>
      </w:r>
      <w:r w:rsidR="00416A17" w:rsidRPr="00B52949">
        <w:rPr>
          <w:rFonts w:ascii="Times New Roman" w:hAnsi="Times New Roman" w:cs="Times New Roman"/>
          <w:sz w:val="28"/>
          <w:szCs w:val="28"/>
        </w:rPr>
        <w:t xml:space="preserve"> течение года рос</w:t>
      </w:r>
      <w:r w:rsidR="00B52949" w:rsidRPr="00B52949">
        <w:rPr>
          <w:rFonts w:ascii="Times New Roman" w:hAnsi="Times New Roman" w:cs="Times New Roman"/>
          <w:sz w:val="28"/>
          <w:szCs w:val="28"/>
        </w:rPr>
        <w:t>т плановых назначений на 7831,9</w:t>
      </w:r>
      <w:r w:rsidRPr="00B52949">
        <w:rPr>
          <w:rFonts w:ascii="Times New Roman" w:hAnsi="Times New Roman" w:cs="Times New Roman"/>
          <w:sz w:val="28"/>
          <w:szCs w:val="28"/>
        </w:rPr>
        <w:t xml:space="preserve"> </w:t>
      </w:r>
      <w:r w:rsidR="00B52949" w:rsidRPr="00B52949">
        <w:rPr>
          <w:rFonts w:ascii="Times New Roman" w:hAnsi="Times New Roman" w:cs="Times New Roman"/>
          <w:sz w:val="28"/>
          <w:szCs w:val="28"/>
        </w:rPr>
        <w:t xml:space="preserve"> тыс. рублей, или на 2,3</w:t>
      </w:r>
      <w:r w:rsidR="00AF4C23" w:rsidRPr="00B52949">
        <w:rPr>
          <w:rFonts w:ascii="Times New Roman" w:hAnsi="Times New Roman" w:cs="Times New Roman"/>
          <w:sz w:val="28"/>
          <w:szCs w:val="28"/>
        </w:rPr>
        <w:t xml:space="preserve"> процента</w:t>
      </w:r>
      <w:r w:rsidRPr="00B52949">
        <w:rPr>
          <w:rFonts w:ascii="Times New Roman" w:hAnsi="Times New Roman" w:cs="Times New Roman"/>
          <w:sz w:val="28"/>
          <w:szCs w:val="28"/>
        </w:rPr>
        <w:t>). По данным годового отчета налоговые и неналоговые д</w:t>
      </w:r>
      <w:r w:rsidR="00A81936" w:rsidRPr="00B52949">
        <w:rPr>
          <w:rFonts w:ascii="Times New Roman" w:hAnsi="Times New Roman" w:cs="Times New Roman"/>
          <w:sz w:val="28"/>
          <w:szCs w:val="28"/>
        </w:rPr>
        <w:t>оходы исполнены в сум</w:t>
      </w:r>
      <w:r w:rsidR="00B52949" w:rsidRPr="00B52949">
        <w:rPr>
          <w:rFonts w:ascii="Times New Roman" w:hAnsi="Times New Roman" w:cs="Times New Roman"/>
          <w:sz w:val="28"/>
          <w:szCs w:val="28"/>
        </w:rPr>
        <w:t>ме 371432,2 тыс. рублей, или на 110,3</w:t>
      </w:r>
      <w:r w:rsidR="00AF4C23" w:rsidRPr="00B52949">
        <w:rPr>
          <w:rFonts w:ascii="Times New Roman" w:hAnsi="Times New Roman" w:cs="Times New Roman"/>
          <w:sz w:val="28"/>
          <w:szCs w:val="28"/>
        </w:rPr>
        <w:t xml:space="preserve"> процента</w:t>
      </w:r>
      <w:r w:rsidRPr="00B52949">
        <w:rPr>
          <w:rFonts w:ascii="Times New Roman" w:hAnsi="Times New Roman" w:cs="Times New Roman"/>
          <w:sz w:val="28"/>
          <w:szCs w:val="28"/>
        </w:rPr>
        <w:t xml:space="preserve"> от утвержденных назначений. По </w:t>
      </w:r>
      <w:r w:rsidR="00B52949" w:rsidRPr="00B52949">
        <w:rPr>
          <w:rFonts w:ascii="Times New Roman" w:hAnsi="Times New Roman" w:cs="Times New Roman"/>
          <w:sz w:val="28"/>
          <w:szCs w:val="28"/>
        </w:rPr>
        <w:t>сравнению с 2018</w:t>
      </w:r>
      <w:r w:rsidRPr="00B52949">
        <w:rPr>
          <w:rFonts w:ascii="Times New Roman" w:hAnsi="Times New Roman" w:cs="Times New Roman"/>
          <w:sz w:val="28"/>
          <w:szCs w:val="28"/>
        </w:rPr>
        <w:t xml:space="preserve"> годом </w:t>
      </w:r>
      <w:r w:rsidRPr="00B52949">
        <w:rPr>
          <w:rFonts w:ascii="Times New Roman" w:hAnsi="Times New Roman" w:cs="Times New Roman"/>
          <w:sz w:val="28"/>
          <w:szCs w:val="28"/>
        </w:rPr>
        <w:lastRenderedPageBreak/>
        <w:t>поступление налого</w:t>
      </w:r>
      <w:r w:rsidR="00A81936" w:rsidRPr="00B52949">
        <w:rPr>
          <w:rFonts w:ascii="Times New Roman" w:hAnsi="Times New Roman" w:cs="Times New Roman"/>
          <w:sz w:val="28"/>
          <w:szCs w:val="28"/>
        </w:rPr>
        <w:t>вых и неналоговы</w:t>
      </w:r>
      <w:r w:rsidR="00B52949" w:rsidRPr="00B52949">
        <w:rPr>
          <w:rFonts w:ascii="Times New Roman" w:hAnsi="Times New Roman" w:cs="Times New Roman"/>
          <w:sz w:val="28"/>
          <w:szCs w:val="28"/>
        </w:rPr>
        <w:t>х доходов возросло на 68261,2</w:t>
      </w:r>
      <w:r w:rsidR="00416A17" w:rsidRPr="00B52949">
        <w:rPr>
          <w:rFonts w:ascii="Times New Roman" w:hAnsi="Times New Roman" w:cs="Times New Roman"/>
          <w:sz w:val="28"/>
          <w:szCs w:val="28"/>
        </w:rPr>
        <w:t xml:space="preserve"> тыс. рублей или на </w:t>
      </w:r>
      <w:r w:rsidRPr="00B52949">
        <w:rPr>
          <w:rFonts w:ascii="Times New Roman" w:hAnsi="Times New Roman" w:cs="Times New Roman"/>
          <w:sz w:val="28"/>
          <w:szCs w:val="28"/>
        </w:rPr>
        <w:t xml:space="preserve"> </w:t>
      </w:r>
      <w:r w:rsidR="00B52949" w:rsidRPr="00B52949">
        <w:rPr>
          <w:rFonts w:ascii="Times New Roman" w:hAnsi="Times New Roman" w:cs="Times New Roman"/>
          <w:sz w:val="28"/>
          <w:szCs w:val="28"/>
        </w:rPr>
        <w:t>22,5</w:t>
      </w:r>
      <w:r w:rsidR="00416A17" w:rsidRPr="00B52949">
        <w:rPr>
          <w:rFonts w:ascii="Times New Roman" w:hAnsi="Times New Roman" w:cs="Times New Roman"/>
          <w:sz w:val="28"/>
          <w:szCs w:val="28"/>
        </w:rPr>
        <w:t xml:space="preserve"> </w:t>
      </w:r>
      <w:r w:rsidRPr="00B52949">
        <w:rPr>
          <w:rFonts w:ascii="Times New Roman" w:hAnsi="Times New Roman" w:cs="Times New Roman"/>
          <w:sz w:val="28"/>
          <w:szCs w:val="28"/>
        </w:rPr>
        <w:t>процента.</w:t>
      </w:r>
    </w:p>
    <w:p w:rsidR="00D27166" w:rsidRPr="00E15F29" w:rsidRDefault="00D27166" w:rsidP="00AE2A38">
      <w:pPr>
        <w:spacing w:after="0" w:line="240" w:lineRule="auto"/>
        <w:ind w:firstLine="709"/>
        <w:jc w:val="both"/>
        <w:rPr>
          <w:rFonts w:ascii="Times New Roman" w:hAnsi="Times New Roman" w:cs="Times New Roman"/>
          <w:sz w:val="28"/>
          <w:szCs w:val="28"/>
        </w:rPr>
      </w:pPr>
      <w:r w:rsidRPr="00E15F29">
        <w:rPr>
          <w:rFonts w:ascii="Times New Roman" w:hAnsi="Times New Roman" w:cs="Times New Roman"/>
          <w:sz w:val="28"/>
          <w:szCs w:val="28"/>
        </w:rPr>
        <w:t>Безвозм</w:t>
      </w:r>
      <w:r w:rsidR="000C5351" w:rsidRPr="00E15F29">
        <w:rPr>
          <w:rFonts w:ascii="Times New Roman" w:hAnsi="Times New Roman" w:cs="Times New Roman"/>
          <w:sz w:val="28"/>
          <w:szCs w:val="28"/>
        </w:rPr>
        <w:t>ездные поступления из</w:t>
      </w:r>
      <w:r w:rsidR="00AF4C23" w:rsidRPr="00E15F29">
        <w:rPr>
          <w:rFonts w:ascii="Times New Roman" w:hAnsi="Times New Roman" w:cs="Times New Roman"/>
          <w:sz w:val="28"/>
          <w:szCs w:val="28"/>
        </w:rPr>
        <w:t xml:space="preserve"> бюджетов</w:t>
      </w:r>
      <w:r w:rsidR="000C5351" w:rsidRPr="00E15F29">
        <w:rPr>
          <w:rFonts w:ascii="Times New Roman" w:hAnsi="Times New Roman" w:cs="Times New Roman"/>
          <w:sz w:val="28"/>
          <w:szCs w:val="28"/>
        </w:rPr>
        <w:t xml:space="preserve"> бюджетной сист</w:t>
      </w:r>
      <w:r w:rsidR="00B52949" w:rsidRPr="00E15F29">
        <w:rPr>
          <w:rFonts w:ascii="Times New Roman" w:hAnsi="Times New Roman" w:cs="Times New Roman"/>
          <w:sz w:val="28"/>
          <w:szCs w:val="28"/>
        </w:rPr>
        <w:t>емы Российской Федерации на 2019</w:t>
      </w:r>
      <w:r w:rsidR="0020063E" w:rsidRPr="00E15F29">
        <w:rPr>
          <w:rFonts w:ascii="Times New Roman" w:hAnsi="Times New Roman" w:cs="Times New Roman"/>
          <w:sz w:val="28"/>
          <w:szCs w:val="28"/>
        </w:rPr>
        <w:t xml:space="preserve"> год </w:t>
      </w:r>
      <w:r w:rsidR="00416A17" w:rsidRPr="00E15F29">
        <w:rPr>
          <w:rFonts w:ascii="Times New Roman" w:hAnsi="Times New Roman" w:cs="Times New Roman"/>
          <w:sz w:val="28"/>
          <w:szCs w:val="28"/>
        </w:rPr>
        <w:t xml:space="preserve">были </w:t>
      </w:r>
      <w:r w:rsidR="0020063E" w:rsidRPr="00E15F29">
        <w:rPr>
          <w:rFonts w:ascii="Times New Roman" w:hAnsi="Times New Roman" w:cs="Times New Roman"/>
          <w:sz w:val="28"/>
          <w:szCs w:val="28"/>
        </w:rPr>
        <w:t>утверждены</w:t>
      </w:r>
      <w:r w:rsidR="00416A17" w:rsidRPr="00E15F29">
        <w:rPr>
          <w:rFonts w:ascii="Times New Roman" w:hAnsi="Times New Roman" w:cs="Times New Roman"/>
          <w:sz w:val="28"/>
          <w:szCs w:val="28"/>
        </w:rPr>
        <w:t xml:space="preserve"> первоначальн</w:t>
      </w:r>
      <w:r w:rsidR="00E15F29" w:rsidRPr="00E15F29">
        <w:rPr>
          <w:rFonts w:ascii="Times New Roman" w:hAnsi="Times New Roman" w:cs="Times New Roman"/>
          <w:sz w:val="28"/>
          <w:szCs w:val="28"/>
        </w:rPr>
        <w:t>о в сумме 475385,1</w:t>
      </w:r>
      <w:r w:rsidRPr="00E15F29">
        <w:rPr>
          <w:rFonts w:ascii="Times New Roman" w:hAnsi="Times New Roman" w:cs="Times New Roman"/>
          <w:sz w:val="28"/>
          <w:szCs w:val="28"/>
        </w:rPr>
        <w:t xml:space="preserve"> тыс. рублей (в те</w:t>
      </w:r>
      <w:r w:rsidR="0020063E" w:rsidRPr="00E15F29">
        <w:rPr>
          <w:rFonts w:ascii="Times New Roman" w:hAnsi="Times New Roman" w:cs="Times New Roman"/>
          <w:sz w:val="28"/>
          <w:szCs w:val="28"/>
        </w:rPr>
        <w:t>ч</w:t>
      </w:r>
      <w:r w:rsidR="00E15F29" w:rsidRPr="00E15F29">
        <w:rPr>
          <w:rFonts w:ascii="Times New Roman" w:hAnsi="Times New Roman" w:cs="Times New Roman"/>
          <w:sz w:val="28"/>
          <w:szCs w:val="28"/>
        </w:rPr>
        <w:t>ение года увеличены на 100681,4 тыс. рублей, или на 21,2</w:t>
      </w:r>
      <w:r w:rsidR="00AF4C23" w:rsidRPr="00E15F29">
        <w:rPr>
          <w:rFonts w:ascii="Times New Roman" w:hAnsi="Times New Roman" w:cs="Times New Roman"/>
          <w:sz w:val="28"/>
          <w:szCs w:val="28"/>
        </w:rPr>
        <w:t xml:space="preserve"> процента</w:t>
      </w:r>
      <w:r w:rsidRPr="00E15F29">
        <w:rPr>
          <w:rFonts w:ascii="Times New Roman" w:hAnsi="Times New Roman" w:cs="Times New Roman"/>
          <w:sz w:val="28"/>
          <w:szCs w:val="28"/>
        </w:rPr>
        <w:t>).</w:t>
      </w:r>
      <w:r w:rsidR="00A81936" w:rsidRPr="00E15F29">
        <w:rPr>
          <w:rFonts w:ascii="Times New Roman" w:hAnsi="Times New Roman" w:cs="Times New Roman"/>
          <w:sz w:val="28"/>
          <w:szCs w:val="28"/>
        </w:rPr>
        <w:t xml:space="preserve"> Уто</w:t>
      </w:r>
      <w:r w:rsidR="000C5351" w:rsidRPr="00E15F29">
        <w:rPr>
          <w:rFonts w:ascii="Times New Roman" w:hAnsi="Times New Roman" w:cs="Times New Roman"/>
          <w:sz w:val="28"/>
          <w:szCs w:val="28"/>
        </w:rPr>
        <w:t>чненный план сос</w:t>
      </w:r>
      <w:r w:rsidR="00E15F29" w:rsidRPr="00E15F29">
        <w:rPr>
          <w:rFonts w:ascii="Times New Roman" w:hAnsi="Times New Roman" w:cs="Times New Roman"/>
          <w:sz w:val="28"/>
          <w:szCs w:val="28"/>
        </w:rPr>
        <w:t>тавил – 576066,5</w:t>
      </w:r>
      <w:r w:rsidR="00A81936" w:rsidRPr="00E15F29">
        <w:rPr>
          <w:rFonts w:ascii="Times New Roman" w:hAnsi="Times New Roman" w:cs="Times New Roman"/>
          <w:sz w:val="28"/>
          <w:szCs w:val="28"/>
        </w:rPr>
        <w:t xml:space="preserve"> тыс.рублей.</w:t>
      </w:r>
      <w:r w:rsidRPr="00E15F29">
        <w:rPr>
          <w:rFonts w:ascii="Times New Roman" w:hAnsi="Times New Roman" w:cs="Times New Roman"/>
          <w:sz w:val="28"/>
          <w:szCs w:val="28"/>
        </w:rPr>
        <w:t xml:space="preserve"> По данным годового отчета безвозмездные поступ</w:t>
      </w:r>
      <w:r w:rsidR="00590810" w:rsidRPr="00E15F29">
        <w:rPr>
          <w:rFonts w:ascii="Times New Roman" w:hAnsi="Times New Roman" w:cs="Times New Roman"/>
          <w:sz w:val="28"/>
          <w:szCs w:val="28"/>
        </w:rPr>
        <w:t>ления испол</w:t>
      </w:r>
      <w:r w:rsidR="00E15F29" w:rsidRPr="00E15F29">
        <w:rPr>
          <w:rFonts w:ascii="Times New Roman" w:hAnsi="Times New Roman" w:cs="Times New Roman"/>
          <w:sz w:val="28"/>
          <w:szCs w:val="28"/>
        </w:rPr>
        <w:t>нены в сумме 570794,8 тыс. рублей или на 99,1</w:t>
      </w:r>
      <w:r w:rsidRPr="00E15F29">
        <w:rPr>
          <w:rFonts w:ascii="Times New Roman" w:hAnsi="Times New Roman" w:cs="Times New Roman"/>
          <w:sz w:val="28"/>
          <w:szCs w:val="28"/>
        </w:rPr>
        <w:t xml:space="preserve"> проце</w:t>
      </w:r>
      <w:r w:rsidR="00AF4C23" w:rsidRPr="00E15F29">
        <w:rPr>
          <w:rFonts w:ascii="Times New Roman" w:hAnsi="Times New Roman" w:cs="Times New Roman"/>
          <w:sz w:val="28"/>
          <w:szCs w:val="28"/>
        </w:rPr>
        <w:t>нтов</w:t>
      </w:r>
      <w:r w:rsidRPr="00E15F29">
        <w:rPr>
          <w:rFonts w:ascii="Times New Roman" w:hAnsi="Times New Roman" w:cs="Times New Roman"/>
          <w:sz w:val="28"/>
          <w:szCs w:val="28"/>
        </w:rPr>
        <w:t xml:space="preserve"> от утвержденных назначений.</w:t>
      </w:r>
    </w:p>
    <w:p w:rsidR="00416A17" w:rsidRPr="00E15F29" w:rsidRDefault="00E15F29" w:rsidP="0068727F">
      <w:pPr>
        <w:spacing w:after="0" w:line="240" w:lineRule="auto"/>
        <w:ind w:firstLine="709"/>
        <w:jc w:val="both"/>
        <w:rPr>
          <w:rFonts w:ascii="Times New Roman" w:hAnsi="Times New Roman" w:cs="Times New Roman"/>
          <w:sz w:val="28"/>
          <w:szCs w:val="28"/>
        </w:rPr>
      </w:pPr>
      <w:r w:rsidRPr="00E15F29">
        <w:rPr>
          <w:rFonts w:ascii="Times New Roman" w:hAnsi="Times New Roman" w:cs="Times New Roman"/>
          <w:sz w:val="28"/>
          <w:szCs w:val="28"/>
        </w:rPr>
        <w:t>Изменение структуры доходов 2019</w:t>
      </w:r>
      <w:r w:rsidR="00D27166" w:rsidRPr="00E15F29">
        <w:rPr>
          <w:rFonts w:ascii="Times New Roman" w:hAnsi="Times New Roman" w:cs="Times New Roman"/>
          <w:sz w:val="28"/>
          <w:szCs w:val="28"/>
        </w:rPr>
        <w:t xml:space="preserve"> года в сравнении </w:t>
      </w:r>
      <w:r w:rsidR="00AF4C23" w:rsidRPr="00E15F29">
        <w:rPr>
          <w:rFonts w:ascii="Times New Roman" w:hAnsi="Times New Roman" w:cs="Times New Roman"/>
          <w:sz w:val="28"/>
          <w:szCs w:val="28"/>
        </w:rPr>
        <w:t xml:space="preserve">с </w:t>
      </w:r>
      <w:r w:rsidRPr="00E15F29">
        <w:rPr>
          <w:rFonts w:ascii="Times New Roman" w:hAnsi="Times New Roman" w:cs="Times New Roman"/>
          <w:sz w:val="28"/>
          <w:szCs w:val="28"/>
        </w:rPr>
        <w:t>фактическим исполнением в 2017</w:t>
      </w:r>
      <w:r w:rsidR="000C5351" w:rsidRPr="00E15F29">
        <w:rPr>
          <w:rFonts w:ascii="Times New Roman" w:hAnsi="Times New Roman" w:cs="Times New Roman"/>
          <w:sz w:val="28"/>
          <w:szCs w:val="28"/>
        </w:rPr>
        <w:t>-201</w:t>
      </w:r>
      <w:r w:rsidRPr="00E15F29">
        <w:rPr>
          <w:rFonts w:ascii="Times New Roman" w:hAnsi="Times New Roman" w:cs="Times New Roman"/>
          <w:sz w:val="28"/>
          <w:szCs w:val="28"/>
        </w:rPr>
        <w:t>8</w:t>
      </w:r>
      <w:r w:rsidR="00D27166" w:rsidRPr="00E15F29">
        <w:rPr>
          <w:rFonts w:ascii="Times New Roman" w:hAnsi="Times New Roman" w:cs="Times New Roman"/>
          <w:sz w:val="28"/>
          <w:szCs w:val="28"/>
        </w:rPr>
        <w:t xml:space="preserve"> годах представлено в следующей таблице</w:t>
      </w:r>
      <w:r w:rsidR="00687CFC">
        <w:rPr>
          <w:rFonts w:ascii="Times New Roman" w:hAnsi="Times New Roman" w:cs="Times New Roman"/>
          <w:sz w:val="28"/>
          <w:szCs w:val="28"/>
        </w:rPr>
        <w:t xml:space="preserve"> </w:t>
      </w:r>
      <w:r w:rsidR="00861A25">
        <w:rPr>
          <w:rFonts w:ascii="Times New Roman" w:hAnsi="Times New Roman" w:cs="Times New Roman"/>
          <w:sz w:val="28"/>
          <w:szCs w:val="28"/>
        </w:rPr>
        <w:t xml:space="preserve"> </w:t>
      </w:r>
      <w:r w:rsidR="002D7D36" w:rsidRPr="00E15F29">
        <w:rPr>
          <w:rFonts w:ascii="Times New Roman" w:hAnsi="Times New Roman" w:cs="Times New Roman"/>
          <w:sz w:val="28"/>
          <w:szCs w:val="28"/>
        </w:rPr>
        <w:t>4</w:t>
      </w:r>
      <w:r w:rsidR="00D27166" w:rsidRPr="00E15F29">
        <w:rPr>
          <w:rFonts w:ascii="Times New Roman" w:hAnsi="Times New Roman" w:cs="Times New Roman"/>
          <w:sz w:val="28"/>
          <w:szCs w:val="28"/>
        </w:rPr>
        <w:t>.</w:t>
      </w:r>
    </w:p>
    <w:p w:rsidR="00D27166" w:rsidRPr="00FA557C" w:rsidRDefault="00687CFC" w:rsidP="00AE2A3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D27166" w:rsidRPr="00FA557C">
        <w:rPr>
          <w:rFonts w:ascii="Times New Roman" w:hAnsi="Times New Roman" w:cs="Times New Roman"/>
          <w:sz w:val="24"/>
          <w:szCs w:val="24"/>
        </w:rPr>
        <w:t xml:space="preserve"> </w:t>
      </w:r>
      <w:r w:rsidR="002D7D36" w:rsidRPr="00FA557C">
        <w:rPr>
          <w:rFonts w:ascii="Times New Roman" w:hAnsi="Times New Roman" w:cs="Times New Roman"/>
          <w:sz w:val="24"/>
          <w:szCs w:val="24"/>
        </w:rPr>
        <w:t>4</w:t>
      </w:r>
      <w:r w:rsidR="00D27166" w:rsidRPr="00FA557C">
        <w:rPr>
          <w:rFonts w:ascii="Times New Roman" w:hAnsi="Times New Roman" w:cs="Times New Roman"/>
          <w:sz w:val="24"/>
          <w:szCs w:val="24"/>
        </w:rPr>
        <w:t xml:space="preserve">  </w:t>
      </w:r>
    </w:p>
    <w:p w:rsidR="00D27166" w:rsidRPr="00FA557C" w:rsidRDefault="00D27166" w:rsidP="00AE2A38">
      <w:pPr>
        <w:pStyle w:val="af8"/>
        <w:spacing w:before="0" w:after="0"/>
        <w:jc w:val="right"/>
        <w:rPr>
          <w:highlight w:val="green"/>
        </w:rPr>
      </w:pPr>
      <w:r w:rsidRPr="00FA557C">
        <w:rPr>
          <w:b w:val="0"/>
          <w:sz w:val="24"/>
          <w:szCs w:val="24"/>
        </w:rPr>
        <w:t xml:space="preserve">                                                                                                                   </w:t>
      </w:r>
      <w:r w:rsidRPr="00FA557C">
        <w:rPr>
          <w:b w:val="0"/>
        </w:rPr>
        <w:t>тыс. рублей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134"/>
        <w:gridCol w:w="992"/>
        <w:gridCol w:w="1134"/>
        <w:gridCol w:w="1134"/>
        <w:gridCol w:w="1134"/>
        <w:gridCol w:w="992"/>
        <w:gridCol w:w="1276"/>
      </w:tblGrid>
      <w:tr w:rsidR="00870F95" w:rsidRPr="00FA557C" w:rsidTr="00861A25">
        <w:trPr>
          <w:cantSplit/>
          <w:trHeight w:val="277"/>
          <w:tblHeader/>
        </w:trPr>
        <w:tc>
          <w:tcPr>
            <w:tcW w:w="2014" w:type="dxa"/>
            <w:vMerge w:val="restart"/>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Виды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2017</w:t>
            </w:r>
            <w:r w:rsidRPr="00FA557C">
              <w:rPr>
                <w:rFonts w:ascii="Times New Roman" w:hAnsi="Times New Roman" w:cs="Times New Roman"/>
                <w:sz w:val="20"/>
                <w:szCs w:val="20"/>
              </w:rPr>
              <w:t xml:space="preserve"> год</w:t>
            </w:r>
          </w:p>
        </w:tc>
        <w:tc>
          <w:tcPr>
            <w:tcW w:w="2268" w:type="dxa"/>
            <w:gridSpan w:val="2"/>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w:t>
            </w:r>
            <w:r>
              <w:rPr>
                <w:rFonts w:ascii="Times New Roman" w:hAnsi="Times New Roman" w:cs="Times New Roman"/>
                <w:sz w:val="20"/>
                <w:szCs w:val="20"/>
              </w:rPr>
              <w:t>лнено 2018</w:t>
            </w:r>
            <w:r w:rsidRPr="00FA557C">
              <w:rPr>
                <w:rFonts w:ascii="Times New Roman" w:hAnsi="Times New Roman" w:cs="Times New Roman"/>
                <w:sz w:val="20"/>
                <w:szCs w:val="20"/>
              </w:rPr>
              <w:t xml:space="preserve"> год</w:t>
            </w:r>
          </w:p>
        </w:tc>
        <w:tc>
          <w:tcPr>
            <w:tcW w:w="2126" w:type="dxa"/>
            <w:gridSpan w:val="2"/>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2019</w:t>
            </w:r>
            <w:r w:rsidRPr="00FA557C">
              <w:rPr>
                <w:rFonts w:ascii="Times New Roman" w:hAnsi="Times New Roman" w:cs="Times New Roman"/>
                <w:sz w:val="20"/>
                <w:szCs w:val="20"/>
              </w:rPr>
              <w:t xml:space="preserve"> год</w:t>
            </w:r>
          </w:p>
        </w:tc>
        <w:tc>
          <w:tcPr>
            <w:tcW w:w="1276" w:type="dxa"/>
            <w:vMerge w:val="restart"/>
            <w:tcBorders>
              <w:top w:val="single" w:sz="4" w:space="0" w:color="auto"/>
              <w:left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Изменение доли 2019 года от 2018</w:t>
            </w:r>
            <w:r w:rsidRPr="00FA557C">
              <w:rPr>
                <w:rFonts w:ascii="Times New Roman" w:hAnsi="Times New Roman" w:cs="Times New Roman"/>
                <w:sz w:val="20"/>
                <w:szCs w:val="20"/>
              </w:rPr>
              <w:t xml:space="preserve"> (%)</w:t>
            </w:r>
          </w:p>
        </w:tc>
      </w:tr>
      <w:tr w:rsidR="00870F95" w:rsidRPr="00FA557C" w:rsidTr="00861A25">
        <w:trPr>
          <w:cantSplit/>
          <w:trHeight w:val="737"/>
          <w:tblHeader/>
        </w:trPr>
        <w:tc>
          <w:tcPr>
            <w:tcW w:w="2014" w:type="dxa"/>
            <w:vMerge/>
            <w:tcBorders>
              <w:top w:val="single" w:sz="4" w:space="0" w:color="auto"/>
              <w:left w:val="single" w:sz="4" w:space="0" w:color="auto"/>
              <w:bottom w:val="single" w:sz="4" w:space="0" w:color="auto"/>
              <w:right w:val="single" w:sz="4" w:space="0" w:color="auto"/>
            </w:tcBorders>
            <w:vAlign w:val="center"/>
          </w:tcPr>
          <w:p w:rsidR="00870F95" w:rsidRPr="00FA557C" w:rsidRDefault="00870F95" w:rsidP="00AE2A38">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276" w:type="dxa"/>
            <w:vMerge/>
            <w:tcBorders>
              <w:left w:val="single" w:sz="4" w:space="0" w:color="auto"/>
              <w:bottom w:val="single" w:sz="4" w:space="0" w:color="auto"/>
              <w:right w:val="single" w:sz="4" w:space="0" w:color="auto"/>
            </w:tcBorders>
          </w:tcPr>
          <w:p w:rsidR="00870F95" w:rsidRPr="00FA557C" w:rsidRDefault="00870F95" w:rsidP="00AE2A38">
            <w:pPr>
              <w:spacing w:after="0" w:line="240" w:lineRule="auto"/>
              <w:rPr>
                <w:rFonts w:ascii="Times New Roman" w:hAnsi="Times New Roman" w:cs="Times New Roman"/>
                <w:sz w:val="20"/>
                <w:szCs w:val="20"/>
              </w:rPr>
            </w:pPr>
          </w:p>
        </w:tc>
      </w:tr>
      <w:tr w:rsidR="00870F95" w:rsidRPr="00FA557C" w:rsidTr="00861A25">
        <w:trPr>
          <w:cantSplit/>
          <w:trHeight w:val="207"/>
          <w:tblHeader/>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8</w:t>
            </w:r>
          </w:p>
        </w:tc>
      </w:tr>
      <w:tr w:rsidR="00870F95" w:rsidRPr="00FA557C" w:rsidTr="00861A25">
        <w:trPr>
          <w:trHeight w:val="269"/>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E15F29">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274304,6</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41,1 %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303171,0</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39,9 %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371432,2</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39,4 %</w:t>
            </w:r>
          </w:p>
        </w:tc>
        <w:tc>
          <w:tcPr>
            <w:tcW w:w="1276"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 п.п</w:t>
            </w:r>
          </w:p>
        </w:tc>
      </w:tr>
      <w:tr w:rsidR="00870F95" w:rsidRPr="00FA557C" w:rsidTr="00861A25">
        <w:trPr>
          <w:trHeight w:val="531"/>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E15F29">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 xml:space="preserve"> в том числе:</w:t>
            </w:r>
          </w:p>
          <w:p w:rsidR="00870F95" w:rsidRPr="00FA557C" w:rsidRDefault="00870F95" w:rsidP="00E15F29">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255570,2</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38,3 %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277231,3</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36,5 %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346648,4</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36,8 %</w:t>
            </w:r>
          </w:p>
        </w:tc>
        <w:tc>
          <w:tcPr>
            <w:tcW w:w="1276"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+0,3 п.п.</w:t>
            </w:r>
          </w:p>
        </w:tc>
      </w:tr>
      <w:tr w:rsidR="00870F95" w:rsidRPr="00FA557C" w:rsidTr="00861A25">
        <w:trPr>
          <w:trHeight w:val="411"/>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E15F29">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неналоговые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18734,3</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2,8 %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25939,7</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3,4 %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24783,8</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2,6 %</w:t>
            </w:r>
          </w:p>
        </w:tc>
        <w:tc>
          <w:tcPr>
            <w:tcW w:w="1276"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-0,8 п.п.</w:t>
            </w:r>
          </w:p>
        </w:tc>
      </w:tr>
      <w:tr w:rsidR="00870F95" w:rsidRPr="00FA557C" w:rsidTr="00861A25">
        <w:trPr>
          <w:trHeight w:hRule="exact" w:val="578"/>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E15F29">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Безвозмездные</w:t>
            </w:r>
          </w:p>
          <w:p w:rsidR="00870F95" w:rsidRPr="00FA557C" w:rsidRDefault="00870F95" w:rsidP="00E15F29">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поступления</w:t>
            </w:r>
          </w:p>
          <w:p w:rsidR="00870F95" w:rsidRPr="00FA557C" w:rsidRDefault="00870F95" w:rsidP="00E15F29">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870F95" w:rsidRPr="00FA557C" w:rsidRDefault="00870F95" w:rsidP="00E15F29">
            <w:pPr>
              <w:numPr>
                <w:ilvl w:val="12"/>
                <w:numId w:val="0"/>
              </w:num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393143,7</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58,9 %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457157,2</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60,1 %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570794,8</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60,6 %</w:t>
            </w:r>
          </w:p>
        </w:tc>
        <w:tc>
          <w:tcPr>
            <w:tcW w:w="1276"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+0,5 п.п.</w:t>
            </w:r>
          </w:p>
        </w:tc>
      </w:tr>
      <w:tr w:rsidR="00870F95" w:rsidRPr="00FA557C" w:rsidTr="00861A25">
        <w:trPr>
          <w:trHeight w:val="440"/>
        </w:trPr>
        <w:tc>
          <w:tcPr>
            <w:tcW w:w="201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667448,3</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760328,2</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100 %</w:t>
            </w:r>
          </w:p>
        </w:tc>
        <w:tc>
          <w:tcPr>
            <w:tcW w:w="1134"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942227,0</w:t>
            </w:r>
          </w:p>
        </w:tc>
        <w:tc>
          <w:tcPr>
            <w:tcW w:w="992"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100 %</w:t>
            </w:r>
          </w:p>
        </w:tc>
        <w:tc>
          <w:tcPr>
            <w:tcW w:w="1276" w:type="dxa"/>
            <w:tcBorders>
              <w:top w:val="single" w:sz="4" w:space="0" w:color="auto"/>
              <w:left w:val="single" w:sz="4" w:space="0" w:color="auto"/>
              <w:bottom w:val="single" w:sz="4" w:space="0" w:color="auto"/>
              <w:right w:val="single" w:sz="4" w:space="0" w:color="auto"/>
            </w:tcBorders>
            <w:vAlign w:val="center"/>
          </w:tcPr>
          <w:p w:rsidR="00870F95" w:rsidRPr="00FA557C" w:rsidRDefault="00870F95" w:rsidP="00E15F29">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881996" w:rsidRPr="00FA557C" w:rsidRDefault="0068727F" w:rsidP="0068727F">
      <w:pPr>
        <w:pStyle w:val="a7"/>
        <w:spacing w:after="0"/>
        <w:jc w:val="both"/>
        <w:rPr>
          <w:sz w:val="26"/>
          <w:szCs w:val="26"/>
        </w:rPr>
      </w:pPr>
      <w:r w:rsidRPr="00FA557C">
        <w:rPr>
          <w:sz w:val="26"/>
          <w:szCs w:val="26"/>
        </w:rPr>
        <w:t xml:space="preserve">    </w:t>
      </w:r>
    </w:p>
    <w:p w:rsidR="00D27166" w:rsidRPr="005C7A72" w:rsidRDefault="0068727F" w:rsidP="0068727F">
      <w:pPr>
        <w:pStyle w:val="a7"/>
        <w:spacing w:after="0"/>
        <w:jc w:val="both"/>
        <w:rPr>
          <w:sz w:val="28"/>
          <w:szCs w:val="28"/>
        </w:rPr>
      </w:pPr>
      <w:r w:rsidRPr="005C7A72">
        <w:rPr>
          <w:sz w:val="28"/>
          <w:szCs w:val="28"/>
        </w:rPr>
        <w:t xml:space="preserve">   </w:t>
      </w:r>
      <w:r w:rsidR="00861A25" w:rsidRPr="005C7A72">
        <w:rPr>
          <w:sz w:val="28"/>
          <w:szCs w:val="28"/>
        </w:rPr>
        <w:t>По сравнению с 2018</w:t>
      </w:r>
      <w:r w:rsidR="00D27166" w:rsidRPr="005C7A72">
        <w:rPr>
          <w:sz w:val="28"/>
          <w:szCs w:val="28"/>
        </w:rPr>
        <w:t xml:space="preserve"> годом дохо</w:t>
      </w:r>
      <w:r w:rsidR="00B57D6B" w:rsidRPr="005C7A72">
        <w:rPr>
          <w:sz w:val="28"/>
          <w:szCs w:val="28"/>
        </w:rPr>
        <w:t>ды районного бюджета</w:t>
      </w:r>
      <w:r w:rsidR="00590810" w:rsidRPr="005C7A72">
        <w:rPr>
          <w:sz w:val="28"/>
          <w:szCs w:val="28"/>
        </w:rPr>
        <w:t xml:space="preserve"> в це</w:t>
      </w:r>
      <w:r w:rsidR="00861A25" w:rsidRPr="005C7A72">
        <w:rPr>
          <w:sz w:val="28"/>
          <w:szCs w:val="28"/>
        </w:rPr>
        <w:t>лом увеличились на 181898,8</w:t>
      </w:r>
      <w:r w:rsidR="00B57D6B" w:rsidRPr="005C7A72">
        <w:rPr>
          <w:sz w:val="28"/>
          <w:szCs w:val="28"/>
        </w:rPr>
        <w:t xml:space="preserve"> тыс.рублей</w:t>
      </w:r>
      <w:r w:rsidR="007F20DA" w:rsidRPr="005C7A72">
        <w:rPr>
          <w:sz w:val="28"/>
          <w:szCs w:val="28"/>
        </w:rPr>
        <w:t>, в том числе за счет увеличения</w:t>
      </w:r>
      <w:r w:rsidR="00B57D6B" w:rsidRPr="005C7A72">
        <w:rPr>
          <w:sz w:val="28"/>
          <w:szCs w:val="28"/>
        </w:rPr>
        <w:t xml:space="preserve"> безвозмезд</w:t>
      </w:r>
      <w:r w:rsidR="00590810" w:rsidRPr="005C7A72">
        <w:rPr>
          <w:sz w:val="28"/>
          <w:szCs w:val="28"/>
        </w:rPr>
        <w:t>н</w:t>
      </w:r>
      <w:r w:rsidR="00861A25" w:rsidRPr="005C7A72">
        <w:rPr>
          <w:sz w:val="28"/>
          <w:szCs w:val="28"/>
        </w:rPr>
        <w:t>ых поступлений на 113637,6</w:t>
      </w:r>
      <w:r w:rsidR="00B57D6B" w:rsidRPr="005C7A72">
        <w:rPr>
          <w:sz w:val="28"/>
          <w:szCs w:val="28"/>
        </w:rPr>
        <w:t xml:space="preserve"> тыс. рублей, ил</w:t>
      </w:r>
      <w:r w:rsidR="00861A25" w:rsidRPr="005C7A72">
        <w:rPr>
          <w:sz w:val="28"/>
          <w:szCs w:val="28"/>
        </w:rPr>
        <w:t>и на 24,9</w:t>
      </w:r>
      <w:r w:rsidR="00B57D6B" w:rsidRPr="005C7A72">
        <w:rPr>
          <w:sz w:val="28"/>
          <w:szCs w:val="28"/>
        </w:rPr>
        <w:t xml:space="preserve"> процента.  П</w:t>
      </w:r>
      <w:r w:rsidR="00AE2A38" w:rsidRPr="005C7A72">
        <w:rPr>
          <w:sz w:val="28"/>
          <w:szCs w:val="28"/>
        </w:rPr>
        <w:t>о налоговым доходам</w:t>
      </w:r>
      <w:r w:rsidR="00861A25" w:rsidRPr="005C7A72">
        <w:rPr>
          <w:sz w:val="28"/>
          <w:szCs w:val="28"/>
        </w:rPr>
        <w:t xml:space="preserve"> рост к уровню 2018</w:t>
      </w:r>
      <w:r w:rsidR="005A711B" w:rsidRPr="005C7A72">
        <w:rPr>
          <w:sz w:val="28"/>
          <w:szCs w:val="28"/>
        </w:rPr>
        <w:t xml:space="preserve"> года составил</w:t>
      </w:r>
      <w:r w:rsidR="00B57D6B" w:rsidRPr="005C7A72">
        <w:rPr>
          <w:sz w:val="28"/>
          <w:szCs w:val="28"/>
        </w:rPr>
        <w:t xml:space="preserve"> </w:t>
      </w:r>
      <w:r w:rsidR="00861A25" w:rsidRPr="005C7A72">
        <w:rPr>
          <w:sz w:val="28"/>
          <w:szCs w:val="28"/>
        </w:rPr>
        <w:t>25,0 процентов</w:t>
      </w:r>
      <w:r w:rsidR="005A711B" w:rsidRPr="005C7A72">
        <w:rPr>
          <w:sz w:val="28"/>
          <w:szCs w:val="28"/>
        </w:rPr>
        <w:t xml:space="preserve">, а по неналоговым доходам </w:t>
      </w:r>
      <w:r w:rsidR="00861A25" w:rsidRPr="005C7A72">
        <w:rPr>
          <w:sz w:val="28"/>
          <w:szCs w:val="28"/>
        </w:rPr>
        <w:t>сокращение составило  4,5</w:t>
      </w:r>
      <w:r w:rsidR="00B57D6B" w:rsidRPr="005C7A72">
        <w:rPr>
          <w:sz w:val="28"/>
          <w:szCs w:val="28"/>
        </w:rPr>
        <w:t xml:space="preserve"> процента.</w:t>
      </w:r>
    </w:p>
    <w:p w:rsidR="00D27166" w:rsidRPr="005C7A72" w:rsidRDefault="002242EE" w:rsidP="00AE2A38">
      <w:pPr>
        <w:pStyle w:val="a7"/>
        <w:spacing w:after="0"/>
        <w:jc w:val="both"/>
        <w:rPr>
          <w:sz w:val="28"/>
          <w:szCs w:val="28"/>
        </w:rPr>
      </w:pPr>
      <w:r w:rsidRPr="005C7A72">
        <w:rPr>
          <w:sz w:val="28"/>
          <w:szCs w:val="28"/>
        </w:rPr>
        <w:t>Уточненный п</w:t>
      </w:r>
      <w:r w:rsidR="00D27166" w:rsidRPr="005C7A72">
        <w:rPr>
          <w:sz w:val="28"/>
          <w:szCs w:val="28"/>
        </w:rPr>
        <w:t>лан по налоговым и не</w:t>
      </w:r>
      <w:r w:rsidR="00590810" w:rsidRPr="005C7A72">
        <w:rPr>
          <w:sz w:val="28"/>
          <w:szCs w:val="28"/>
        </w:rPr>
        <w:t>нал</w:t>
      </w:r>
      <w:r w:rsidR="00861A25" w:rsidRPr="005C7A72">
        <w:rPr>
          <w:sz w:val="28"/>
          <w:szCs w:val="28"/>
        </w:rPr>
        <w:t>оговым доходам выполнен на 110,3</w:t>
      </w:r>
      <w:r w:rsidR="00590810" w:rsidRPr="005C7A72">
        <w:rPr>
          <w:sz w:val="28"/>
          <w:szCs w:val="28"/>
        </w:rPr>
        <w:t xml:space="preserve"> процента</w:t>
      </w:r>
      <w:r w:rsidR="00FD0A46" w:rsidRPr="005C7A72">
        <w:rPr>
          <w:sz w:val="28"/>
          <w:szCs w:val="28"/>
        </w:rPr>
        <w:t>, дополнительно к утвержденным</w:t>
      </w:r>
      <w:r w:rsidR="00587FEB" w:rsidRPr="005C7A72">
        <w:rPr>
          <w:sz w:val="28"/>
          <w:szCs w:val="28"/>
        </w:rPr>
        <w:t xml:space="preserve"> п</w:t>
      </w:r>
      <w:r w:rsidR="00D157A1" w:rsidRPr="005C7A72">
        <w:rPr>
          <w:sz w:val="28"/>
          <w:szCs w:val="28"/>
        </w:rPr>
        <w:t>о</w:t>
      </w:r>
      <w:r w:rsidR="00587FEB" w:rsidRPr="005C7A72">
        <w:rPr>
          <w:sz w:val="28"/>
          <w:szCs w:val="28"/>
        </w:rPr>
        <w:t>казателям</w:t>
      </w:r>
      <w:r w:rsidR="00AE2A38" w:rsidRPr="005C7A72">
        <w:rPr>
          <w:sz w:val="28"/>
          <w:szCs w:val="28"/>
        </w:rPr>
        <w:t xml:space="preserve"> поступило доходов</w:t>
      </w:r>
      <w:r w:rsidR="00B57D6B" w:rsidRPr="005C7A72">
        <w:rPr>
          <w:sz w:val="28"/>
          <w:szCs w:val="28"/>
        </w:rPr>
        <w:t xml:space="preserve"> </w:t>
      </w:r>
      <w:r w:rsidR="00861A25" w:rsidRPr="005C7A72">
        <w:rPr>
          <w:sz w:val="28"/>
          <w:szCs w:val="28"/>
        </w:rPr>
        <w:t>в сумме 34582,3</w:t>
      </w:r>
      <w:r w:rsidR="00D27166" w:rsidRPr="005C7A72">
        <w:rPr>
          <w:sz w:val="28"/>
          <w:szCs w:val="28"/>
        </w:rPr>
        <w:t xml:space="preserve"> тыс. рублей. Доля налоговых и неналоговых доходов в общей сумме доходов районного бюджета</w:t>
      </w:r>
      <w:r w:rsidR="007F20DA" w:rsidRPr="005C7A72">
        <w:rPr>
          <w:sz w:val="28"/>
          <w:szCs w:val="28"/>
        </w:rPr>
        <w:t xml:space="preserve"> сократилась</w:t>
      </w:r>
      <w:r w:rsidR="00FD0A46" w:rsidRPr="005C7A72">
        <w:rPr>
          <w:sz w:val="28"/>
          <w:szCs w:val="28"/>
        </w:rPr>
        <w:t xml:space="preserve"> по сравнению с 2</w:t>
      </w:r>
      <w:r w:rsidR="005C7A72" w:rsidRPr="005C7A72">
        <w:rPr>
          <w:sz w:val="28"/>
          <w:szCs w:val="28"/>
        </w:rPr>
        <w:t>018</w:t>
      </w:r>
      <w:r w:rsidR="00D27166" w:rsidRPr="005C7A72">
        <w:rPr>
          <w:sz w:val="28"/>
          <w:szCs w:val="28"/>
        </w:rPr>
        <w:t xml:space="preserve"> годом</w:t>
      </w:r>
      <w:r w:rsidR="005C7A72" w:rsidRPr="005C7A72">
        <w:rPr>
          <w:sz w:val="28"/>
          <w:szCs w:val="28"/>
        </w:rPr>
        <w:t xml:space="preserve"> на 0,5</w:t>
      </w:r>
      <w:r w:rsidR="00DF5518" w:rsidRPr="005C7A72">
        <w:rPr>
          <w:sz w:val="28"/>
          <w:szCs w:val="28"/>
        </w:rPr>
        <w:t xml:space="preserve"> процентных пункта</w:t>
      </w:r>
      <w:r w:rsidR="00D27166" w:rsidRPr="005C7A72">
        <w:rPr>
          <w:sz w:val="28"/>
          <w:szCs w:val="28"/>
        </w:rPr>
        <w:t xml:space="preserve"> </w:t>
      </w:r>
      <w:r w:rsidR="005C7A72" w:rsidRPr="005C7A72">
        <w:rPr>
          <w:sz w:val="28"/>
          <w:szCs w:val="28"/>
        </w:rPr>
        <w:t>и составила 39,4 процента (против 39,9</w:t>
      </w:r>
      <w:r w:rsidR="00D27166" w:rsidRPr="005C7A72">
        <w:rPr>
          <w:sz w:val="28"/>
          <w:szCs w:val="28"/>
        </w:rPr>
        <w:t xml:space="preserve"> процентов). Доля безвозмездных поступлений в о</w:t>
      </w:r>
      <w:r w:rsidR="009B297C" w:rsidRPr="005C7A72">
        <w:rPr>
          <w:sz w:val="28"/>
          <w:szCs w:val="28"/>
        </w:rPr>
        <w:t>бщих дохо</w:t>
      </w:r>
      <w:r w:rsidR="005C7A72" w:rsidRPr="005C7A72">
        <w:rPr>
          <w:sz w:val="28"/>
          <w:szCs w:val="28"/>
        </w:rPr>
        <w:t>дах по сравнению с 2018</w:t>
      </w:r>
      <w:r w:rsidR="00D27166" w:rsidRPr="005C7A72">
        <w:rPr>
          <w:sz w:val="28"/>
          <w:szCs w:val="28"/>
        </w:rPr>
        <w:t xml:space="preserve"> годом </w:t>
      </w:r>
      <w:r w:rsidR="005C7A72" w:rsidRPr="005C7A72">
        <w:rPr>
          <w:sz w:val="28"/>
          <w:szCs w:val="28"/>
        </w:rPr>
        <w:t xml:space="preserve">увеличилась на 0,5 </w:t>
      </w:r>
      <w:r w:rsidR="00DF5518" w:rsidRPr="005C7A72">
        <w:rPr>
          <w:sz w:val="28"/>
          <w:szCs w:val="28"/>
        </w:rPr>
        <w:t>процентных пункта</w:t>
      </w:r>
      <w:r w:rsidR="00D27166" w:rsidRPr="005C7A72">
        <w:rPr>
          <w:sz w:val="28"/>
          <w:szCs w:val="28"/>
        </w:rPr>
        <w:t>,</w:t>
      </w:r>
      <w:r w:rsidR="005C7A72" w:rsidRPr="005C7A72">
        <w:rPr>
          <w:sz w:val="28"/>
          <w:szCs w:val="28"/>
        </w:rPr>
        <w:t xml:space="preserve"> и составила 60,6 процента (против 60,1</w:t>
      </w:r>
      <w:r w:rsidR="00D27166" w:rsidRPr="005C7A72">
        <w:rPr>
          <w:sz w:val="28"/>
          <w:szCs w:val="28"/>
        </w:rPr>
        <w:t xml:space="preserve"> процентов</w:t>
      </w:r>
      <w:r w:rsidR="005C7A72" w:rsidRPr="005C7A72">
        <w:rPr>
          <w:sz w:val="28"/>
          <w:szCs w:val="28"/>
        </w:rPr>
        <w:t xml:space="preserve"> в 2018</w:t>
      </w:r>
      <w:r w:rsidR="00DF5518" w:rsidRPr="005C7A72">
        <w:rPr>
          <w:sz w:val="28"/>
          <w:szCs w:val="28"/>
        </w:rPr>
        <w:t xml:space="preserve"> году</w:t>
      </w:r>
      <w:r w:rsidR="00D27166" w:rsidRPr="005C7A72">
        <w:rPr>
          <w:sz w:val="28"/>
          <w:szCs w:val="28"/>
        </w:rPr>
        <w:t>).</w:t>
      </w:r>
    </w:p>
    <w:p w:rsidR="00D27166" w:rsidRPr="00FA557C" w:rsidRDefault="00D27166" w:rsidP="00AE2A38">
      <w:pPr>
        <w:pStyle w:val="a7"/>
        <w:spacing w:after="0"/>
        <w:jc w:val="both"/>
      </w:pPr>
    </w:p>
    <w:p w:rsidR="00D27166" w:rsidRPr="001014C8" w:rsidRDefault="00D27166" w:rsidP="00AE2A38">
      <w:pPr>
        <w:pStyle w:val="a7"/>
        <w:spacing w:after="0"/>
        <w:jc w:val="both"/>
        <w:rPr>
          <w:b/>
          <w:sz w:val="28"/>
          <w:szCs w:val="28"/>
        </w:rPr>
      </w:pPr>
      <w:r w:rsidRPr="001014C8">
        <w:rPr>
          <w:b/>
          <w:sz w:val="28"/>
          <w:szCs w:val="28"/>
        </w:rPr>
        <w:t xml:space="preserve"> Налоговые доходы</w:t>
      </w:r>
    </w:p>
    <w:p w:rsidR="00777EA5" w:rsidRPr="001014C8" w:rsidRDefault="00777EA5" w:rsidP="00AE2A38">
      <w:pPr>
        <w:pStyle w:val="a7"/>
        <w:spacing w:after="0"/>
        <w:jc w:val="both"/>
        <w:rPr>
          <w:b/>
          <w:sz w:val="28"/>
          <w:szCs w:val="28"/>
        </w:rPr>
      </w:pPr>
    </w:p>
    <w:p w:rsidR="00D27166" w:rsidRPr="001014C8" w:rsidRDefault="00D27166" w:rsidP="00AE2A38">
      <w:pPr>
        <w:pStyle w:val="a7"/>
        <w:spacing w:after="0"/>
        <w:ind w:firstLine="709"/>
        <w:jc w:val="both"/>
        <w:rPr>
          <w:sz w:val="28"/>
          <w:szCs w:val="28"/>
        </w:rPr>
      </w:pPr>
      <w:r w:rsidRPr="001014C8">
        <w:rPr>
          <w:sz w:val="28"/>
          <w:szCs w:val="28"/>
        </w:rPr>
        <w:t xml:space="preserve">Решением </w:t>
      </w:r>
      <w:r w:rsidR="00D157A1" w:rsidRPr="001014C8">
        <w:rPr>
          <w:sz w:val="28"/>
          <w:szCs w:val="28"/>
        </w:rPr>
        <w:t>Представительного Собрания от 1</w:t>
      </w:r>
      <w:r w:rsidR="007F20DA" w:rsidRPr="001014C8">
        <w:rPr>
          <w:sz w:val="28"/>
          <w:szCs w:val="28"/>
        </w:rPr>
        <w:t>3</w:t>
      </w:r>
      <w:r w:rsidRPr="001014C8">
        <w:rPr>
          <w:sz w:val="28"/>
          <w:szCs w:val="28"/>
        </w:rPr>
        <w:t>.12.20</w:t>
      </w:r>
      <w:r w:rsidR="0012315E" w:rsidRPr="001014C8">
        <w:rPr>
          <w:sz w:val="28"/>
          <w:szCs w:val="28"/>
        </w:rPr>
        <w:t>18 № 150 «О районном бюджете на 2019</w:t>
      </w:r>
      <w:r w:rsidR="00FD0A46" w:rsidRPr="001014C8">
        <w:rPr>
          <w:sz w:val="28"/>
          <w:szCs w:val="28"/>
        </w:rPr>
        <w:t xml:space="preserve"> г</w:t>
      </w:r>
      <w:r w:rsidR="00D157A1" w:rsidRPr="001014C8">
        <w:rPr>
          <w:sz w:val="28"/>
          <w:szCs w:val="28"/>
        </w:rPr>
        <w:t>од</w:t>
      </w:r>
      <w:r w:rsidR="0012315E" w:rsidRPr="001014C8">
        <w:rPr>
          <w:sz w:val="28"/>
          <w:szCs w:val="28"/>
        </w:rPr>
        <w:t xml:space="preserve"> и плановый период 2020 и 2021</w:t>
      </w:r>
      <w:r w:rsidR="00065DE0" w:rsidRPr="001014C8">
        <w:rPr>
          <w:sz w:val="28"/>
          <w:szCs w:val="28"/>
        </w:rPr>
        <w:t xml:space="preserve"> </w:t>
      </w:r>
      <w:r w:rsidR="0012315E" w:rsidRPr="001014C8">
        <w:rPr>
          <w:sz w:val="28"/>
          <w:szCs w:val="28"/>
        </w:rPr>
        <w:t>годов» (в редакции решения от 25.12.2019 № 277) на 2019</w:t>
      </w:r>
      <w:r w:rsidRPr="001014C8">
        <w:rPr>
          <w:sz w:val="28"/>
          <w:szCs w:val="28"/>
        </w:rPr>
        <w:t xml:space="preserve"> год утвержден объем налоговых и неналоговы</w:t>
      </w:r>
      <w:r w:rsidR="0012315E" w:rsidRPr="001014C8">
        <w:rPr>
          <w:sz w:val="28"/>
          <w:szCs w:val="28"/>
        </w:rPr>
        <w:t>х доходов в общей сумме 336849,9</w:t>
      </w:r>
      <w:r w:rsidRPr="001014C8">
        <w:rPr>
          <w:sz w:val="28"/>
          <w:szCs w:val="28"/>
        </w:rPr>
        <w:t xml:space="preserve"> тыс. рублей. В годовом отчете об исполнении </w:t>
      </w:r>
      <w:r w:rsidRPr="001014C8">
        <w:rPr>
          <w:sz w:val="28"/>
          <w:szCs w:val="28"/>
        </w:rPr>
        <w:lastRenderedPageBreak/>
        <w:t>районного бюджета за 201</w:t>
      </w:r>
      <w:r w:rsidR="0012315E" w:rsidRPr="001014C8">
        <w:rPr>
          <w:sz w:val="28"/>
          <w:szCs w:val="28"/>
        </w:rPr>
        <w:t>9</w:t>
      </w:r>
      <w:r w:rsidR="00AE2A38" w:rsidRPr="001014C8">
        <w:rPr>
          <w:sz w:val="28"/>
          <w:szCs w:val="28"/>
        </w:rPr>
        <w:t xml:space="preserve"> год</w:t>
      </w:r>
      <w:r w:rsidRPr="001014C8">
        <w:rPr>
          <w:sz w:val="28"/>
          <w:szCs w:val="28"/>
        </w:rPr>
        <w:t xml:space="preserve"> налоговые и неналоговые доходы районного бюджета подразделены на виды, как это предусмотрено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D27166" w:rsidRPr="001014C8" w:rsidRDefault="00D27166" w:rsidP="00AE2A38">
      <w:pPr>
        <w:pStyle w:val="a7"/>
        <w:spacing w:after="0"/>
        <w:ind w:firstLine="709"/>
        <w:jc w:val="both"/>
        <w:rPr>
          <w:sz w:val="28"/>
          <w:szCs w:val="28"/>
        </w:rPr>
      </w:pPr>
      <w:r w:rsidRPr="001014C8">
        <w:rPr>
          <w:sz w:val="28"/>
          <w:szCs w:val="28"/>
        </w:rPr>
        <w:t xml:space="preserve">Налоговые </w:t>
      </w:r>
      <w:r w:rsidR="0012315E" w:rsidRPr="001014C8">
        <w:rPr>
          <w:sz w:val="28"/>
          <w:szCs w:val="28"/>
        </w:rPr>
        <w:t>доходы районного бюджета за 2019</w:t>
      </w:r>
      <w:r w:rsidR="009B297C" w:rsidRPr="001014C8">
        <w:rPr>
          <w:sz w:val="28"/>
          <w:szCs w:val="28"/>
        </w:rPr>
        <w:t xml:space="preserve"> год исполнены в сумме </w:t>
      </w:r>
      <w:r w:rsidR="0012315E" w:rsidRPr="001014C8">
        <w:rPr>
          <w:sz w:val="28"/>
          <w:szCs w:val="28"/>
        </w:rPr>
        <w:t xml:space="preserve">346648,4 тыс. рублей, или </w:t>
      </w:r>
      <w:r w:rsidR="009B297C" w:rsidRPr="001014C8">
        <w:rPr>
          <w:sz w:val="28"/>
          <w:szCs w:val="28"/>
        </w:rPr>
        <w:t xml:space="preserve"> </w:t>
      </w:r>
      <w:r w:rsidR="0012315E" w:rsidRPr="001014C8">
        <w:rPr>
          <w:sz w:val="28"/>
          <w:szCs w:val="28"/>
        </w:rPr>
        <w:t>110,6</w:t>
      </w:r>
      <w:r w:rsidR="001E2E84" w:rsidRPr="001014C8">
        <w:rPr>
          <w:sz w:val="28"/>
          <w:szCs w:val="28"/>
        </w:rPr>
        <w:t xml:space="preserve"> </w:t>
      </w:r>
      <w:r w:rsidRPr="001014C8">
        <w:rPr>
          <w:sz w:val="28"/>
          <w:szCs w:val="28"/>
        </w:rPr>
        <w:t xml:space="preserve">процента от уточненных назначений. </w:t>
      </w:r>
    </w:p>
    <w:p w:rsidR="00FD0A46" w:rsidRPr="001014C8" w:rsidRDefault="00D27166" w:rsidP="0068727F">
      <w:pPr>
        <w:pStyle w:val="a7"/>
        <w:spacing w:after="0"/>
        <w:jc w:val="both"/>
        <w:rPr>
          <w:sz w:val="28"/>
          <w:szCs w:val="28"/>
        </w:rPr>
      </w:pPr>
      <w:r w:rsidRPr="001014C8">
        <w:rPr>
          <w:sz w:val="28"/>
          <w:szCs w:val="28"/>
        </w:rPr>
        <w:t>Исполнение по основным видам налоговых доходов отражено в  таблице</w:t>
      </w:r>
      <w:r w:rsidR="00687CFC">
        <w:rPr>
          <w:sz w:val="28"/>
          <w:szCs w:val="28"/>
        </w:rPr>
        <w:t xml:space="preserve"> </w:t>
      </w:r>
      <w:r w:rsidR="002D7D36" w:rsidRPr="001014C8">
        <w:rPr>
          <w:sz w:val="28"/>
          <w:szCs w:val="28"/>
        </w:rPr>
        <w:t xml:space="preserve"> 5</w:t>
      </w:r>
      <w:r w:rsidR="00A07F7C" w:rsidRPr="001014C8">
        <w:rPr>
          <w:sz w:val="28"/>
          <w:szCs w:val="28"/>
        </w:rPr>
        <w:t>.</w:t>
      </w:r>
    </w:p>
    <w:p w:rsidR="00D27166" w:rsidRPr="00FA557C" w:rsidRDefault="00687CFC" w:rsidP="00AE2A38">
      <w:pPr>
        <w:pStyle w:val="a7"/>
        <w:spacing w:after="0"/>
        <w:jc w:val="right"/>
        <w:rPr>
          <w:sz w:val="22"/>
          <w:szCs w:val="22"/>
        </w:rPr>
      </w:pPr>
      <w:r>
        <w:rPr>
          <w:sz w:val="22"/>
          <w:szCs w:val="22"/>
        </w:rPr>
        <w:t xml:space="preserve">Таблица </w:t>
      </w:r>
      <w:r w:rsidR="00D27166" w:rsidRPr="00FA557C">
        <w:rPr>
          <w:sz w:val="22"/>
          <w:szCs w:val="22"/>
        </w:rPr>
        <w:t xml:space="preserve"> </w:t>
      </w:r>
      <w:r w:rsidR="002D7D36" w:rsidRPr="00FA557C">
        <w:rPr>
          <w:sz w:val="22"/>
          <w:szCs w:val="22"/>
        </w:rPr>
        <w:t>5</w:t>
      </w:r>
      <w:r w:rsidR="00D27166" w:rsidRPr="00FA557C">
        <w:rPr>
          <w:sz w:val="22"/>
          <w:szCs w:val="22"/>
        </w:rPr>
        <w:tab/>
      </w:r>
    </w:p>
    <w:p w:rsidR="00D27166" w:rsidRPr="00FA557C" w:rsidRDefault="00D27166" w:rsidP="00AE2A38">
      <w:pPr>
        <w:pStyle w:val="a7"/>
        <w:spacing w:after="0"/>
        <w:jc w:val="right"/>
        <w:rPr>
          <w:sz w:val="20"/>
        </w:rPr>
      </w:pP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0"/>
        </w:rPr>
        <w:t xml:space="preserve">   (тыс. руб.)</w:t>
      </w:r>
    </w:p>
    <w:tbl>
      <w:tblPr>
        <w:tblW w:w="970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850"/>
        <w:gridCol w:w="993"/>
        <w:gridCol w:w="1162"/>
        <w:gridCol w:w="1106"/>
        <w:gridCol w:w="850"/>
        <w:gridCol w:w="1021"/>
        <w:gridCol w:w="1134"/>
        <w:gridCol w:w="709"/>
      </w:tblGrid>
      <w:tr w:rsidR="00AE2A38" w:rsidRPr="00FA557C" w:rsidTr="00E46901">
        <w:trPr>
          <w:cantSplit/>
          <w:trHeight w:val="268"/>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ind w:firstLine="392"/>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43D5" w:rsidRPr="00FA557C" w:rsidRDefault="0012315E"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2017</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года</w:t>
            </w:r>
          </w:p>
        </w:tc>
        <w:tc>
          <w:tcPr>
            <w:tcW w:w="993" w:type="dxa"/>
            <w:vMerge w:val="restart"/>
            <w:tcBorders>
              <w:top w:val="single" w:sz="4" w:space="0" w:color="auto"/>
              <w:left w:val="single" w:sz="4" w:space="0" w:color="auto"/>
              <w:right w:val="single" w:sz="4" w:space="0" w:color="auto"/>
            </w:tcBorders>
            <w:vAlign w:val="center"/>
          </w:tcPr>
          <w:p w:rsidR="00FD0A46" w:rsidRPr="00FA557C" w:rsidRDefault="0012315E"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2018</w:t>
            </w:r>
            <w:r w:rsidR="00FD0A46" w:rsidRPr="00FA557C">
              <w:rPr>
                <w:rFonts w:ascii="Times New Roman" w:hAnsi="Times New Roman" w:cs="Times New Roman"/>
                <w:sz w:val="16"/>
                <w:szCs w:val="16"/>
              </w:rPr>
              <w:t xml:space="preserve"> год</w:t>
            </w:r>
          </w:p>
        </w:tc>
        <w:tc>
          <w:tcPr>
            <w:tcW w:w="5273" w:type="dxa"/>
            <w:gridSpan w:val="5"/>
            <w:tcBorders>
              <w:top w:val="single" w:sz="4" w:space="0" w:color="auto"/>
              <w:left w:val="single" w:sz="4" w:space="0" w:color="auto"/>
              <w:bottom w:val="single" w:sz="4" w:space="0" w:color="auto"/>
              <w:right w:val="single" w:sz="4" w:space="0" w:color="auto"/>
            </w:tcBorders>
          </w:tcPr>
          <w:p w:rsidR="00FD0A46" w:rsidRPr="00FA557C" w:rsidRDefault="00D51253"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7743D5" w:rsidRPr="00FA557C">
              <w:rPr>
                <w:rFonts w:ascii="Times New Roman" w:hAnsi="Times New Roman" w:cs="Times New Roman"/>
                <w:sz w:val="16"/>
                <w:szCs w:val="16"/>
              </w:rPr>
              <w:t xml:space="preserve"> </w:t>
            </w:r>
            <w:r w:rsidR="00FD0A46" w:rsidRPr="00FA557C">
              <w:rPr>
                <w:rFonts w:ascii="Times New Roman" w:hAnsi="Times New Roman" w:cs="Times New Roman"/>
                <w:sz w:val="16"/>
                <w:szCs w:val="16"/>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FD0A46" w:rsidRPr="00FA557C" w:rsidRDefault="0012315E"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FD0A46" w:rsidRPr="00FA557C">
              <w:rPr>
                <w:rFonts w:ascii="Times New Roman" w:hAnsi="Times New Roman" w:cs="Times New Roman"/>
                <w:sz w:val="16"/>
                <w:szCs w:val="16"/>
              </w:rPr>
              <w:t xml:space="preserve"> к</w:t>
            </w:r>
          </w:p>
          <w:p w:rsidR="00FD0A46" w:rsidRPr="00FA557C" w:rsidRDefault="0012315E"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2018</w:t>
            </w:r>
            <w:r w:rsidR="00FD0A46" w:rsidRPr="00FA557C">
              <w:rPr>
                <w:rFonts w:ascii="Times New Roman" w:hAnsi="Times New Roman" w:cs="Times New Roman"/>
                <w:sz w:val="16"/>
                <w:szCs w:val="16"/>
              </w:rPr>
              <w:t xml:space="preserve"> г.</w:t>
            </w:r>
          </w:p>
        </w:tc>
      </w:tr>
      <w:tr w:rsidR="00AE2A38" w:rsidRPr="00FA557C" w:rsidTr="00E46901">
        <w:trPr>
          <w:cantSplit/>
          <w:trHeight w:val="1073"/>
        </w:trPr>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D157A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w:t>
            </w:r>
            <w:r w:rsidR="0012315E">
              <w:rPr>
                <w:rFonts w:ascii="Times New Roman" w:hAnsi="Times New Roman" w:cs="Times New Roman"/>
                <w:sz w:val="16"/>
                <w:szCs w:val="16"/>
              </w:rPr>
              <w:t>тверждено решением от 13.12.2018</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12315E">
              <w:rPr>
                <w:rFonts w:ascii="Times New Roman" w:hAnsi="Times New Roman" w:cs="Times New Roman"/>
                <w:sz w:val="16"/>
                <w:szCs w:val="16"/>
              </w:rPr>
              <w:t>150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3C713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w:t>
            </w:r>
            <w:r w:rsidR="0012315E">
              <w:rPr>
                <w:rFonts w:ascii="Times New Roman" w:hAnsi="Times New Roman" w:cs="Times New Roman"/>
                <w:sz w:val="16"/>
                <w:szCs w:val="16"/>
              </w:rPr>
              <w:t>ием от 25.12.2019</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12315E">
              <w:rPr>
                <w:rFonts w:ascii="Times New Roman" w:hAnsi="Times New Roman" w:cs="Times New Roman"/>
                <w:sz w:val="16"/>
                <w:szCs w:val="16"/>
              </w:rPr>
              <w:t>277</w:t>
            </w:r>
          </w:p>
        </w:tc>
        <w:tc>
          <w:tcPr>
            <w:tcW w:w="850" w:type="dxa"/>
            <w:tcBorders>
              <w:top w:val="single" w:sz="4" w:space="0" w:color="auto"/>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Изменения в течение года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r w:rsidR="003C7131" w:rsidRPr="00FA557C">
              <w:rPr>
                <w:rFonts w:ascii="Times New Roman" w:hAnsi="Times New Roman" w:cs="Times New Roman"/>
                <w:sz w:val="16"/>
                <w:szCs w:val="16"/>
              </w:rPr>
              <w:t xml:space="preserve"> в 201</w:t>
            </w:r>
            <w:r w:rsidR="0012315E">
              <w:rPr>
                <w:rFonts w:ascii="Times New Roman" w:hAnsi="Times New Roman" w:cs="Times New Roman"/>
                <w:sz w:val="16"/>
                <w:szCs w:val="16"/>
              </w:rPr>
              <w:t>9</w:t>
            </w:r>
            <w:r w:rsidRPr="00FA557C">
              <w:rPr>
                <w:rFonts w:ascii="Times New Roman" w:hAnsi="Times New Roman" w:cs="Times New Roman"/>
                <w:sz w:val="16"/>
                <w:szCs w:val="16"/>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C7131" w:rsidRPr="00FA557C">
              <w:rPr>
                <w:rFonts w:ascii="Times New Roman" w:hAnsi="Times New Roman" w:cs="Times New Roman"/>
                <w:sz w:val="16"/>
                <w:szCs w:val="16"/>
              </w:rPr>
              <w:t xml:space="preserve"> </w:t>
            </w:r>
            <w:r w:rsidRPr="00FA557C">
              <w:rPr>
                <w:rFonts w:ascii="Times New Roman" w:hAnsi="Times New Roman" w:cs="Times New Roman"/>
                <w:sz w:val="16"/>
                <w:szCs w:val="16"/>
              </w:rPr>
              <w:t>исполнения</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r>
      <w:tr w:rsidR="0012315E" w:rsidRPr="00FA557C" w:rsidTr="00E46901">
        <w:trPr>
          <w:cantSplit/>
          <w:trHeight w:val="536"/>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12315E" w:rsidRPr="00FA557C" w:rsidRDefault="0012315E" w:rsidP="0012315E">
            <w:pPr>
              <w:spacing w:after="0" w:line="240" w:lineRule="auto"/>
              <w:rPr>
                <w:rFonts w:ascii="Times New Roman" w:hAnsi="Times New Roman" w:cs="Times New Roman"/>
                <w:b/>
                <w:sz w:val="16"/>
                <w:szCs w:val="16"/>
              </w:rPr>
            </w:pPr>
            <w:r w:rsidRPr="00FA557C">
              <w:rPr>
                <w:rFonts w:ascii="Times New Roman" w:hAnsi="Times New Roman" w:cs="Times New Roman"/>
                <w:b/>
                <w:sz w:val="16"/>
                <w:szCs w:val="16"/>
              </w:rPr>
              <w:t>Налоговые доходы – всего</w:t>
            </w: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255570,2</w:t>
            </w:r>
          </w:p>
        </w:tc>
        <w:tc>
          <w:tcPr>
            <w:tcW w:w="993"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b/>
                <w:bCs/>
                <w:sz w:val="16"/>
                <w:szCs w:val="16"/>
              </w:rPr>
            </w:pPr>
            <w:r w:rsidRPr="00FA557C">
              <w:rPr>
                <w:rFonts w:ascii="Times New Roman" w:hAnsi="Times New Roman" w:cs="Times New Roman"/>
                <w:b/>
                <w:bCs/>
                <w:sz w:val="16"/>
                <w:szCs w:val="16"/>
              </w:rPr>
              <w:t>277231,3</w:t>
            </w:r>
          </w:p>
        </w:tc>
        <w:tc>
          <w:tcPr>
            <w:tcW w:w="1162"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309781,0</w:t>
            </w:r>
          </w:p>
        </w:tc>
        <w:tc>
          <w:tcPr>
            <w:tcW w:w="1106"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313378,7</w:t>
            </w: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+3597,7</w:t>
            </w:r>
          </w:p>
        </w:tc>
        <w:tc>
          <w:tcPr>
            <w:tcW w:w="1021"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346648,4</w:t>
            </w:r>
          </w:p>
        </w:tc>
        <w:tc>
          <w:tcPr>
            <w:tcW w:w="1134"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110,6</w:t>
            </w:r>
          </w:p>
        </w:tc>
        <w:tc>
          <w:tcPr>
            <w:tcW w:w="709" w:type="dxa"/>
            <w:tcBorders>
              <w:top w:val="nil"/>
              <w:left w:val="nil"/>
              <w:bottom w:val="single" w:sz="8" w:space="0" w:color="auto"/>
              <w:right w:val="single" w:sz="8" w:space="0" w:color="auto"/>
            </w:tcBorders>
            <w:shd w:val="clear" w:color="auto" w:fill="auto"/>
            <w:vAlign w:val="center"/>
          </w:tcPr>
          <w:p w:rsidR="0012315E" w:rsidRPr="00FA557C" w:rsidRDefault="00E46901" w:rsidP="0012315E">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125,0</w:t>
            </w:r>
          </w:p>
        </w:tc>
      </w:tr>
      <w:tr w:rsidR="0012315E"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12315E" w:rsidRPr="00FA557C" w:rsidRDefault="0012315E" w:rsidP="0012315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В том числе:</w:t>
            </w: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r>
      <w:tr w:rsidR="0012315E"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12315E" w:rsidRPr="00FA557C" w:rsidRDefault="0012315E" w:rsidP="0012315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прибыль, доходы</w:t>
            </w: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202434,1</w:t>
            </w:r>
          </w:p>
        </w:tc>
        <w:tc>
          <w:tcPr>
            <w:tcW w:w="993"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222163,2</w:t>
            </w:r>
          </w:p>
        </w:tc>
        <w:tc>
          <w:tcPr>
            <w:tcW w:w="1162" w:type="dxa"/>
            <w:tcBorders>
              <w:top w:val="nil"/>
              <w:left w:val="nil"/>
              <w:bottom w:val="single" w:sz="8" w:space="0" w:color="auto"/>
              <w:right w:val="single" w:sz="8" w:space="0" w:color="auto"/>
            </w:tcBorders>
            <w:shd w:val="clear" w:color="auto" w:fill="auto"/>
            <w:vAlign w:val="center"/>
          </w:tcPr>
          <w:p w:rsidR="0012315E" w:rsidRPr="00FA557C" w:rsidRDefault="00E46901" w:rsidP="0012315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249999,0</w:t>
            </w:r>
          </w:p>
        </w:tc>
        <w:tc>
          <w:tcPr>
            <w:tcW w:w="1106" w:type="dxa"/>
            <w:tcBorders>
              <w:top w:val="nil"/>
              <w:left w:val="nil"/>
              <w:bottom w:val="single" w:sz="8" w:space="0" w:color="auto"/>
              <w:right w:val="single" w:sz="8" w:space="0" w:color="auto"/>
            </w:tcBorders>
            <w:shd w:val="clear" w:color="auto" w:fill="auto"/>
            <w:vAlign w:val="center"/>
          </w:tcPr>
          <w:p w:rsidR="0012315E" w:rsidRPr="00FA557C" w:rsidRDefault="00E46901" w:rsidP="0012315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252170,9</w:t>
            </w: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E46901" w:rsidP="0012315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+2171,9</w:t>
            </w:r>
          </w:p>
        </w:tc>
        <w:tc>
          <w:tcPr>
            <w:tcW w:w="1021" w:type="dxa"/>
            <w:tcBorders>
              <w:top w:val="nil"/>
              <w:left w:val="nil"/>
              <w:bottom w:val="single" w:sz="8" w:space="0" w:color="auto"/>
              <w:right w:val="single" w:sz="8" w:space="0" w:color="auto"/>
            </w:tcBorders>
            <w:shd w:val="clear" w:color="auto" w:fill="auto"/>
            <w:vAlign w:val="center"/>
          </w:tcPr>
          <w:p w:rsidR="0012315E" w:rsidRPr="00FA557C" w:rsidRDefault="00E46901" w:rsidP="0012315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283464,9</w:t>
            </w:r>
          </w:p>
        </w:tc>
        <w:tc>
          <w:tcPr>
            <w:tcW w:w="1134" w:type="dxa"/>
            <w:tcBorders>
              <w:top w:val="nil"/>
              <w:left w:val="nil"/>
              <w:bottom w:val="single" w:sz="8" w:space="0" w:color="auto"/>
              <w:right w:val="single" w:sz="8" w:space="0" w:color="auto"/>
            </w:tcBorders>
            <w:shd w:val="clear" w:color="auto" w:fill="auto"/>
            <w:vAlign w:val="center"/>
          </w:tcPr>
          <w:p w:rsidR="0012315E" w:rsidRPr="00FA557C" w:rsidRDefault="00E46901" w:rsidP="0012315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112,4</w:t>
            </w:r>
          </w:p>
        </w:tc>
        <w:tc>
          <w:tcPr>
            <w:tcW w:w="709" w:type="dxa"/>
            <w:tcBorders>
              <w:top w:val="nil"/>
              <w:left w:val="nil"/>
              <w:bottom w:val="single" w:sz="8" w:space="0" w:color="auto"/>
              <w:right w:val="single" w:sz="8" w:space="0" w:color="auto"/>
            </w:tcBorders>
            <w:shd w:val="clear" w:color="auto" w:fill="auto"/>
            <w:vAlign w:val="center"/>
          </w:tcPr>
          <w:p w:rsidR="0012315E" w:rsidRPr="00FA557C" w:rsidRDefault="00E46901" w:rsidP="0012315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127,6</w:t>
            </w:r>
          </w:p>
        </w:tc>
      </w:tr>
      <w:tr w:rsidR="0012315E"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12315E" w:rsidRPr="00FA557C" w:rsidRDefault="0012315E" w:rsidP="0012315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12315E" w:rsidRPr="00FA557C" w:rsidRDefault="0012315E" w:rsidP="0012315E">
            <w:pPr>
              <w:spacing w:after="0" w:line="240" w:lineRule="auto"/>
              <w:jc w:val="center"/>
              <w:rPr>
                <w:rFonts w:ascii="Times New Roman" w:hAnsi="Times New Roman" w:cs="Times New Roman"/>
                <w:sz w:val="16"/>
                <w:szCs w:val="16"/>
              </w:rPr>
            </w:pP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на доходы физических лиц</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202434,1</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222163,2</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249999,0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252170,9</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+2171,9</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283464,9</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112,4</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127,6</w:t>
            </w: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19269</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18683,0</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21817,0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21817,0</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23127,8</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106,0</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123,8</w:t>
            </w: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совокупный доход</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31357</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33550,6</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35758,0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36068,8</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+310,8</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36624,9</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101,5</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109,2</w:t>
            </w: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упрощенной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12334,7</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14083,3</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14919,0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18515,0</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+3596,0</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19065,5</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103,0</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135,4</w:t>
            </w:r>
          </w:p>
        </w:tc>
      </w:tr>
      <w:tr w:rsidR="00E46901" w:rsidRPr="00FA557C" w:rsidTr="00E46901">
        <w:trPr>
          <w:cantSplit/>
          <w:trHeight w:val="77"/>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налог на вмененный доход для отдельных видов деятельности</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18689,4</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18958,4</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20599,0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17352,9</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-3246,1</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17358,3</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91,6</w:t>
            </w: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сельскохозяйственный налог</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190,7</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291,8</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48,0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63,0</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63,2</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100,3</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21,7</w:t>
            </w: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патентной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142,2</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sidRPr="00FA557C">
              <w:rPr>
                <w:rFonts w:ascii="Times New Roman" w:hAnsi="Times New Roman" w:cs="Times New Roman"/>
                <w:i/>
                <w:iCs/>
                <w:sz w:val="16"/>
                <w:szCs w:val="16"/>
              </w:rPr>
              <w:t>217,1</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192,0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137,9</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-54,1</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137,9</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63,5</w:t>
            </w: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Государственная пошлина</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2509,8</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2834,1</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2207,0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3322,0</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+1115,0</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3430,8</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103,3</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121,1</w:t>
            </w:r>
          </w:p>
        </w:tc>
      </w:tr>
      <w:tr w:rsidR="00E46901"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E46901" w:rsidRPr="00FA557C" w:rsidRDefault="00E46901" w:rsidP="00E4690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Задолженность и перерасчеты по отмененным налогам, сборам и иным обязательным платежам</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0,3</w:t>
            </w:r>
          </w:p>
        </w:tc>
        <w:tc>
          <w:tcPr>
            <w:tcW w:w="993"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0,4</w:t>
            </w:r>
          </w:p>
        </w:tc>
        <w:tc>
          <w:tcPr>
            <w:tcW w:w="1162"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06"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709" w:type="dxa"/>
            <w:tcBorders>
              <w:top w:val="nil"/>
              <w:left w:val="nil"/>
              <w:bottom w:val="single" w:sz="8" w:space="0" w:color="auto"/>
              <w:right w:val="single" w:sz="8" w:space="0" w:color="auto"/>
            </w:tcBorders>
            <w:shd w:val="clear" w:color="auto" w:fill="auto"/>
            <w:vAlign w:val="center"/>
          </w:tcPr>
          <w:p w:rsidR="00E46901" w:rsidRPr="00FA557C" w:rsidRDefault="00E46901" w:rsidP="00E4690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bl>
    <w:p w:rsidR="00881996" w:rsidRPr="00FA557C" w:rsidRDefault="00881996" w:rsidP="00AE2A38">
      <w:pPr>
        <w:spacing w:after="0" w:line="240" w:lineRule="auto"/>
        <w:ind w:firstLine="709"/>
        <w:jc w:val="both"/>
        <w:rPr>
          <w:rFonts w:ascii="Times New Roman" w:hAnsi="Times New Roman" w:cs="Times New Roman"/>
          <w:sz w:val="24"/>
          <w:szCs w:val="24"/>
        </w:rPr>
      </w:pPr>
    </w:p>
    <w:p w:rsidR="001E2E84" w:rsidRPr="001014C8" w:rsidRDefault="00D27166" w:rsidP="00FA557C">
      <w:pPr>
        <w:spacing w:after="0" w:line="240" w:lineRule="auto"/>
        <w:ind w:firstLine="567"/>
        <w:jc w:val="both"/>
        <w:rPr>
          <w:rFonts w:ascii="Times New Roman" w:hAnsi="Times New Roman" w:cs="Times New Roman"/>
          <w:sz w:val="28"/>
          <w:szCs w:val="28"/>
        </w:rPr>
      </w:pPr>
      <w:r w:rsidRPr="001014C8">
        <w:rPr>
          <w:rFonts w:ascii="Times New Roman" w:hAnsi="Times New Roman" w:cs="Times New Roman"/>
          <w:sz w:val="28"/>
          <w:szCs w:val="28"/>
        </w:rPr>
        <w:t>В процессе исполнения бюджета</w:t>
      </w:r>
      <w:r w:rsidR="005053B8" w:rsidRPr="001014C8">
        <w:rPr>
          <w:rFonts w:ascii="Times New Roman" w:hAnsi="Times New Roman" w:cs="Times New Roman"/>
          <w:sz w:val="28"/>
          <w:szCs w:val="28"/>
        </w:rPr>
        <w:t xml:space="preserve"> </w:t>
      </w:r>
      <w:r w:rsidR="005053B8" w:rsidRPr="001014C8">
        <w:rPr>
          <w:rFonts w:ascii="Times New Roman" w:hAnsi="Times New Roman" w:cs="Times New Roman"/>
          <w:i/>
          <w:sz w:val="28"/>
          <w:szCs w:val="28"/>
        </w:rPr>
        <w:t>плановые показатели</w:t>
      </w:r>
      <w:r w:rsidR="005053B8" w:rsidRPr="001014C8">
        <w:rPr>
          <w:rFonts w:ascii="Times New Roman" w:hAnsi="Times New Roman" w:cs="Times New Roman"/>
          <w:sz w:val="28"/>
          <w:szCs w:val="28"/>
        </w:rPr>
        <w:t xml:space="preserve"> по налоговым доходам в целом </w:t>
      </w:r>
      <w:r w:rsidR="003230A8" w:rsidRPr="001014C8">
        <w:rPr>
          <w:rFonts w:ascii="Times New Roman" w:hAnsi="Times New Roman" w:cs="Times New Roman"/>
          <w:sz w:val="28"/>
          <w:szCs w:val="28"/>
        </w:rPr>
        <w:t xml:space="preserve">были </w:t>
      </w:r>
      <w:r w:rsidR="005053B8" w:rsidRPr="001014C8">
        <w:rPr>
          <w:rFonts w:ascii="Times New Roman" w:hAnsi="Times New Roman" w:cs="Times New Roman"/>
          <w:sz w:val="28"/>
          <w:szCs w:val="28"/>
        </w:rPr>
        <w:t xml:space="preserve">увеличены </w:t>
      </w:r>
      <w:r w:rsidRPr="001014C8">
        <w:rPr>
          <w:rFonts w:ascii="Times New Roman" w:hAnsi="Times New Roman" w:cs="Times New Roman"/>
          <w:sz w:val="28"/>
          <w:szCs w:val="28"/>
        </w:rPr>
        <w:t xml:space="preserve"> </w:t>
      </w:r>
      <w:r w:rsidR="00E46901" w:rsidRPr="001014C8">
        <w:rPr>
          <w:rFonts w:ascii="Times New Roman" w:hAnsi="Times New Roman" w:cs="Times New Roman"/>
          <w:sz w:val="28"/>
          <w:szCs w:val="28"/>
        </w:rPr>
        <w:t>на 3597,7</w:t>
      </w:r>
      <w:r w:rsidR="00032D07" w:rsidRPr="001014C8">
        <w:rPr>
          <w:rFonts w:ascii="Times New Roman" w:hAnsi="Times New Roman" w:cs="Times New Roman"/>
          <w:sz w:val="28"/>
          <w:szCs w:val="28"/>
        </w:rPr>
        <w:t xml:space="preserve"> тыс. рублей</w:t>
      </w:r>
      <w:r w:rsidR="00E46901" w:rsidRPr="001014C8">
        <w:rPr>
          <w:rFonts w:ascii="Times New Roman" w:hAnsi="Times New Roman" w:cs="Times New Roman"/>
          <w:sz w:val="28"/>
          <w:szCs w:val="28"/>
        </w:rPr>
        <w:t xml:space="preserve"> (+1,2 </w:t>
      </w:r>
      <w:r w:rsidR="00032D07" w:rsidRPr="001014C8">
        <w:rPr>
          <w:rFonts w:ascii="Times New Roman" w:hAnsi="Times New Roman" w:cs="Times New Roman"/>
          <w:sz w:val="28"/>
          <w:szCs w:val="28"/>
        </w:rPr>
        <w:t>процента). Из них:</w:t>
      </w:r>
    </w:p>
    <w:p w:rsidR="005053B8" w:rsidRPr="001014C8" w:rsidRDefault="00032D07" w:rsidP="00FA557C">
      <w:pPr>
        <w:spacing w:after="0" w:line="240" w:lineRule="auto"/>
        <w:ind w:firstLine="567"/>
        <w:jc w:val="both"/>
        <w:rPr>
          <w:rFonts w:ascii="Times New Roman" w:hAnsi="Times New Roman" w:cs="Times New Roman"/>
          <w:sz w:val="28"/>
          <w:szCs w:val="28"/>
        </w:rPr>
      </w:pPr>
      <w:r w:rsidRPr="001014C8">
        <w:rPr>
          <w:rFonts w:ascii="Times New Roman" w:hAnsi="Times New Roman" w:cs="Times New Roman"/>
          <w:sz w:val="28"/>
          <w:szCs w:val="28"/>
        </w:rPr>
        <w:t xml:space="preserve">- </w:t>
      </w:r>
      <w:r w:rsidR="005053B8" w:rsidRPr="001014C8">
        <w:rPr>
          <w:rFonts w:ascii="Times New Roman" w:hAnsi="Times New Roman" w:cs="Times New Roman"/>
          <w:sz w:val="28"/>
          <w:szCs w:val="28"/>
        </w:rPr>
        <w:t xml:space="preserve">увеличены </w:t>
      </w:r>
      <w:r w:rsidR="003230A8" w:rsidRPr="001014C8">
        <w:rPr>
          <w:rFonts w:ascii="Times New Roman" w:hAnsi="Times New Roman" w:cs="Times New Roman"/>
          <w:sz w:val="28"/>
          <w:szCs w:val="28"/>
        </w:rPr>
        <w:t xml:space="preserve">плановые </w:t>
      </w:r>
      <w:r w:rsidR="005053B8" w:rsidRPr="001014C8">
        <w:rPr>
          <w:rFonts w:ascii="Times New Roman" w:hAnsi="Times New Roman" w:cs="Times New Roman"/>
          <w:sz w:val="28"/>
          <w:szCs w:val="28"/>
        </w:rPr>
        <w:t>назначения</w:t>
      </w:r>
    </w:p>
    <w:p w:rsidR="00E46901" w:rsidRPr="001014C8" w:rsidRDefault="00E46901" w:rsidP="00E46901">
      <w:pPr>
        <w:pStyle w:val="afd"/>
        <w:numPr>
          <w:ilvl w:val="0"/>
          <w:numId w:val="33"/>
        </w:numPr>
        <w:spacing w:after="0" w:line="240" w:lineRule="auto"/>
        <w:jc w:val="both"/>
        <w:rPr>
          <w:rFonts w:ascii="Times New Roman" w:hAnsi="Times New Roman"/>
          <w:sz w:val="28"/>
          <w:szCs w:val="28"/>
        </w:rPr>
      </w:pPr>
      <w:r w:rsidRPr="001014C8">
        <w:rPr>
          <w:rFonts w:ascii="Times New Roman" w:hAnsi="Times New Roman"/>
          <w:sz w:val="28"/>
          <w:szCs w:val="28"/>
        </w:rPr>
        <w:t xml:space="preserve">по налогу на доходы физических лиц на </w:t>
      </w:r>
      <w:r w:rsidR="001014C8" w:rsidRPr="001014C8">
        <w:rPr>
          <w:rFonts w:ascii="Times New Roman" w:hAnsi="Times New Roman"/>
          <w:sz w:val="28"/>
          <w:szCs w:val="28"/>
        </w:rPr>
        <w:t>2171,9 тыс.рублей или на 0,9 процента,</w:t>
      </w:r>
    </w:p>
    <w:p w:rsidR="005901A3" w:rsidRPr="001014C8" w:rsidRDefault="00B57DB4" w:rsidP="00FA557C">
      <w:pPr>
        <w:pStyle w:val="afd"/>
        <w:numPr>
          <w:ilvl w:val="0"/>
          <w:numId w:val="33"/>
        </w:numPr>
        <w:spacing w:after="0" w:line="240" w:lineRule="auto"/>
        <w:ind w:left="0" w:firstLine="567"/>
        <w:jc w:val="both"/>
        <w:rPr>
          <w:rFonts w:ascii="Times New Roman" w:hAnsi="Times New Roman"/>
          <w:sz w:val="28"/>
          <w:szCs w:val="28"/>
        </w:rPr>
      </w:pPr>
      <w:r w:rsidRPr="001014C8">
        <w:rPr>
          <w:rFonts w:ascii="Times New Roman" w:hAnsi="Times New Roman"/>
          <w:sz w:val="28"/>
          <w:szCs w:val="28"/>
        </w:rPr>
        <w:lastRenderedPageBreak/>
        <w:t xml:space="preserve">по налогу взимаемому в связи с применением упрощенной </w:t>
      </w:r>
      <w:r w:rsidR="0058483C" w:rsidRPr="001014C8">
        <w:rPr>
          <w:rFonts w:ascii="Times New Roman" w:hAnsi="Times New Roman"/>
          <w:sz w:val="28"/>
          <w:szCs w:val="28"/>
        </w:rPr>
        <w:t>с</w:t>
      </w:r>
      <w:r w:rsidR="003230A8" w:rsidRPr="001014C8">
        <w:rPr>
          <w:rFonts w:ascii="Times New Roman" w:hAnsi="Times New Roman"/>
          <w:sz w:val="28"/>
          <w:szCs w:val="28"/>
        </w:rPr>
        <w:t>и</w:t>
      </w:r>
      <w:r w:rsidR="001014C8" w:rsidRPr="001014C8">
        <w:rPr>
          <w:rFonts w:ascii="Times New Roman" w:hAnsi="Times New Roman"/>
          <w:sz w:val="28"/>
          <w:szCs w:val="28"/>
        </w:rPr>
        <w:t>стемы налогообложения на 3596,0 тыс.рублей, или на 24,1</w:t>
      </w:r>
      <w:r w:rsidR="00DA2083" w:rsidRPr="001014C8">
        <w:rPr>
          <w:rFonts w:ascii="Times New Roman" w:hAnsi="Times New Roman"/>
          <w:sz w:val="28"/>
          <w:szCs w:val="28"/>
        </w:rPr>
        <w:t xml:space="preserve"> процента;</w:t>
      </w:r>
    </w:p>
    <w:p w:rsidR="005901A3" w:rsidRPr="001014C8" w:rsidRDefault="008C0E37" w:rsidP="00FA557C">
      <w:pPr>
        <w:pStyle w:val="afd"/>
        <w:numPr>
          <w:ilvl w:val="0"/>
          <w:numId w:val="33"/>
        </w:numPr>
        <w:spacing w:after="0" w:line="240" w:lineRule="auto"/>
        <w:ind w:left="0" w:firstLine="567"/>
        <w:jc w:val="both"/>
        <w:rPr>
          <w:rFonts w:ascii="Times New Roman" w:hAnsi="Times New Roman"/>
          <w:sz w:val="28"/>
          <w:szCs w:val="28"/>
        </w:rPr>
      </w:pPr>
      <w:r w:rsidRPr="001014C8">
        <w:rPr>
          <w:rFonts w:ascii="Times New Roman" w:hAnsi="Times New Roman"/>
          <w:sz w:val="28"/>
          <w:szCs w:val="28"/>
        </w:rPr>
        <w:t>по единому сельскохозяйственному на</w:t>
      </w:r>
      <w:r w:rsidR="001014C8" w:rsidRPr="001014C8">
        <w:rPr>
          <w:rFonts w:ascii="Times New Roman" w:hAnsi="Times New Roman"/>
          <w:sz w:val="28"/>
          <w:szCs w:val="28"/>
        </w:rPr>
        <w:t>логу на 15,0 тыс.рублей (+31,2</w:t>
      </w:r>
      <w:r w:rsidRPr="001014C8">
        <w:rPr>
          <w:rFonts w:ascii="Times New Roman" w:hAnsi="Times New Roman"/>
          <w:sz w:val="28"/>
          <w:szCs w:val="28"/>
        </w:rPr>
        <w:t xml:space="preserve"> процента ),</w:t>
      </w:r>
    </w:p>
    <w:p w:rsidR="008C0E37" w:rsidRPr="001014C8" w:rsidRDefault="008C0E37" w:rsidP="00FA557C">
      <w:pPr>
        <w:pStyle w:val="afd"/>
        <w:numPr>
          <w:ilvl w:val="0"/>
          <w:numId w:val="33"/>
        </w:numPr>
        <w:spacing w:after="0" w:line="240" w:lineRule="auto"/>
        <w:ind w:left="0" w:firstLine="567"/>
        <w:jc w:val="both"/>
        <w:rPr>
          <w:rFonts w:ascii="Times New Roman" w:hAnsi="Times New Roman"/>
          <w:sz w:val="28"/>
          <w:szCs w:val="28"/>
        </w:rPr>
      </w:pPr>
      <w:r w:rsidRPr="001014C8">
        <w:rPr>
          <w:rFonts w:ascii="Times New Roman" w:hAnsi="Times New Roman"/>
          <w:sz w:val="28"/>
          <w:szCs w:val="28"/>
        </w:rPr>
        <w:t>по</w:t>
      </w:r>
      <w:r w:rsidR="005901A3" w:rsidRPr="001014C8">
        <w:rPr>
          <w:rFonts w:ascii="Times New Roman" w:hAnsi="Times New Roman"/>
          <w:sz w:val="28"/>
          <w:szCs w:val="28"/>
        </w:rPr>
        <w:t xml:space="preserve"> </w:t>
      </w:r>
      <w:r w:rsidR="001014C8" w:rsidRPr="001014C8">
        <w:rPr>
          <w:rFonts w:ascii="Times New Roman" w:hAnsi="Times New Roman"/>
          <w:sz w:val="28"/>
          <w:szCs w:val="28"/>
        </w:rPr>
        <w:t>государственной пошлине на 1115,0 тыс.рублей или на 50,5</w:t>
      </w:r>
      <w:r w:rsidRPr="001014C8">
        <w:rPr>
          <w:rFonts w:ascii="Times New Roman" w:hAnsi="Times New Roman"/>
          <w:sz w:val="28"/>
          <w:szCs w:val="28"/>
        </w:rPr>
        <w:t xml:space="preserve"> процента.</w:t>
      </w:r>
    </w:p>
    <w:p w:rsidR="005901A3" w:rsidRPr="001014C8" w:rsidRDefault="005901A3" w:rsidP="00FA557C">
      <w:pPr>
        <w:pStyle w:val="afd"/>
        <w:spacing w:after="0" w:line="240" w:lineRule="auto"/>
        <w:ind w:left="0" w:firstLine="567"/>
        <w:jc w:val="both"/>
        <w:rPr>
          <w:rFonts w:ascii="Times New Roman" w:hAnsi="Times New Roman"/>
          <w:sz w:val="28"/>
          <w:szCs w:val="28"/>
        </w:rPr>
      </w:pPr>
    </w:p>
    <w:p w:rsidR="00DA2083" w:rsidRPr="001014C8" w:rsidRDefault="00DA2083" w:rsidP="00FA557C">
      <w:pPr>
        <w:pStyle w:val="afd"/>
        <w:spacing w:after="0" w:line="240" w:lineRule="auto"/>
        <w:ind w:left="0" w:firstLine="567"/>
        <w:jc w:val="both"/>
        <w:rPr>
          <w:rFonts w:ascii="Times New Roman" w:hAnsi="Times New Roman"/>
          <w:sz w:val="28"/>
          <w:szCs w:val="28"/>
        </w:rPr>
      </w:pPr>
      <w:r w:rsidRPr="001014C8">
        <w:rPr>
          <w:rFonts w:ascii="Times New Roman" w:hAnsi="Times New Roman"/>
          <w:sz w:val="28"/>
          <w:szCs w:val="28"/>
        </w:rPr>
        <w:t xml:space="preserve">- уменьшены назначения </w:t>
      </w:r>
    </w:p>
    <w:p w:rsidR="00DA2083" w:rsidRPr="001014C8" w:rsidRDefault="00DA2083" w:rsidP="00FA557C">
      <w:pPr>
        <w:pStyle w:val="afd"/>
        <w:numPr>
          <w:ilvl w:val="0"/>
          <w:numId w:val="34"/>
        </w:numPr>
        <w:spacing w:after="0" w:line="240" w:lineRule="auto"/>
        <w:ind w:left="0" w:firstLine="567"/>
        <w:jc w:val="both"/>
        <w:rPr>
          <w:rFonts w:ascii="Times New Roman" w:hAnsi="Times New Roman"/>
          <w:sz w:val="28"/>
          <w:szCs w:val="28"/>
        </w:rPr>
      </w:pPr>
      <w:r w:rsidRPr="001014C8">
        <w:rPr>
          <w:rFonts w:ascii="Times New Roman" w:hAnsi="Times New Roman"/>
          <w:sz w:val="28"/>
          <w:szCs w:val="28"/>
        </w:rPr>
        <w:t>по единому налогу на вмененный доход для отдельн</w:t>
      </w:r>
      <w:r w:rsidR="001014C8" w:rsidRPr="001014C8">
        <w:rPr>
          <w:rFonts w:ascii="Times New Roman" w:hAnsi="Times New Roman"/>
          <w:sz w:val="28"/>
          <w:szCs w:val="28"/>
        </w:rPr>
        <w:t>ых видов деятельности на 3246,1</w:t>
      </w:r>
      <w:r w:rsidR="0058483C" w:rsidRPr="001014C8">
        <w:rPr>
          <w:rFonts w:ascii="Times New Roman" w:hAnsi="Times New Roman"/>
          <w:sz w:val="28"/>
          <w:szCs w:val="28"/>
        </w:rPr>
        <w:t xml:space="preserve"> тыс</w:t>
      </w:r>
      <w:r w:rsidR="001014C8" w:rsidRPr="001014C8">
        <w:rPr>
          <w:rFonts w:ascii="Times New Roman" w:hAnsi="Times New Roman"/>
          <w:sz w:val="28"/>
          <w:szCs w:val="28"/>
        </w:rPr>
        <w:t>.рублей (-15,8</w:t>
      </w:r>
      <w:r w:rsidR="005901A3" w:rsidRPr="001014C8">
        <w:rPr>
          <w:rFonts w:ascii="Times New Roman" w:hAnsi="Times New Roman"/>
          <w:sz w:val="28"/>
          <w:szCs w:val="28"/>
        </w:rPr>
        <w:t xml:space="preserve"> процентов</w:t>
      </w:r>
      <w:r w:rsidR="008C0E37" w:rsidRPr="001014C8">
        <w:rPr>
          <w:rFonts w:ascii="Times New Roman" w:hAnsi="Times New Roman"/>
          <w:sz w:val="28"/>
          <w:szCs w:val="28"/>
        </w:rPr>
        <w:t>).</w:t>
      </w:r>
    </w:p>
    <w:p w:rsidR="001014C8" w:rsidRPr="001014C8" w:rsidRDefault="001014C8" w:rsidP="001014C8">
      <w:pPr>
        <w:pStyle w:val="afd"/>
        <w:numPr>
          <w:ilvl w:val="0"/>
          <w:numId w:val="34"/>
        </w:numPr>
        <w:spacing w:after="0" w:line="240" w:lineRule="auto"/>
        <w:jc w:val="both"/>
        <w:rPr>
          <w:rFonts w:ascii="Times New Roman" w:hAnsi="Times New Roman"/>
          <w:sz w:val="28"/>
          <w:szCs w:val="28"/>
        </w:rPr>
      </w:pPr>
      <w:r w:rsidRPr="001014C8">
        <w:rPr>
          <w:rFonts w:ascii="Times New Roman" w:hAnsi="Times New Roman"/>
          <w:sz w:val="28"/>
          <w:szCs w:val="28"/>
        </w:rPr>
        <w:t>по налогу, взимаемого в связи с применением патентной системы налогообложения на 54,1 тыс.рублей (-28,2 процентов),</w:t>
      </w:r>
    </w:p>
    <w:p w:rsidR="005901A3" w:rsidRPr="001014C8" w:rsidRDefault="005901A3" w:rsidP="00FA557C">
      <w:pPr>
        <w:pStyle w:val="afd"/>
        <w:spacing w:after="0" w:line="240" w:lineRule="auto"/>
        <w:ind w:left="0" w:firstLine="567"/>
        <w:jc w:val="both"/>
        <w:rPr>
          <w:rFonts w:ascii="Times New Roman" w:hAnsi="Times New Roman"/>
          <w:sz w:val="28"/>
          <w:szCs w:val="28"/>
        </w:rPr>
      </w:pPr>
    </w:p>
    <w:p w:rsidR="00D27166" w:rsidRPr="001014C8" w:rsidRDefault="00195708" w:rsidP="00FA557C">
      <w:pPr>
        <w:spacing w:after="0" w:line="240" w:lineRule="auto"/>
        <w:ind w:firstLine="567"/>
        <w:jc w:val="both"/>
        <w:rPr>
          <w:rFonts w:ascii="Times New Roman" w:hAnsi="Times New Roman" w:cs="Times New Roman"/>
          <w:sz w:val="28"/>
          <w:szCs w:val="28"/>
        </w:rPr>
      </w:pPr>
      <w:r w:rsidRPr="001014C8">
        <w:rPr>
          <w:rFonts w:ascii="Times New Roman" w:hAnsi="Times New Roman" w:cs="Times New Roman"/>
          <w:sz w:val="28"/>
          <w:szCs w:val="28"/>
        </w:rPr>
        <w:t>Данные об изменении доли налоговых доходов</w:t>
      </w:r>
      <w:r w:rsidR="00D27166" w:rsidRPr="001014C8">
        <w:rPr>
          <w:rFonts w:ascii="Times New Roman" w:hAnsi="Times New Roman" w:cs="Times New Roman"/>
          <w:sz w:val="28"/>
          <w:szCs w:val="28"/>
        </w:rPr>
        <w:t xml:space="preserve"> районного бюджета </w:t>
      </w:r>
      <w:r w:rsidR="00D51253">
        <w:rPr>
          <w:rFonts w:ascii="Times New Roman" w:hAnsi="Times New Roman" w:cs="Times New Roman"/>
          <w:sz w:val="28"/>
          <w:szCs w:val="28"/>
        </w:rPr>
        <w:t>в 2017-2019</w:t>
      </w:r>
      <w:r w:rsidRPr="001014C8">
        <w:rPr>
          <w:rFonts w:ascii="Times New Roman" w:hAnsi="Times New Roman" w:cs="Times New Roman"/>
          <w:sz w:val="28"/>
          <w:szCs w:val="28"/>
        </w:rPr>
        <w:t xml:space="preserve"> годах </w:t>
      </w:r>
      <w:r w:rsidR="00D27166" w:rsidRPr="001014C8">
        <w:rPr>
          <w:rFonts w:ascii="Times New Roman" w:hAnsi="Times New Roman" w:cs="Times New Roman"/>
          <w:sz w:val="28"/>
          <w:szCs w:val="28"/>
        </w:rPr>
        <w:t>предс</w:t>
      </w:r>
      <w:r w:rsidR="00687CFC">
        <w:rPr>
          <w:rFonts w:ascii="Times New Roman" w:hAnsi="Times New Roman" w:cs="Times New Roman"/>
          <w:sz w:val="28"/>
          <w:szCs w:val="28"/>
        </w:rPr>
        <w:t xml:space="preserve">тавлены в таблице </w:t>
      </w:r>
      <w:r w:rsidR="002D7D36" w:rsidRPr="001014C8">
        <w:rPr>
          <w:rFonts w:ascii="Times New Roman" w:hAnsi="Times New Roman" w:cs="Times New Roman"/>
          <w:sz w:val="28"/>
          <w:szCs w:val="28"/>
        </w:rPr>
        <w:t>6</w:t>
      </w:r>
      <w:r w:rsidR="00D27166" w:rsidRPr="001014C8">
        <w:rPr>
          <w:rFonts w:ascii="Times New Roman" w:hAnsi="Times New Roman" w:cs="Times New Roman"/>
          <w:sz w:val="28"/>
          <w:szCs w:val="28"/>
        </w:rPr>
        <w:t>.</w:t>
      </w:r>
    </w:p>
    <w:p w:rsidR="00D27166" w:rsidRPr="00FA557C" w:rsidRDefault="002D7D3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Таблица 6</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Style w:val="ae"/>
        <w:tblW w:w="10031" w:type="dxa"/>
        <w:tblLayout w:type="fixed"/>
        <w:tblLook w:val="01E0" w:firstRow="1" w:lastRow="1" w:firstColumn="1" w:lastColumn="1" w:noHBand="0" w:noVBand="0"/>
      </w:tblPr>
      <w:tblGrid>
        <w:gridCol w:w="1526"/>
        <w:gridCol w:w="992"/>
        <w:gridCol w:w="1134"/>
        <w:gridCol w:w="992"/>
        <w:gridCol w:w="1134"/>
        <w:gridCol w:w="993"/>
        <w:gridCol w:w="1134"/>
        <w:gridCol w:w="992"/>
        <w:gridCol w:w="1134"/>
      </w:tblGrid>
      <w:tr w:rsidR="00956CD2" w:rsidRPr="00FA557C" w:rsidTr="00EF6A25">
        <w:trPr>
          <w:trHeight w:val="962"/>
        </w:trPr>
        <w:tc>
          <w:tcPr>
            <w:tcW w:w="1526" w:type="dxa"/>
            <w:vAlign w:val="center"/>
          </w:tcPr>
          <w:p w:rsidR="00F46C71" w:rsidRPr="00FA557C" w:rsidRDefault="00F46C71" w:rsidP="00AE2A38">
            <w:pPr>
              <w:rPr>
                <w:sz w:val="16"/>
                <w:szCs w:val="16"/>
              </w:rPr>
            </w:pPr>
          </w:p>
        </w:tc>
        <w:tc>
          <w:tcPr>
            <w:tcW w:w="992" w:type="dxa"/>
          </w:tcPr>
          <w:p w:rsidR="00F46C71" w:rsidRPr="00FA557C" w:rsidRDefault="001014C8" w:rsidP="00AE2A38">
            <w:pPr>
              <w:jc w:val="center"/>
              <w:rPr>
                <w:sz w:val="16"/>
                <w:szCs w:val="16"/>
              </w:rPr>
            </w:pPr>
            <w:r>
              <w:rPr>
                <w:sz w:val="16"/>
                <w:szCs w:val="16"/>
              </w:rPr>
              <w:t>Факт 2017</w:t>
            </w:r>
            <w:r w:rsidR="0006141F"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Доля в общем объеме доходов / в объеме налоговых доходов (%)</w:t>
            </w:r>
          </w:p>
        </w:tc>
        <w:tc>
          <w:tcPr>
            <w:tcW w:w="992" w:type="dxa"/>
          </w:tcPr>
          <w:p w:rsidR="00F46C71" w:rsidRPr="00FA557C" w:rsidRDefault="001014C8" w:rsidP="00AE2A38">
            <w:pPr>
              <w:jc w:val="center"/>
              <w:rPr>
                <w:sz w:val="16"/>
                <w:szCs w:val="16"/>
              </w:rPr>
            </w:pPr>
            <w:r>
              <w:rPr>
                <w:sz w:val="16"/>
                <w:szCs w:val="16"/>
              </w:rPr>
              <w:t>Факт 2018</w:t>
            </w:r>
            <w:r w:rsidR="005901A3"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3" w:type="dxa"/>
          </w:tcPr>
          <w:p w:rsidR="00F46C71" w:rsidRPr="00FA557C" w:rsidRDefault="001014C8" w:rsidP="00AE2A38">
            <w:pPr>
              <w:jc w:val="center"/>
              <w:rPr>
                <w:sz w:val="16"/>
                <w:szCs w:val="16"/>
              </w:rPr>
            </w:pPr>
            <w:r>
              <w:rPr>
                <w:sz w:val="16"/>
                <w:szCs w:val="16"/>
              </w:rPr>
              <w:t>Факт 2019</w:t>
            </w:r>
            <w:r w:rsidR="0006141F"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2" w:type="dxa"/>
          </w:tcPr>
          <w:p w:rsidR="00F46C71" w:rsidRPr="00FA557C" w:rsidRDefault="00F46C71" w:rsidP="00AE2A38">
            <w:pPr>
              <w:jc w:val="center"/>
              <w:rPr>
                <w:sz w:val="16"/>
                <w:szCs w:val="16"/>
              </w:rPr>
            </w:pPr>
            <w:r w:rsidRPr="00FA557C">
              <w:rPr>
                <w:sz w:val="16"/>
                <w:szCs w:val="16"/>
              </w:rPr>
              <w:t>Изменения</w:t>
            </w:r>
            <w:r w:rsidR="001014C8">
              <w:rPr>
                <w:sz w:val="16"/>
                <w:szCs w:val="16"/>
              </w:rPr>
              <w:t xml:space="preserve"> 2019 г. к 2018</w:t>
            </w:r>
            <w:r w:rsidR="00E40B95" w:rsidRPr="00FA557C">
              <w:rPr>
                <w:sz w:val="16"/>
                <w:szCs w:val="16"/>
              </w:rPr>
              <w:t xml:space="preserve"> г.</w:t>
            </w:r>
            <w:r w:rsidRPr="00FA557C">
              <w:rPr>
                <w:sz w:val="16"/>
                <w:szCs w:val="16"/>
              </w:rPr>
              <w:t xml:space="preserve"> (тыс.руб.)</w:t>
            </w:r>
          </w:p>
        </w:tc>
        <w:tc>
          <w:tcPr>
            <w:tcW w:w="1134" w:type="dxa"/>
          </w:tcPr>
          <w:p w:rsidR="00F46C71" w:rsidRPr="00FA557C" w:rsidRDefault="00F46C71" w:rsidP="00AE2A38">
            <w:pPr>
              <w:jc w:val="center"/>
              <w:rPr>
                <w:sz w:val="16"/>
                <w:szCs w:val="16"/>
              </w:rPr>
            </w:pPr>
            <w:r w:rsidRPr="00FA557C">
              <w:rPr>
                <w:sz w:val="16"/>
                <w:szCs w:val="16"/>
              </w:rPr>
              <w:t>Изменение доли</w:t>
            </w:r>
            <w:r w:rsidR="00063F08" w:rsidRPr="00FA557C">
              <w:rPr>
                <w:sz w:val="16"/>
                <w:szCs w:val="16"/>
              </w:rPr>
              <w:t xml:space="preserve"> в 201</w:t>
            </w:r>
            <w:r w:rsidR="001014C8">
              <w:rPr>
                <w:sz w:val="16"/>
                <w:szCs w:val="16"/>
              </w:rPr>
              <w:t>9г. к 2018</w:t>
            </w:r>
            <w:r w:rsidR="00E40B95" w:rsidRPr="00FA557C">
              <w:rPr>
                <w:sz w:val="16"/>
                <w:szCs w:val="16"/>
              </w:rPr>
              <w:t xml:space="preserve"> г.</w:t>
            </w:r>
            <w:r w:rsidRPr="00FA557C">
              <w:rPr>
                <w:sz w:val="16"/>
                <w:szCs w:val="16"/>
              </w:rPr>
              <w:t xml:space="preserve"> (%)</w:t>
            </w:r>
          </w:p>
        </w:tc>
      </w:tr>
      <w:tr w:rsidR="001014C8" w:rsidRPr="00FA557C" w:rsidTr="006346B4">
        <w:trPr>
          <w:trHeight w:val="455"/>
        </w:trPr>
        <w:tc>
          <w:tcPr>
            <w:tcW w:w="1526" w:type="dxa"/>
            <w:vAlign w:val="center"/>
          </w:tcPr>
          <w:p w:rsidR="001014C8" w:rsidRPr="00FA557C" w:rsidRDefault="001014C8" w:rsidP="001014C8">
            <w:pPr>
              <w:rPr>
                <w:b/>
                <w:sz w:val="16"/>
                <w:szCs w:val="16"/>
              </w:rPr>
            </w:pPr>
            <w:r w:rsidRPr="00FA557C">
              <w:rPr>
                <w:b/>
                <w:sz w:val="16"/>
                <w:szCs w:val="16"/>
              </w:rPr>
              <w:t>Налоговые доходы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14C8" w:rsidRPr="00FA557C" w:rsidRDefault="001014C8" w:rsidP="001014C8">
            <w:pPr>
              <w:jc w:val="center"/>
              <w:rPr>
                <w:b/>
                <w:bCs/>
                <w:sz w:val="16"/>
                <w:szCs w:val="16"/>
              </w:rPr>
            </w:pPr>
            <w:r w:rsidRPr="00FA557C">
              <w:rPr>
                <w:b/>
                <w:bCs/>
                <w:sz w:val="16"/>
                <w:szCs w:val="16"/>
              </w:rPr>
              <w:t>255570,2</w:t>
            </w:r>
          </w:p>
        </w:tc>
        <w:tc>
          <w:tcPr>
            <w:tcW w:w="1134" w:type="dxa"/>
            <w:vAlign w:val="center"/>
          </w:tcPr>
          <w:p w:rsidR="001014C8" w:rsidRPr="00FA557C" w:rsidRDefault="001014C8" w:rsidP="001014C8">
            <w:pPr>
              <w:jc w:val="center"/>
              <w:rPr>
                <w:b/>
                <w:sz w:val="16"/>
                <w:szCs w:val="16"/>
              </w:rPr>
            </w:pPr>
            <w:r w:rsidRPr="00FA557C">
              <w:rPr>
                <w:b/>
                <w:sz w:val="16"/>
                <w:szCs w:val="16"/>
              </w:rPr>
              <w:t>38,3 / 100,0</w:t>
            </w:r>
          </w:p>
        </w:tc>
        <w:tc>
          <w:tcPr>
            <w:tcW w:w="992"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b/>
                <w:bCs/>
                <w:sz w:val="16"/>
                <w:szCs w:val="16"/>
              </w:rPr>
            </w:pPr>
            <w:r w:rsidRPr="00FA557C">
              <w:rPr>
                <w:b/>
                <w:bCs/>
                <w:sz w:val="16"/>
                <w:szCs w:val="16"/>
              </w:rPr>
              <w:t>277231,3</w:t>
            </w:r>
          </w:p>
        </w:tc>
        <w:tc>
          <w:tcPr>
            <w:tcW w:w="1134" w:type="dxa"/>
            <w:vAlign w:val="center"/>
          </w:tcPr>
          <w:p w:rsidR="001014C8" w:rsidRPr="00FA557C" w:rsidRDefault="001014C8" w:rsidP="001014C8">
            <w:pPr>
              <w:jc w:val="center"/>
              <w:rPr>
                <w:b/>
                <w:sz w:val="16"/>
                <w:szCs w:val="16"/>
              </w:rPr>
            </w:pPr>
            <w:r w:rsidRPr="00FA557C">
              <w:rPr>
                <w:b/>
                <w:sz w:val="16"/>
                <w:szCs w:val="16"/>
              </w:rPr>
              <w:t>36,5 / 100,0</w:t>
            </w:r>
          </w:p>
        </w:tc>
        <w:tc>
          <w:tcPr>
            <w:tcW w:w="993"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b/>
                <w:bCs/>
                <w:sz w:val="16"/>
                <w:szCs w:val="16"/>
              </w:rPr>
            </w:pPr>
            <w:r>
              <w:rPr>
                <w:b/>
                <w:bCs/>
                <w:sz w:val="16"/>
                <w:szCs w:val="16"/>
              </w:rPr>
              <w:t>346648,4</w:t>
            </w:r>
          </w:p>
        </w:tc>
        <w:tc>
          <w:tcPr>
            <w:tcW w:w="1134" w:type="dxa"/>
            <w:vAlign w:val="center"/>
          </w:tcPr>
          <w:p w:rsidR="001014C8" w:rsidRPr="00FA557C" w:rsidRDefault="00B10D5A" w:rsidP="001014C8">
            <w:pPr>
              <w:jc w:val="center"/>
              <w:rPr>
                <w:b/>
                <w:sz w:val="16"/>
                <w:szCs w:val="16"/>
              </w:rPr>
            </w:pPr>
            <w:r>
              <w:rPr>
                <w:b/>
                <w:sz w:val="16"/>
                <w:szCs w:val="16"/>
              </w:rPr>
              <w:t>36,8 / 100,0</w:t>
            </w:r>
          </w:p>
        </w:tc>
        <w:tc>
          <w:tcPr>
            <w:tcW w:w="992" w:type="dxa"/>
            <w:vAlign w:val="center"/>
          </w:tcPr>
          <w:p w:rsidR="001014C8" w:rsidRPr="00FA557C" w:rsidRDefault="00B10D5A" w:rsidP="001014C8">
            <w:pPr>
              <w:jc w:val="center"/>
              <w:rPr>
                <w:b/>
                <w:sz w:val="16"/>
                <w:szCs w:val="16"/>
              </w:rPr>
            </w:pPr>
            <w:r>
              <w:rPr>
                <w:b/>
                <w:sz w:val="16"/>
                <w:szCs w:val="16"/>
              </w:rPr>
              <w:t>+69417,1</w:t>
            </w:r>
          </w:p>
        </w:tc>
        <w:tc>
          <w:tcPr>
            <w:tcW w:w="1134" w:type="dxa"/>
            <w:vAlign w:val="center"/>
          </w:tcPr>
          <w:p w:rsidR="001014C8" w:rsidRPr="00FA557C" w:rsidRDefault="00B10D5A" w:rsidP="001014C8">
            <w:pPr>
              <w:jc w:val="center"/>
              <w:rPr>
                <w:b/>
                <w:sz w:val="16"/>
                <w:szCs w:val="16"/>
              </w:rPr>
            </w:pPr>
            <w:r>
              <w:rPr>
                <w:b/>
                <w:sz w:val="16"/>
                <w:szCs w:val="16"/>
              </w:rPr>
              <w:t>+0,3 / *</w:t>
            </w:r>
          </w:p>
        </w:tc>
      </w:tr>
      <w:tr w:rsidR="001014C8" w:rsidRPr="00FA557C" w:rsidTr="006346B4">
        <w:trPr>
          <w:trHeight w:val="328"/>
        </w:trPr>
        <w:tc>
          <w:tcPr>
            <w:tcW w:w="1526" w:type="dxa"/>
            <w:vAlign w:val="bottom"/>
          </w:tcPr>
          <w:p w:rsidR="001014C8" w:rsidRPr="00FA557C" w:rsidRDefault="001014C8" w:rsidP="001014C8">
            <w:pPr>
              <w:rPr>
                <w:sz w:val="16"/>
                <w:szCs w:val="16"/>
              </w:rPr>
            </w:pPr>
            <w:r w:rsidRPr="00FA557C">
              <w:rP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14C8" w:rsidRPr="00FA557C" w:rsidRDefault="001014C8" w:rsidP="001014C8">
            <w:pPr>
              <w:jc w:val="center"/>
              <w:rPr>
                <w:sz w:val="16"/>
                <w:szCs w:val="16"/>
              </w:rPr>
            </w:pPr>
            <w:r w:rsidRPr="00FA557C">
              <w:rPr>
                <w:sz w:val="16"/>
                <w:szCs w:val="16"/>
              </w:rPr>
              <w:t> </w:t>
            </w:r>
          </w:p>
        </w:tc>
        <w:tc>
          <w:tcPr>
            <w:tcW w:w="1134" w:type="dxa"/>
          </w:tcPr>
          <w:p w:rsidR="001014C8" w:rsidRPr="00FA557C" w:rsidRDefault="001014C8" w:rsidP="001014C8">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sz w:val="16"/>
                <w:szCs w:val="16"/>
              </w:rPr>
            </w:pPr>
          </w:p>
        </w:tc>
        <w:tc>
          <w:tcPr>
            <w:tcW w:w="1134" w:type="dxa"/>
          </w:tcPr>
          <w:p w:rsidR="001014C8" w:rsidRPr="00FA557C" w:rsidRDefault="001014C8" w:rsidP="001014C8">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sz w:val="16"/>
                <w:szCs w:val="16"/>
              </w:rPr>
            </w:pPr>
          </w:p>
        </w:tc>
        <w:tc>
          <w:tcPr>
            <w:tcW w:w="1134" w:type="dxa"/>
          </w:tcPr>
          <w:p w:rsidR="001014C8" w:rsidRPr="00FA557C" w:rsidRDefault="001014C8" w:rsidP="001014C8">
            <w:pPr>
              <w:jc w:val="center"/>
              <w:rPr>
                <w:sz w:val="16"/>
                <w:szCs w:val="16"/>
              </w:rPr>
            </w:pPr>
          </w:p>
        </w:tc>
        <w:tc>
          <w:tcPr>
            <w:tcW w:w="992" w:type="dxa"/>
            <w:vAlign w:val="center"/>
          </w:tcPr>
          <w:p w:rsidR="001014C8" w:rsidRPr="00FA557C" w:rsidRDefault="001014C8" w:rsidP="001014C8">
            <w:pPr>
              <w:jc w:val="center"/>
              <w:rPr>
                <w:sz w:val="16"/>
                <w:szCs w:val="16"/>
              </w:rPr>
            </w:pPr>
          </w:p>
        </w:tc>
        <w:tc>
          <w:tcPr>
            <w:tcW w:w="1134" w:type="dxa"/>
            <w:vAlign w:val="center"/>
          </w:tcPr>
          <w:p w:rsidR="001014C8" w:rsidRPr="00FA557C" w:rsidRDefault="001014C8" w:rsidP="001014C8">
            <w:pPr>
              <w:jc w:val="center"/>
              <w:rPr>
                <w:sz w:val="16"/>
                <w:szCs w:val="16"/>
              </w:rPr>
            </w:pPr>
          </w:p>
        </w:tc>
      </w:tr>
      <w:tr w:rsidR="001014C8" w:rsidRPr="00FA557C" w:rsidTr="006346B4">
        <w:trPr>
          <w:trHeight w:val="497"/>
        </w:trPr>
        <w:tc>
          <w:tcPr>
            <w:tcW w:w="1526" w:type="dxa"/>
            <w:vAlign w:val="bottom"/>
          </w:tcPr>
          <w:p w:rsidR="001014C8" w:rsidRPr="00FA557C" w:rsidRDefault="001014C8" w:rsidP="001014C8">
            <w:pPr>
              <w:rPr>
                <w:sz w:val="16"/>
                <w:szCs w:val="16"/>
              </w:rPr>
            </w:pPr>
            <w:r w:rsidRPr="00FA557C">
              <w:rPr>
                <w:sz w:val="16"/>
                <w:szCs w:val="16"/>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14C8" w:rsidRPr="00FA557C" w:rsidRDefault="001014C8" w:rsidP="001014C8">
            <w:pPr>
              <w:jc w:val="center"/>
              <w:rPr>
                <w:sz w:val="16"/>
                <w:szCs w:val="16"/>
              </w:rPr>
            </w:pPr>
            <w:r w:rsidRPr="00FA557C">
              <w:rPr>
                <w:sz w:val="16"/>
                <w:szCs w:val="16"/>
              </w:rPr>
              <w:t>202434,1</w:t>
            </w:r>
          </w:p>
        </w:tc>
        <w:tc>
          <w:tcPr>
            <w:tcW w:w="1134" w:type="dxa"/>
            <w:vAlign w:val="center"/>
          </w:tcPr>
          <w:p w:rsidR="001014C8" w:rsidRPr="00FA557C" w:rsidRDefault="001014C8" w:rsidP="001014C8">
            <w:pPr>
              <w:jc w:val="center"/>
              <w:rPr>
                <w:sz w:val="16"/>
                <w:szCs w:val="16"/>
              </w:rPr>
            </w:pPr>
            <w:r w:rsidRPr="00FA557C">
              <w:rPr>
                <w:sz w:val="16"/>
                <w:szCs w:val="16"/>
              </w:rPr>
              <w:t>30,3 / 79,2</w:t>
            </w:r>
          </w:p>
        </w:tc>
        <w:tc>
          <w:tcPr>
            <w:tcW w:w="992"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sz w:val="16"/>
                <w:szCs w:val="16"/>
              </w:rPr>
            </w:pPr>
            <w:r w:rsidRPr="00FA557C">
              <w:rPr>
                <w:sz w:val="16"/>
                <w:szCs w:val="16"/>
              </w:rPr>
              <w:t>222163,2</w:t>
            </w:r>
          </w:p>
        </w:tc>
        <w:tc>
          <w:tcPr>
            <w:tcW w:w="1134" w:type="dxa"/>
            <w:vAlign w:val="center"/>
          </w:tcPr>
          <w:p w:rsidR="001014C8" w:rsidRPr="00FA557C" w:rsidRDefault="001014C8" w:rsidP="001014C8">
            <w:pPr>
              <w:jc w:val="center"/>
              <w:rPr>
                <w:sz w:val="16"/>
                <w:szCs w:val="16"/>
              </w:rPr>
            </w:pPr>
            <w:r w:rsidRPr="00FA557C">
              <w:rPr>
                <w:sz w:val="16"/>
                <w:szCs w:val="16"/>
              </w:rPr>
              <w:t>29,2 / 80,1</w:t>
            </w:r>
          </w:p>
        </w:tc>
        <w:tc>
          <w:tcPr>
            <w:tcW w:w="993"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b/>
                <w:bCs/>
                <w:sz w:val="16"/>
                <w:szCs w:val="16"/>
              </w:rPr>
            </w:pPr>
            <w:r>
              <w:rPr>
                <w:b/>
                <w:bCs/>
                <w:sz w:val="16"/>
                <w:szCs w:val="16"/>
              </w:rPr>
              <w:t>283464,9</w:t>
            </w:r>
          </w:p>
        </w:tc>
        <w:tc>
          <w:tcPr>
            <w:tcW w:w="1134" w:type="dxa"/>
            <w:vAlign w:val="center"/>
          </w:tcPr>
          <w:p w:rsidR="001014C8" w:rsidRPr="00FA557C" w:rsidRDefault="001014C8" w:rsidP="001014C8">
            <w:pPr>
              <w:jc w:val="center"/>
              <w:rPr>
                <w:b/>
                <w:sz w:val="16"/>
                <w:szCs w:val="16"/>
              </w:rPr>
            </w:pPr>
            <w:r>
              <w:rPr>
                <w:b/>
                <w:sz w:val="16"/>
                <w:szCs w:val="16"/>
              </w:rPr>
              <w:t>30,1 /81,8</w:t>
            </w:r>
          </w:p>
        </w:tc>
        <w:tc>
          <w:tcPr>
            <w:tcW w:w="992" w:type="dxa"/>
            <w:vAlign w:val="center"/>
          </w:tcPr>
          <w:p w:rsidR="001014C8" w:rsidRPr="00FA557C" w:rsidRDefault="00B10D5A" w:rsidP="001014C8">
            <w:pPr>
              <w:jc w:val="center"/>
              <w:rPr>
                <w:b/>
                <w:sz w:val="16"/>
                <w:szCs w:val="16"/>
              </w:rPr>
            </w:pPr>
            <w:r>
              <w:rPr>
                <w:b/>
                <w:sz w:val="16"/>
                <w:szCs w:val="16"/>
              </w:rPr>
              <w:t>+61301,7</w:t>
            </w:r>
          </w:p>
        </w:tc>
        <w:tc>
          <w:tcPr>
            <w:tcW w:w="1134" w:type="dxa"/>
            <w:vAlign w:val="center"/>
          </w:tcPr>
          <w:p w:rsidR="001014C8" w:rsidRPr="00FA557C" w:rsidRDefault="00B10D5A" w:rsidP="001014C8">
            <w:pPr>
              <w:jc w:val="center"/>
              <w:rPr>
                <w:sz w:val="16"/>
                <w:szCs w:val="16"/>
              </w:rPr>
            </w:pPr>
            <w:r>
              <w:rPr>
                <w:sz w:val="16"/>
                <w:szCs w:val="16"/>
              </w:rPr>
              <w:t>+0,9 / +1,7</w:t>
            </w:r>
          </w:p>
        </w:tc>
      </w:tr>
      <w:tr w:rsidR="001014C8" w:rsidRPr="00FA557C" w:rsidTr="006346B4">
        <w:trPr>
          <w:trHeight w:val="322"/>
        </w:trPr>
        <w:tc>
          <w:tcPr>
            <w:tcW w:w="1526" w:type="dxa"/>
            <w:vAlign w:val="bottom"/>
          </w:tcPr>
          <w:p w:rsidR="001014C8" w:rsidRPr="00FA557C" w:rsidRDefault="001014C8" w:rsidP="001014C8">
            <w:pPr>
              <w:rPr>
                <w:sz w:val="16"/>
                <w:szCs w:val="16"/>
              </w:rPr>
            </w:pPr>
            <w:r w:rsidRPr="00FA557C">
              <w:rPr>
                <w:sz w:val="16"/>
                <w:szCs w:val="16"/>
              </w:rPr>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014C8" w:rsidRPr="00FA557C" w:rsidRDefault="001014C8" w:rsidP="001014C8">
            <w:pPr>
              <w:jc w:val="center"/>
              <w:rPr>
                <w:sz w:val="16"/>
                <w:szCs w:val="16"/>
              </w:rPr>
            </w:pPr>
            <w:r w:rsidRPr="00FA557C">
              <w:rPr>
                <w:sz w:val="16"/>
                <w:szCs w:val="16"/>
              </w:rPr>
              <w:t> </w:t>
            </w:r>
          </w:p>
        </w:tc>
        <w:tc>
          <w:tcPr>
            <w:tcW w:w="1134" w:type="dxa"/>
          </w:tcPr>
          <w:p w:rsidR="001014C8" w:rsidRPr="00FA557C" w:rsidRDefault="001014C8" w:rsidP="001014C8">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sz w:val="16"/>
                <w:szCs w:val="16"/>
              </w:rPr>
            </w:pPr>
          </w:p>
        </w:tc>
        <w:tc>
          <w:tcPr>
            <w:tcW w:w="1134" w:type="dxa"/>
          </w:tcPr>
          <w:p w:rsidR="001014C8" w:rsidRPr="00FA557C" w:rsidRDefault="001014C8" w:rsidP="001014C8">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1014C8" w:rsidRPr="00FA557C" w:rsidRDefault="001014C8" w:rsidP="001014C8">
            <w:pPr>
              <w:jc w:val="center"/>
              <w:rPr>
                <w:sz w:val="16"/>
                <w:szCs w:val="16"/>
              </w:rPr>
            </w:pPr>
          </w:p>
        </w:tc>
        <w:tc>
          <w:tcPr>
            <w:tcW w:w="1134" w:type="dxa"/>
          </w:tcPr>
          <w:p w:rsidR="001014C8" w:rsidRPr="00FA557C" w:rsidRDefault="001014C8" w:rsidP="001014C8">
            <w:pPr>
              <w:jc w:val="center"/>
              <w:rPr>
                <w:sz w:val="16"/>
                <w:szCs w:val="16"/>
              </w:rPr>
            </w:pPr>
          </w:p>
        </w:tc>
        <w:tc>
          <w:tcPr>
            <w:tcW w:w="992" w:type="dxa"/>
            <w:vAlign w:val="center"/>
          </w:tcPr>
          <w:p w:rsidR="001014C8" w:rsidRPr="00FA557C" w:rsidRDefault="001014C8" w:rsidP="001014C8">
            <w:pPr>
              <w:jc w:val="center"/>
              <w:rPr>
                <w:sz w:val="16"/>
                <w:szCs w:val="16"/>
              </w:rPr>
            </w:pPr>
          </w:p>
        </w:tc>
        <w:tc>
          <w:tcPr>
            <w:tcW w:w="1134" w:type="dxa"/>
            <w:vAlign w:val="center"/>
          </w:tcPr>
          <w:p w:rsidR="001014C8" w:rsidRPr="00FA557C" w:rsidRDefault="001014C8" w:rsidP="001014C8">
            <w:pPr>
              <w:jc w:val="center"/>
              <w:rPr>
                <w:sz w:val="16"/>
                <w:szCs w:val="16"/>
              </w:rPr>
            </w:pPr>
          </w:p>
        </w:tc>
      </w:tr>
      <w:tr w:rsidR="00B10D5A" w:rsidRPr="00FA557C" w:rsidTr="006346B4">
        <w:trPr>
          <w:trHeight w:val="497"/>
        </w:trPr>
        <w:tc>
          <w:tcPr>
            <w:tcW w:w="1526" w:type="dxa"/>
            <w:vAlign w:val="bottom"/>
          </w:tcPr>
          <w:p w:rsidR="00B10D5A" w:rsidRPr="00FA557C" w:rsidRDefault="00B10D5A" w:rsidP="00B10D5A">
            <w:pPr>
              <w:rPr>
                <w:i/>
                <w:sz w:val="16"/>
                <w:szCs w:val="16"/>
              </w:rPr>
            </w:pPr>
            <w:r w:rsidRPr="00FA557C">
              <w:rPr>
                <w:i/>
                <w:sz w:val="16"/>
                <w:szCs w:val="16"/>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sz w:val="16"/>
                <w:szCs w:val="16"/>
              </w:rPr>
            </w:pPr>
            <w:r w:rsidRPr="00FA557C">
              <w:rPr>
                <w:sz w:val="16"/>
                <w:szCs w:val="16"/>
              </w:rPr>
              <w:t>202434,1</w:t>
            </w:r>
          </w:p>
        </w:tc>
        <w:tc>
          <w:tcPr>
            <w:tcW w:w="1134" w:type="dxa"/>
            <w:vAlign w:val="center"/>
          </w:tcPr>
          <w:p w:rsidR="00B10D5A" w:rsidRPr="00FA557C" w:rsidRDefault="00B10D5A" w:rsidP="00B10D5A">
            <w:pPr>
              <w:jc w:val="center"/>
              <w:rPr>
                <w:sz w:val="16"/>
                <w:szCs w:val="16"/>
              </w:rPr>
            </w:pPr>
            <w:r w:rsidRPr="00FA557C">
              <w:rPr>
                <w:sz w:val="16"/>
                <w:szCs w:val="16"/>
              </w:rPr>
              <w:t>30,3 / 79,2</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sidRPr="00FA557C">
              <w:rPr>
                <w:sz w:val="16"/>
                <w:szCs w:val="16"/>
              </w:rPr>
              <w:t>222163,2</w:t>
            </w:r>
          </w:p>
        </w:tc>
        <w:tc>
          <w:tcPr>
            <w:tcW w:w="1134" w:type="dxa"/>
            <w:vAlign w:val="center"/>
          </w:tcPr>
          <w:p w:rsidR="00B10D5A" w:rsidRPr="00FA557C" w:rsidRDefault="00B10D5A" w:rsidP="00B10D5A">
            <w:pPr>
              <w:jc w:val="center"/>
              <w:rPr>
                <w:sz w:val="16"/>
                <w:szCs w:val="16"/>
              </w:rPr>
            </w:pPr>
            <w:r w:rsidRPr="00FA557C">
              <w:rPr>
                <w:sz w:val="16"/>
                <w:szCs w:val="16"/>
              </w:rPr>
              <w:t>29,2 / 80,1</w:t>
            </w:r>
          </w:p>
        </w:tc>
        <w:tc>
          <w:tcPr>
            <w:tcW w:w="993" w:type="dxa"/>
            <w:tcBorders>
              <w:top w:val="nil"/>
              <w:left w:val="nil"/>
              <w:bottom w:val="single" w:sz="8" w:space="0" w:color="auto"/>
              <w:right w:val="single" w:sz="8" w:space="0" w:color="auto"/>
            </w:tcBorders>
            <w:shd w:val="clear" w:color="auto" w:fill="auto"/>
            <w:vAlign w:val="center"/>
          </w:tcPr>
          <w:p w:rsidR="00B10D5A" w:rsidRPr="00B10D5A" w:rsidRDefault="00B10D5A" w:rsidP="00B10D5A">
            <w:pPr>
              <w:jc w:val="center"/>
              <w:rPr>
                <w:bCs/>
                <w:sz w:val="16"/>
                <w:szCs w:val="16"/>
              </w:rPr>
            </w:pPr>
            <w:r w:rsidRPr="00B10D5A">
              <w:rPr>
                <w:bCs/>
                <w:sz w:val="16"/>
                <w:szCs w:val="16"/>
              </w:rPr>
              <w:t>283464,9</w:t>
            </w:r>
          </w:p>
        </w:tc>
        <w:tc>
          <w:tcPr>
            <w:tcW w:w="1134" w:type="dxa"/>
            <w:vAlign w:val="center"/>
          </w:tcPr>
          <w:p w:rsidR="00B10D5A" w:rsidRPr="00B10D5A" w:rsidRDefault="00B10D5A" w:rsidP="00B10D5A">
            <w:pPr>
              <w:jc w:val="center"/>
              <w:rPr>
                <w:sz w:val="16"/>
                <w:szCs w:val="16"/>
              </w:rPr>
            </w:pPr>
            <w:r w:rsidRPr="00B10D5A">
              <w:rPr>
                <w:sz w:val="16"/>
                <w:szCs w:val="16"/>
              </w:rPr>
              <w:t>30,1 /81,8</w:t>
            </w:r>
          </w:p>
        </w:tc>
        <w:tc>
          <w:tcPr>
            <w:tcW w:w="992" w:type="dxa"/>
            <w:vAlign w:val="center"/>
          </w:tcPr>
          <w:p w:rsidR="00B10D5A" w:rsidRPr="00B10D5A" w:rsidRDefault="00B10D5A" w:rsidP="00B10D5A">
            <w:pPr>
              <w:jc w:val="center"/>
              <w:rPr>
                <w:sz w:val="16"/>
                <w:szCs w:val="16"/>
              </w:rPr>
            </w:pPr>
            <w:r w:rsidRPr="00B10D5A">
              <w:rPr>
                <w:sz w:val="16"/>
                <w:szCs w:val="16"/>
              </w:rPr>
              <w:t>+61301,7</w:t>
            </w:r>
          </w:p>
        </w:tc>
        <w:tc>
          <w:tcPr>
            <w:tcW w:w="1134" w:type="dxa"/>
            <w:vAlign w:val="center"/>
          </w:tcPr>
          <w:p w:rsidR="00B10D5A" w:rsidRPr="00FA557C" w:rsidRDefault="00B10D5A" w:rsidP="00B10D5A">
            <w:pPr>
              <w:jc w:val="center"/>
              <w:rPr>
                <w:sz w:val="16"/>
                <w:szCs w:val="16"/>
              </w:rPr>
            </w:pPr>
            <w:r>
              <w:rPr>
                <w:sz w:val="16"/>
                <w:szCs w:val="16"/>
              </w:rPr>
              <w:t>+0,9 / +1,7</w:t>
            </w:r>
          </w:p>
        </w:tc>
      </w:tr>
      <w:tr w:rsidR="00B10D5A" w:rsidRPr="00FA557C" w:rsidTr="006346B4">
        <w:trPr>
          <w:trHeight w:val="497"/>
        </w:trPr>
        <w:tc>
          <w:tcPr>
            <w:tcW w:w="1526" w:type="dxa"/>
            <w:vAlign w:val="bottom"/>
          </w:tcPr>
          <w:p w:rsidR="00B10D5A" w:rsidRPr="00FA557C" w:rsidRDefault="00B10D5A" w:rsidP="00B10D5A">
            <w:pPr>
              <w:rPr>
                <w:sz w:val="16"/>
                <w:szCs w:val="16"/>
              </w:rPr>
            </w:pPr>
            <w:r w:rsidRPr="00FA557C">
              <w:rPr>
                <w:sz w:val="16"/>
                <w:szCs w:val="16"/>
              </w:rPr>
              <w:t>Налоги на товары (работы, услуги), реализуемые на территории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sz w:val="16"/>
                <w:szCs w:val="16"/>
              </w:rPr>
            </w:pPr>
            <w:r w:rsidRPr="00FA557C">
              <w:rPr>
                <w:sz w:val="16"/>
                <w:szCs w:val="16"/>
              </w:rPr>
              <w:t>19269</w:t>
            </w:r>
          </w:p>
        </w:tc>
        <w:tc>
          <w:tcPr>
            <w:tcW w:w="1134" w:type="dxa"/>
            <w:vAlign w:val="center"/>
          </w:tcPr>
          <w:p w:rsidR="00B10D5A" w:rsidRPr="00FA557C" w:rsidRDefault="00B10D5A" w:rsidP="00B10D5A">
            <w:pPr>
              <w:jc w:val="center"/>
              <w:rPr>
                <w:sz w:val="16"/>
                <w:szCs w:val="16"/>
              </w:rPr>
            </w:pPr>
            <w:r w:rsidRPr="00FA557C">
              <w:rPr>
                <w:sz w:val="16"/>
                <w:szCs w:val="16"/>
              </w:rPr>
              <w:t>2,9 / 7,5</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sidRPr="00FA557C">
              <w:rPr>
                <w:sz w:val="16"/>
                <w:szCs w:val="16"/>
              </w:rPr>
              <w:t>18683,0</w:t>
            </w:r>
          </w:p>
        </w:tc>
        <w:tc>
          <w:tcPr>
            <w:tcW w:w="1134" w:type="dxa"/>
            <w:vAlign w:val="center"/>
          </w:tcPr>
          <w:p w:rsidR="00B10D5A" w:rsidRPr="00FA557C" w:rsidRDefault="00B10D5A" w:rsidP="00B10D5A">
            <w:pPr>
              <w:jc w:val="center"/>
              <w:rPr>
                <w:sz w:val="16"/>
                <w:szCs w:val="16"/>
              </w:rPr>
            </w:pPr>
            <w:r w:rsidRPr="00FA557C">
              <w:rPr>
                <w:sz w:val="16"/>
                <w:szCs w:val="16"/>
              </w:rPr>
              <w:t>2,5 / 6,7</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Pr>
                <w:sz w:val="16"/>
                <w:szCs w:val="16"/>
              </w:rPr>
              <w:t>23127,8</w:t>
            </w:r>
          </w:p>
        </w:tc>
        <w:tc>
          <w:tcPr>
            <w:tcW w:w="1134" w:type="dxa"/>
            <w:vAlign w:val="center"/>
          </w:tcPr>
          <w:p w:rsidR="00B10D5A" w:rsidRPr="00FA557C" w:rsidRDefault="00B10D5A" w:rsidP="00B10D5A">
            <w:pPr>
              <w:jc w:val="center"/>
              <w:rPr>
                <w:sz w:val="16"/>
                <w:szCs w:val="16"/>
              </w:rPr>
            </w:pPr>
            <w:r>
              <w:rPr>
                <w:sz w:val="16"/>
                <w:szCs w:val="16"/>
              </w:rPr>
              <w:t>2,5 / 6,7</w:t>
            </w:r>
          </w:p>
        </w:tc>
        <w:tc>
          <w:tcPr>
            <w:tcW w:w="992" w:type="dxa"/>
            <w:vAlign w:val="center"/>
          </w:tcPr>
          <w:p w:rsidR="00B10D5A" w:rsidRPr="00FA557C" w:rsidRDefault="00B10D5A" w:rsidP="00B10D5A">
            <w:pPr>
              <w:jc w:val="center"/>
              <w:rPr>
                <w:sz w:val="16"/>
                <w:szCs w:val="16"/>
              </w:rPr>
            </w:pPr>
            <w:r>
              <w:rPr>
                <w:sz w:val="16"/>
                <w:szCs w:val="16"/>
              </w:rPr>
              <w:t>+4444,8</w:t>
            </w:r>
          </w:p>
        </w:tc>
        <w:tc>
          <w:tcPr>
            <w:tcW w:w="1134" w:type="dxa"/>
            <w:vAlign w:val="center"/>
          </w:tcPr>
          <w:p w:rsidR="00B10D5A" w:rsidRPr="00FA557C" w:rsidRDefault="00B10D5A" w:rsidP="00B10D5A">
            <w:pPr>
              <w:jc w:val="center"/>
              <w:rPr>
                <w:sz w:val="16"/>
                <w:szCs w:val="16"/>
              </w:rPr>
            </w:pPr>
            <w:r>
              <w:rPr>
                <w:sz w:val="16"/>
                <w:szCs w:val="16"/>
              </w:rPr>
              <w:t>0 / 0</w:t>
            </w:r>
          </w:p>
        </w:tc>
      </w:tr>
      <w:tr w:rsidR="00B10D5A" w:rsidRPr="00FA557C" w:rsidTr="006346B4">
        <w:trPr>
          <w:trHeight w:val="481"/>
        </w:trPr>
        <w:tc>
          <w:tcPr>
            <w:tcW w:w="1526" w:type="dxa"/>
            <w:vAlign w:val="bottom"/>
          </w:tcPr>
          <w:p w:rsidR="00B10D5A" w:rsidRPr="00FA557C" w:rsidRDefault="00B10D5A" w:rsidP="00B10D5A">
            <w:pPr>
              <w:rPr>
                <w:sz w:val="16"/>
                <w:szCs w:val="16"/>
              </w:rPr>
            </w:pPr>
            <w:r w:rsidRPr="00FA557C">
              <w:rPr>
                <w:sz w:val="16"/>
                <w:szCs w:val="16"/>
              </w:rPr>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sz w:val="16"/>
                <w:szCs w:val="16"/>
              </w:rPr>
            </w:pPr>
            <w:r w:rsidRPr="00FA557C">
              <w:rPr>
                <w:sz w:val="16"/>
                <w:szCs w:val="16"/>
              </w:rPr>
              <w:t>31357</w:t>
            </w:r>
          </w:p>
        </w:tc>
        <w:tc>
          <w:tcPr>
            <w:tcW w:w="1134" w:type="dxa"/>
            <w:vAlign w:val="center"/>
          </w:tcPr>
          <w:p w:rsidR="00B10D5A" w:rsidRPr="00FA557C" w:rsidRDefault="00B10D5A" w:rsidP="00B10D5A">
            <w:pPr>
              <w:jc w:val="center"/>
              <w:rPr>
                <w:sz w:val="16"/>
                <w:szCs w:val="16"/>
              </w:rPr>
            </w:pPr>
            <w:r w:rsidRPr="00FA557C">
              <w:rPr>
                <w:sz w:val="16"/>
                <w:szCs w:val="16"/>
              </w:rPr>
              <w:t>4,7 / 12,3</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sidRPr="00FA557C">
              <w:rPr>
                <w:sz w:val="16"/>
                <w:szCs w:val="16"/>
              </w:rPr>
              <w:t>33550,6</w:t>
            </w:r>
          </w:p>
        </w:tc>
        <w:tc>
          <w:tcPr>
            <w:tcW w:w="1134" w:type="dxa"/>
            <w:vAlign w:val="center"/>
          </w:tcPr>
          <w:p w:rsidR="00B10D5A" w:rsidRPr="00FA557C" w:rsidRDefault="00B10D5A" w:rsidP="00B10D5A">
            <w:pPr>
              <w:jc w:val="center"/>
              <w:rPr>
                <w:sz w:val="16"/>
                <w:szCs w:val="16"/>
              </w:rPr>
            </w:pPr>
            <w:r w:rsidRPr="00FA557C">
              <w:rPr>
                <w:sz w:val="16"/>
                <w:szCs w:val="16"/>
              </w:rPr>
              <w:t>4,4 / 12,1</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Pr>
                <w:sz w:val="16"/>
                <w:szCs w:val="16"/>
              </w:rPr>
              <w:t>36624,9</w:t>
            </w:r>
          </w:p>
        </w:tc>
        <w:tc>
          <w:tcPr>
            <w:tcW w:w="1134" w:type="dxa"/>
            <w:vAlign w:val="center"/>
          </w:tcPr>
          <w:p w:rsidR="00B10D5A" w:rsidRPr="00FA557C" w:rsidRDefault="00B10D5A" w:rsidP="00B10D5A">
            <w:pPr>
              <w:jc w:val="center"/>
              <w:rPr>
                <w:sz w:val="16"/>
                <w:szCs w:val="16"/>
              </w:rPr>
            </w:pPr>
            <w:r>
              <w:rPr>
                <w:sz w:val="16"/>
                <w:szCs w:val="16"/>
              </w:rPr>
              <w:t>3,9 / 10,6</w:t>
            </w:r>
          </w:p>
        </w:tc>
        <w:tc>
          <w:tcPr>
            <w:tcW w:w="992" w:type="dxa"/>
            <w:vAlign w:val="center"/>
          </w:tcPr>
          <w:p w:rsidR="00B10D5A" w:rsidRPr="00FA557C" w:rsidRDefault="00B10D5A" w:rsidP="00B10D5A">
            <w:pPr>
              <w:jc w:val="center"/>
              <w:rPr>
                <w:sz w:val="16"/>
                <w:szCs w:val="16"/>
              </w:rPr>
            </w:pPr>
            <w:r>
              <w:rPr>
                <w:sz w:val="16"/>
                <w:szCs w:val="16"/>
              </w:rPr>
              <w:t>+3074,3</w:t>
            </w:r>
          </w:p>
        </w:tc>
        <w:tc>
          <w:tcPr>
            <w:tcW w:w="1134" w:type="dxa"/>
            <w:vAlign w:val="center"/>
          </w:tcPr>
          <w:p w:rsidR="00B10D5A" w:rsidRPr="00FA557C" w:rsidRDefault="00B10D5A" w:rsidP="00B10D5A">
            <w:pPr>
              <w:jc w:val="center"/>
              <w:rPr>
                <w:sz w:val="16"/>
                <w:szCs w:val="16"/>
              </w:rPr>
            </w:pPr>
            <w:r>
              <w:rPr>
                <w:sz w:val="16"/>
                <w:szCs w:val="16"/>
              </w:rPr>
              <w:t xml:space="preserve">-0,5 / </w:t>
            </w:r>
            <w:r w:rsidR="00BF0A65">
              <w:rPr>
                <w:sz w:val="16"/>
                <w:szCs w:val="16"/>
              </w:rPr>
              <w:t>-1,5</w:t>
            </w:r>
          </w:p>
        </w:tc>
      </w:tr>
      <w:tr w:rsidR="00B10D5A" w:rsidRPr="00FA557C" w:rsidTr="006346B4">
        <w:trPr>
          <w:trHeight w:val="418"/>
        </w:trPr>
        <w:tc>
          <w:tcPr>
            <w:tcW w:w="1526" w:type="dxa"/>
            <w:vAlign w:val="bottom"/>
          </w:tcPr>
          <w:p w:rsidR="00B10D5A" w:rsidRPr="00FA557C" w:rsidRDefault="00B10D5A" w:rsidP="00B10D5A">
            <w:pPr>
              <w:rPr>
                <w:sz w:val="16"/>
                <w:szCs w:val="16"/>
              </w:rPr>
            </w:pPr>
            <w:r w:rsidRPr="00FA557C">
              <w:rPr>
                <w:sz w:val="16"/>
                <w:szCs w:val="16"/>
              </w:rPr>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sz w:val="16"/>
                <w:szCs w:val="16"/>
              </w:rPr>
            </w:pPr>
            <w:r w:rsidRPr="00FA557C">
              <w:rPr>
                <w:sz w:val="16"/>
                <w:szCs w:val="16"/>
              </w:rPr>
              <w:t> </w:t>
            </w:r>
          </w:p>
        </w:tc>
        <w:tc>
          <w:tcPr>
            <w:tcW w:w="1134" w:type="dxa"/>
          </w:tcPr>
          <w:p w:rsidR="00B10D5A" w:rsidRPr="00FA557C" w:rsidRDefault="00B10D5A" w:rsidP="00B10D5A">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p>
        </w:tc>
        <w:tc>
          <w:tcPr>
            <w:tcW w:w="1134" w:type="dxa"/>
          </w:tcPr>
          <w:p w:rsidR="00B10D5A" w:rsidRPr="00FA557C" w:rsidRDefault="00B10D5A" w:rsidP="00B10D5A">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p>
        </w:tc>
        <w:tc>
          <w:tcPr>
            <w:tcW w:w="1134" w:type="dxa"/>
          </w:tcPr>
          <w:p w:rsidR="00B10D5A" w:rsidRPr="00FA557C" w:rsidRDefault="00B10D5A" w:rsidP="00B10D5A">
            <w:pPr>
              <w:jc w:val="center"/>
              <w:rPr>
                <w:sz w:val="16"/>
                <w:szCs w:val="16"/>
              </w:rPr>
            </w:pPr>
          </w:p>
        </w:tc>
        <w:tc>
          <w:tcPr>
            <w:tcW w:w="992" w:type="dxa"/>
            <w:vAlign w:val="center"/>
          </w:tcPr>
          <w:p w:rsidR="00B10D5A" w:rsidRPr="00FA557C" w:rsidRDefault="00B10D5A" w:rsidP="00B10D5A">
            <w:pPr>
              <w:jc w:val="center"/>
              <w:rPr>
                <w:sz w:val="16"/>
                <w:szCs w:val="16"/>
              </w:rPr>
            </w:pPr>
          </w:p>
        </w:tc>
        <w:tc>
          <w:tcPr>
            <w:tcW w:w="1134" w:type="dxa"/>
            <w:vAlign w:val="center"/>
          </w:tcPr>
          <w:p w:rsidR="00B10D5A" w:rsidRPr="00FA557C" w:rsidRDefault="00B10D5A" w:rsidP="00B10D5A">
            <w:pPr>
              <w:jc w:val="center"/>
              <w:rPr>
                <w:sz w:val="16"/>
                <w:szCs w:val="16"/>
              </w:rPr>
            </w:pPr>
          </w:p>
        </w:tc>
      </w:tr>
      <w:tr w:rsidR="00B10D5A" w:rsidRPr="00FA557C" w:rsidTr="006346B4">
        <w:trPr>
          <w:trHeight w:val="940"/>
        </w:trPr>
        <w:tc>
          <w:tcPr>
            <w:tcW w:w="1526" w:type="dxa"/>
            <w:vAlign w:val="bottom"/>
          </w:tcPr>
          <w:p w:rsidR="00B10D5A" w:rsidRPr="00FA557C" w:rsidRDefault="00B10D5A" w:rsidP="00B10D5A">
            <w:pPr>
              <w:rPr>
                <w:i/>
                <w:sz w:val="16"/>
                <w:szCs w:val="16"/>
              </w:rPr>
            </w:pPr>
            <w:r w:rsidRPr="00FA557C">
              <w:rPr>
                <w:i/>
                <w:sz w:val="16"/>
                <w:szCs w:val="16"/>
              </w:rPr>
              <w:t>налог, взимаемый в связи с применением упрощенной  системы налогообложения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t>12334,7</w:t>
            </w:r>
          </w:p>
        </w:tc>
        <w:tc>
          <w:tcPr>
            <w:tcW w:w="1134" w:type="dxa"/>
            <w:vAlign w:val="center"/>
          </w:tcPr>
          <w:p w:rsidR="00B10D5A" w:rsidRPr="00FA557C" w:rsidRDefault="00B10D5A" w:rsidP="00B10D5A">
            <w:pPr>
              <w:jc w:val="center"/>
              <w:rPr>
                <w:sz w:val="16"/>
                <w:szCs w:val="16"/>
              </w:rPr>
            </w:pPr>
            <w:r w:rsidRPr="00FA557C">
              <w:rPr>
                <w:sz w:val="16"/>
                <w:szCs w:val="16"/>
              </w:rPr>
              <w:t>1,8 / 4,8</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t>14083,3</w:t>
            </w:r>
          </w:p>
        </w:tc>
        <w:tc>
          <w:tcPr>
            <w:tcW w:w="1134" w:type="dxa"/>
            <w:vAlign w:val="center"/>
          </w:tcPr>
          <w:p w:rsidR="00B10D5A" w:rsidRPr="00FA557C" w:rsidRDefault="00B10D5A" w:rsidP="00B10D5A">
            <w:pPr>
              <w:jc w:val="center"/>
              <w:rPr>
                <w:sz w:val="16"/>
                <w:szCs w:val="16"/>
              </w:rPr>
            </w:pPr>
            <w:r w:rsidRPr="00FA557C">
              <w:rPr>
                <w:sz w:val="16"/>
                <w:szCs w:val="16"/>
              </w:rPr>
              <w:t>1,9 / 5,1</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Pr>
                <w:i/>
                <w:iCs/>
                <w:sz w:val="16"/>
                <w:szCs w:val="16"/>
              </w:rPr>
              <w:t>19065,5</w:t>
            </w:r>
          </w:p>
        </w:tc>
        <w:tc>
          <w:tcPr>
            <w:tcW w:w="1134" w:type="dxa"/>
            <w:vAlign w:val="center"/>
          </w:tcPr>
          <w:p w:rsidR="00B10D5A" w:rsidRPr="00FA557C" w:rsidRDefault="00B10D5A" w:rsidP="00B10D5A">
            <w:pPr>
              <w:jc w:val="center"/>
              <w:rPr>
                <w:sz w:val="16"/>
                <w:szCs w:val="16"/>
              </w:rPr>
            </w:pPr>
            <w:r>
              <w:rPr>
                <w:sz w:val="16"/>
                <w:szCs w:val="16"/>
              </w:rPr>
              <w:t>2,0 / 5,5</w:t>
            </w:r>
          </w:p>
        </w:tc>
        <w:tc>
          <w:tcPr>
            <w:tcW w:w="992" w:type="dxa"/>
            <w:vAlign w:val="center"/>
          </w:tcPr>
          <w:p w:rsidR="00B10D5A" w:rsidRPr="00FA557C" w:rsidRDefault="00BF0A65" w:rsidP="00B10D5A">
            <w:pPr>
              <w:jc w:val="center"/>
              <w:rPr>
                <w:sz w:val="16"/>
                <w:szCs w:val="16"/>
              </w:rPr>
            </w:pPr>
            <w:r>
              <w:rPr>
                <w:sz w:val="16"/>
                <w:szCs w:val="16"/>
              </w:rPr>
              <w:t>+4982,2</w:t>
            </w:r>
          </w:p>
        </w:tc>
        <w:tc>
          <w:tcPr>
            <w:tcW w:w="1134" w:type="dxa"/>
            <w:vAlign w:val="center"/>
          </w:tcPr>
          <w:p w:rsidR="00B10D5A" w:rsidRPr="00FA557C" w:rsidRDefault="00BF0A65" w:rsidP="00B10D5A">
            <w:pPr>
              <w:jc w:val="center"/>
              <w:rPr>
                <w:sz w:val="16"/>
                <w:szCs w:val="16"/>
              </w:rPr>
            </w:pPr>
            <w:r>
              <w:rPr>
                <w:sz w:val="16"/>
                <w:szCs w:val="16"/>
              </w:rPr>
              <w:t>+0,1 / +0,4</w:t>
            </w:r>
          </w:p>
        </w:tc>
      </w:tr>
      <w:tr w:rsidR="00B10D5A" w:rsidRPr="00FA557C" w:rsidTr="006346B4">
        <w:trPr>
          <w:trHeight w:val="940"/>
        </w:trPr>
        <w:tc>
          <w:tcPr>
            <w:tcW w:w="1526" w:type="dxa"/>
            <w:vAlign w:val="bottom"/>
          </w:tcPr>
          <w:p w:rsidR="00B10D5A" w:rsidRPr="00FA557C" w:rsidRDefault="00B10D5A" w:rsidP="00B10D5A">
            <w:pPr>
              <w:rPr>
                <w:i/>
                <w:sz w:val="16"/>
                <w:szCs w:val="16"/>
              </w:rPr>
            </w:pPr>
            <w:r w:rsidRPr="00FA557C">
              <w:rPr>
                <w:i/>
                <w:sz w:val="16"/>
                <w:szCs w:val="16"/>
              </w:rPr>
              <w:t>единый налог на вмененный доход для отдельных видов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t>18689,4</w:t>
            </w:r>
          </w:p>
        </w:tc>
        <w:tc>
          <w:tcPr>
            <w:tcW w:w="1134" w:type="dxa"/>
            <w:vAlign w:val="center"/>
          </w:tcPr>
          <w:p w:rsidR="00B10D5A" w:rsidRPr="00FA557C" w:rsidRDefault="00B10D5A" w:rsidP="00B10D5A">
            <w:pPr>
              <w:jc w:val="center"/>
              <w:rPr>
                <w:sz w:val="16"/>
                <w:szCs w:val="16"/>
              </w:rPr>
            </w:pPr>
            <w:r w:rsidRPr="00FA557C">
              <w:rPr>
                <w:sz w:val="16"/>
                <w:szCs w:val="16"/>
              </w:rPr>
              <w:t>2,8 / 7,3</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t>18958,4</w:t>
            </w:r>
          </w:p>
        </w:tc>
        <w:tc>
          <w:tcPr>
            <w:tcW w:w="1134" w:type="dxa"/>
            <w:vAlign w:val="center"/>
          </w:tcPr>
          <w:p w:rsidR="00B10D5A" w:rsidRPr="00FA557C" w:rsidRDefault="00B10D5A" w:rsidP="00B10D5A">
            <w:pPr>
              <w:jc w:val="center"/>
              <w:rPr>
                <w:sz w:val="16"/>
                <w:szCs w:val="16"/>
              </w:rPr>
            </w:pPr>
            <w:r w:rsidRPr="00FA557C">
              <w:rPr>
                <w:sz w:val="16"/>
                <w:szCs w:val="16"/>
              </w:rPr>
              <w:t>2,5 / 6,8</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Pr>
                <w:i/>
                <w:iCs/>
                <w:sz w:val="16"/>
                <w:szCs w:val="16"/>
              </w:rPr>
              <w:t>17358,3</w:t>
            </w:r>
          </w:p>
        </w:tc>
        <w:tc>
          <w:tcPr>
            <w:tcW w:w="1134" w:type="dxa"/>
            <w:vAlign w:val="center"/>
          </w:tcPr>
          <w:p w:rsidR="00B10D5A" w:rsidRPr="00FA557C" w:rsidRDefault="00B10D5A" w:rsidP="00B10D5A">
            <w:pPr>
              <w:jc w:val="center"/>
              <w:rPr>
                <w:sz w:val="16"/>
                <w:szCs w:val="16"/>
              </w:rPr>
            </w:pPr>
            <w:r>
              <w:rPr>
                <w:sz w:val="16"/>
                <w:szCs w:val="16"/>
              </w:rPr>
              <w:t>1,8 / 5,0</w:t>
            </w:r>
          </w:p>
        </w:tc>
        <w:tc>
          <w:tcPr>
            <w:tcW w:w="992" w:type="dxa"/>
            <w:vAlign w:val="center"/>
          </w:tcPr>
          <w:p w:rsidR="00B10D5A" w:rsidRPr="00FA557C" w:rsidRDefault="00BF0A65" w:rsidP="00B10D5A">
            <w:pPr>
              <w:jc w:val="center"/>
              <w:rPr>
                <w:sz w:val="16"/>
                <w:szCs w:val="16"/>
              </w:rPr>
            </w:pPr>
            <w:r>
              <w:rPr>
                <w:sz w:val="16"/>
                <w:szCs w:val="16"/>
              </w:rPr>
              <w:t>-1600,1</w:t>
            </w:r>
          </w:p>
        </w:tc>
        <w:tc>
          <w:tcPr>
            <w:tcW w:w="1134" w:type="dxa"/>
            <w:vAlign w:val="center"/>
          </w:tcPr>
          <w:p w:rsidR="00B10D5A" w:rsidRPr="00FA557C" w:rsidRDefault="00BF0A65" w:rsidP="00B10D5A">
            <w:pPr>
              <w:jc w:val="center"/>
              <w:rPr>
                <w:sz w:val="16"/>
                <w:szCs w:val="16"/>
              </w:rPr>
            </w:pPr>
            <w:r>
              <w:rPr>
                <w:sz w:val="16"/>
                <w:szCs w:val="16"/>
              </w:rPr>
              <w:t>-0,7 / -1,8</w:t>
            </w:r>
          </w:p>
        </w:tc>
      </w:tr>
      <w:tr w:rsidR="00B10D5A" w:rsidRPr="00FA557C" w:rsidTr="006346B4">
        <w:trPr>
          <w:trHeight w:val="777"/>
        </w:trPr>
        <w:tc>
          <w:tcPr>
            <w:tcW w:w="1526" w:type="dxa"/>
            <w:vAlign w:val="bottom"/>
          </w:tcPr>
          <w:p w:rsidR="00B10D5A" w:rsidRPr="00FA557C" w:rsidRDefault="00B10D5A" w:rsidP="00B10D5A">
            <w:pPr>
              <w:rPr>
                <w:i/>
                <w:sz w:val="16"/>
                <w:szCs w:val="16"/>
              </w:rPr>
            </w:pPr>
            <w:r w:rsidRPr="00FA557C">
              <w:rPr>
                <w:i/>
                <w:sz w:val="16"/>
                <w:szCs w:val="16"/>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t>190,7</w:t>
            </w:r>
          </w:p>
        </w:tc>
        <w:tc>
          <w:tcPr>
            <w:tcW w:w="1134" w:type="dxa"/>
            <w:vAlign w:val="center"/>
          </w:tcPr>
          <w:p w:rsidR="00B10D5A" w:rsidRPr="00FA557C" w:rsidRDefault="00B10D5A" w:rsidP="00B10D5A">
            <w:pPr>
              <w:jc w:val="center"/>
              <w:rPr>
                <w:sz w:val="16"/>
                <w:szCs w:val="16"/>
              </w:rPr>
            </w:pPr>
            <w:r w:rsidRPr="00FA557C">
              <w:rPr>
                <w:sz w:val="16"/>
                <w:szCs w:val="16"/>
              </w:rPr>
              <w:t>0,03 /  0,07</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t>291,8</w:t>
            </w:r>
          </w:p>
        </w:tc>
        <w:tc>
          <w:tcPr>
            <w:tcW w:w="1134" w:type="dxa"/>
            <w:vAlign w:val="center"/>
          </w:tcPr>
          <w:p w:rsidR="00B10D5A" w:rsidRPr="00FA557C" w:rsidRDefault="00B10D5A" w:rsidP="00B10D5A">
            <w:pPr>
              <w:jc w:val="center"/>
              <w:rPr>
                <w:sz w:val="16"/>
                <w:szCs w:val="16"/>
              </w:rPr>
            </w:pPr>
            <w:r w:rsidRPr="00FA557C">
              <w:rPr>
                <w:sz w:val="16"/>
                <w:szCs w:val="16"/>
              </w:rPr>
              <w:t>0,04 / 0,1</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Pr>
                <w:i/>
                <w:iCs/>
                <w:sz w:val="16"/>
                <w:szCs w:val="16"/>
              </w:rPr>
              <w:t>63,2</w:t>
            </w:r>
          </w:p>
        </w:tc>
        <w:tc>
          <w:tcPr>
            <w:tcW w:w="1134" w:type="dxa"/>
            <w:vAlign w:val="center"/>
          </w:tcPr>
          <w:p w:rsidR="00B10D5A" w:rsidRPr="00FA557C" w:rsidRDefault="00BF0A65" w:rsidP="00B10D5A">
            <w:pPr>
              <w:jc w:val="center"/>
              <w:rPr>
                <w:sz w:val="16"/>
                <w:szCs w:val="16"/>
              </w:rPr>
            </w:pPr>
            <w:r>
              <w:rPr>
                <w:sz w:val="16"/>
                <w:szCs w:val="16"/>
              </w:rPr>
              <w:t>0,01</w:t>
            </w:r>
            <w:r w:rsidR="00B10D5A">
              <w:rPr>
                <w:sz w:val="16"/>
                <w:szCs w:val="16"/>
              </w:rPr>
              <w:t xml:space="preserve"> / 0,0</w:t>
            </w:r>
            <w:r>
              <w:rPr>
                <w:sz w:val="16"/>
                <w:szCs w:val="16"/>
              </w:rPr>
              <w:t>2</w:t>
            </w:r>
          </w:p>
        </w:tc>
        <w:tc>
          <w:tcPr>
            <w:tcW w:w="992" w:type="dxa"/>
            <w:vAlign w:val="center"/>
          </w:tcPr>
          <w:p w:rsidR="00B10D5A" w:rsidRPr="00FA557C" w:rsidRDefault="00BF0A65" w:rsidP="00B10D5A">
            <w:pPr>
              <w:jc w:val="center"/>
              <w:rPr>
                <w:sz w:val="16"/>
                <w:szCs w:val="16"/>
              </w:rPr>
            </w:pPr>
            <w:r>
              <w:rPr>
                <w:sz w:val="16"/>
                <w:szCs w:val="16"/>
              </w:rPr>
              <w:t>-228,6</w:t>
            </w:r>
          </w:p>
        </w:tc>
        <w:tc>
          <w:tcPr>
            <w:tcW w:w="1134" w:type="dxa"/>
            <w:vAlign w:val="center"/>
          </w:tcPr>
          <w:p w:rsidR="00B10D5A" w:rsidRPr="00FA557C" w:rsidRDefault="00BF0A65" w:rsidP="00B10D5A">
            <w:pPr>
              <w:jc w:val="center"/>
              <w:rPr>
                <w:sz w:val="16"/>
                <w:szCs w:val="16"/>
              </w:rPr>
            </w:pPr>
            <w:r>
              <w:rPr>
                <w:sz w:val="16"/>
                <w:szCs w:val="16"/>
              </w:rPr>
              <w:t>-0,03 / -0,08</w:t>
            </w:r>
          </w:p>
        </w:tc>
      </w:tr>
      <w:tr w:rsidR="00B10D5A" w:rsidRPr="00FA557C" w:rsidTr="006346B4">
        <w:trPr>
          <w:trHeight w:val="719"/>
        </w:trPr>
        <w:tc>
          <w:tcPr>
            <w:tcW w:w="1526" w:type="dxa"/>
            <w:vAlign w:val="bottom"/>
          </w:tcPr>
          <w:p w:rsidR="00B10D5A" w:rsidRPr="00FA557C" w:rsidRDefault="00B10D5A" w:rsidP="00B10D5A">
            <w:pPr>
              <w:rPr>
                <w:i/>
                <w:sz w:val="16"/>
                <w:szCs w:val="16"/>
              </w:rPr>
            </w:pPr>
            <w:r w:rsidRPr="00FA557C">
              <w:rPr>
                <w:i/>
                <w:sz w:val="16"/>
                <w:szCs w:val="16"/>
              </w:rPr>
              <w:t xml:space="preserve">налог, взимаемый в связи с применением патентной </w:t>
            </w:r>
            <w:r w:rsidRPr="00FA557C">
              <w:rPr>
                <w:i/>
                <w:sz w:val="16"/>
                <w:szCs w:val="16"/>
              </w:rPr>
              <w:lastRenderedPageBreak/>
              <w:t>системы налогообложения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lastRenderedPageBreak/>
              <w:t>142,2</w:t>
            </w:r>
          </w:p>
        </w:tc>
        <w:tc>
          <w:tcPr>
            <w:tcW w:w="1134" w:type="dxa"/>
            <w:vAlign w:val="center"/>
          </w:tcPr>
          <w:p w:rsidR="00B10D5A" w:rsidRPr="00FA557C" w:rsidRDefault="00B10D5A" w:rsidP="00B10D5A">
            <w:pPr>
              <w:jc w:val="center"/>
              <w:rPr>
                <w:sz w:val="16"/>
                <w:szCs w:val="16"/>
              </w:rPr>
            </w:pPr>
            <w:r w:rsidRPr="00FA557C">
              <w:rPr>
                <w:sz w:val="16"/>
                <w:szCs w:val="16"/>
              </w:rPr>
              <w:t>0,02 / 0,06</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sidRPr="00FA557C">
              <w:rPr>
                <w:i/>
                <w:iCs/>
                <w:sz w:val="16"/>
                <w:szCs w:val="16"/>
              </w:rPr>
              <w:t>217,1</w:t>
            </w:r>
          </w:p>
        </w:tc>
        <w:tc>
          <w:tcPr>
            <w:tcW w:w="1134" w:type="dxa"/>
            <w:vAlign w:val="center"/>
          </w:tcPr>
          <w:p w:rsidR="00B10D5A" w:rsidRPr="00FA557C" w:rsidRDefault="00B10D5A" w:rsidP="00B10D5A">
            <w:pPr>
              <w:jc w:val="center"/>
              <w:rPr>
                <w:sz w:val="16"/>
                <w:szCs w:val="16"/>
              </w:rPr>
            </w:pPr>
            <w:r w:rsidRPr="00FA557C">
              <w:rPr>
                <w:sz w:val="16"/>
                <w:szCs w:val="16"/>
              </w:rPr>
              <w:t>0,03 / 0,08</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i/>
                <w:iCs/>
                <w:sz w:val="16"/>
                <w:szCs w:val="16"/>
              </w:rPr>
            </w:pPr>
            <w:r>
              <w:rPr>
                <w:i/>
                <w:iCs/>
                <w:sz w:val="16"/>
                <w:szCs w:val="16"/>
              </w:rPr>
              <w:t>137,9</w:t>
            </w:r>
          </w:p>
        </w:tc>
        <w:tc>
          <w:tcPr>
            <w:tcW w:w="1134" w:type="dxa"/>
            <w:vAlign w:val="center"/>
          </w:tcPr>
          <w:p w:rsidR="00B10D5A" w:rsidRPr="00FA557C" w:rsidRDefault="00B10D5A" w:rsidP="00B10D5A">
            <w:pPr>
              <w:jc w:val="center"/>
              <w:rPr>
                <w:sz w:val="16"/>
                <w:szCs w:val="16"/>
              </w:rPr>
            </w:pPr>
            <w:r>
              <w:rPr>
                <w:sz w:val="16"/>
                <w:szCs w:val="16"/>
              </w:rPr>
              <w:t>0,0</w:t>
            </w:r>
            <w:r w:rsidR="00BF0A65">
              <w:rPr>
                <w:sz w:val="16"/>
                <w:szCs w:val="16"/>
              </w:rPr>
              <w:t>1</w:t>
            </w:r>
            <w:r>
              <w:rPr>
                <w:sz w:val="16"/>
                <w:szCs w:val="16"/>
              </w:rPr>
              <w:t xml:space="preserve"> / 0,0</w:t>
            </w:r>
            <w:r w:rsidR="00BF0A65">
              <w:rPr>
                <w:sz w:val="16"/>
                <w:szCs w:val="16"/>
              </w:rPr>
              <w:t>4</w:t>
            </w:r>
          </w:p>
        </w:tc>
        <w:tc>
          <w:tcPr>
            <w:tcW w:w="992" w:type="dxa"/>
            <w:vAlign w:val="center"/>
          </w:tcPr>
          <w:p w:rsidR="00B10D5A" w:rsidRPr="00FA557C" w:rsidRDefault="00BF0A65" w:rsidP="00B10D5A">
            <w:pPr>
              <w:jc w:val="center"/>
              <w:rPr>
                <w:sz w:val="16"/>
                <w:szCs w:val="16"/>
              </w:rPr>
            </w:pPr>
            <w:r>
              <w:rPr>
                <w:sz w:val="16"/>
                <w:szCs w:val="16"/>
              </w:rPr>
              <w:t>-79,2</w:t>
            </w:r>
          </w:p>
        </w:tc>
        <w:tc>
          <w:tcPr>
            <w:tcW w:w="1134" w:type="dxa"/>
            <w:vAlign w:val="center"/>
          </w:tcPr>
          <w:p w:rsidR="00B10D5A" w:rsidRPr="00FA557C" w:rsidRDefault="00BF0A65" w:rsidP="00B10D5A">
            <w:pPr>
              <w:jc w:val="center"/>
              <w:rPr>
                <w:sz w:val="16"/>
                <w:szCs w:val="16"/>
              </w:rPr>
            </w:pPr>
            <w:r>
              <w:rPr>
                <w:sz w:val="16"/>
                <w:szCs w:val="16"/>
              </w:rPr>
              <w:t>-0,02 / -0,04</w:t>
            </w:r>
          </w:p>
        </w:tc>
      </w:tr>
      <w:tr w:rsidR="00B10D5A" w:rsidRPr="00FA557C" w:rsidTr="006346B4">
        <w:trPr>
          <w:trHeight w:val="487"/>
        </w:trPr>
        <w:tc>
          <w:tcPr>
            <w:tcW w:w="1526" w:type="dxa"/>
            <w:vAlign w:val="bottom"/>
          </w:tcPr>
          <w:p w:rsidR="00B10D5A" w:rsidRPr="00FA557C" w:rsidRDefault="00B10D5A" w:rsidP="00B10D5A">
            <w:pPr>
              <w:rPr>
                <w:sz w:val="16"/>
                <w:szCs w:val="16"/>
              </w:rPr>
            </w:pPr>
            <w:r w:rsidRPr="00FA557C">
              <w:rPr>
                <w:sz w:val="16"/>
                <w:szCs w:val="16"/>
              </w:rPr>
              <w:lastRenderedPageBreak/>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sz w:val="16"/>
                <w:szCs w:val="16"/>
              </w:rPr>
            </w:pPr>
            <w:r w:rsidRPr="00FA557C">
              <w:rPr>
                <w:sz w:val="16"/>
                <w:szCs w:val="16"/>
              </w:rPr>
              <w:t>2509,8</w:t>
            </w:r>
          </w:p>
        </w:tc>
        <w:tc>
          <w:tcPr>
            <w:tcW w:w="1134" w:type="dxa"/>
            <w:vAlign w:val="center"/>
          </w:tcPr>
          <w:p w:rsidR="00B10D5A" w:rsidRPr="00FA557C" w:rsidRDefault="00B10D5A" w:rsidP="00B10D5A">
            <w:pPr>
              <w:jc w:val="center"/>
              <w:rPr>
                <w:sz w:val="16"/>
                <w:szCs w:val="16"/>
              </w:rPr>
            </w:pPr>
            <w:r w:rsidRPr="00FA557C">
              <w:rPr>
                <w:sz w:val="16"/>
                <w:szCs w:val="16"/>
              </w:rPr>
              <w:t>0,4 / 1,0</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sidRPr="00FA557C">
              <w:rPr>
                <w:sz w:val="16"/>
                <w:szCs w:val="16"/>
              </w:rPr>
              <w:t>2834,1</w:t>
            </w:r>
          </w:p>
        </w:tc>
        <w:tc>
          <w:tcPr>
            <w:tcW w:w="1134" w:type="dxa"/>
            <w:vAlign w:val="center"/>
          </w:tcPr>
          <w:p w:rsidR="00B10D5A" w:rsidRPr="00FA557C" w:rsidRDefault="00B10D5A" w:rsidP="00B10D5A">
            <w:pPr>
              <w:jc w:val="center"/>
              <w:rPr>
                <w:sz w:val="16"/>
                <w:szCs w:val="16"/>
              </w:rPr>
            </w:pPr>
            <w:r w:rsidRPr="00FA557C">
              <w:rPr>
                <w:sz w:val="16"/>
                <w:szCs w:val="16"/>
              </w:rPr>
              <w:t>0,4 / 1,0</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Pr>
                <w:sz w:val="16"/>
                <w:szCs w:val="16"/>
              </w:rPr>
              <w:t>3430,8</w:t>
            </w:r>
          </w:p>
        </w:tc>
        <w:tc>
          <w:tcPr>
            <w:tcW w:w="1134" w:type="dxa"/>
            <w:vAlign w:val="center"/>
          </w:tcPr>
          <w:p w:rsidR="00B10D5A" w:rsidRPr="00FA557C" w:rsidRDefault="00B10D5A" w:rsidP="00B10D5A">
            <w:pPr>
              <w:jc w:val="center"/>
              <w:rPr>
                <w:sz w:val="16"/>
                <w:szCs w:val="16"/>
              </w:rPr>
            </w:pPr>
            <w:r>
              <w:rPr>
                <w:sz w:val="16"/>
                <w:szCs w:val="16"/>
              </w:rPr>
              <w:t>0,4 / 1,0</w:t>
            </w:r>
          </w:p>
        </w:tc>
        <w:tc>
          <w:tcPr>
            <w:tcW w:w="992" w:type="dxa"/>
            <w:vAlign w:val="center"/>
          </w:tcPr>
          <w:p w:rsidR="00B10D5A" w:rsidRPr="00FA557C" w:rsidRDefault="00BF0A65" w:rsidP="00B10D5A">
            <w:pPr>
              <w:jc w:val="center"/>
              <w:rPr>
                <w:sz w:val="16"/>
                <w:szCs w:val="16"/>
              </w:rPr>
            </w:pPr>
            <w:r>
              <w:rPr>
                <w:sz w:val="16"/>
                <w:szCs w:val="16"/>
              </w:rPr>
              <w:t>+596,7</w:t>
            </w:r>
          </w:p>
        </w:tc>
        <w:tc>
          <w:tcPr>
            <w:tcW w:w="1134" w:type="dxa"/>
            <w:vAlign w:val="center"/>
          </w:tcPr>
          <w:p w:rsidR="00B10D5A" w:rsidRPr="00FA557C" w:rsidRDefault="00BF0A65" w:rsidP="00B10D5A">
            <w:pPr>
              <w:jc w:val="center"/>
              <w:rPr>
                <w:sz w:val="16"/>
                <w:szCs w:val="16"/>
              </w:rPr>
            </w:pPr>
            <w:r>
              <w:rPr>
                <w:sz w:val="16"/>
                <w:szCs w:val="16"/>
              </w:rPr>
              <w:t>0 / 0</w:t>
            </w:r>
          </w:p>
        </w:tc>
      </w:tr>
      <w:tr w:rsidR="00B10D5A" w:rsidRPr="00FA557C" w:rsidTr="006346B4">
        <w:trPr>
          <w:trHeight w:val="487"/>
        </w:trPr>
        <w:tc>
          <w:tcPr>
            <w:tcW w:w="1526" w:type="dxa"/>
            <w:vAlign w:val="bottom"/>
          </w:tcPr>
          <w:p w:rsidR="00B10D5A" w:rsidRPr="00FA557C" w:rsidRDefault="00B10D5A" w:rsidP="00B10D5A">
            <w:pPr>
              <w:rPr>
                <w:sz w:val="16"/>
                <w:szCs w:val="16"/>
              </w:rPr>
            </w:pPr>
            <w:r w:rsidRPr="00FA557C">
              <w:rPr>
                <w:sz w:val="16"/>
                <w:szCs w:val="16"/>
              </w:rPr>
              <w:t>Задолженность и перерасчеты по отмененным налогам, сборам и иным обязательным платежам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10D5A" w:rsidRPr="00FA557C" w:rsidRDefault="00B10D5A" w:rsidP="00B10D5A">
            <w:pPr>
              <w:jc w:val="center"/>
              <w:rPr>
                <w:sz w:val="16"/>
                <w:szCs w:val="16"/>
              </w:rPr>
            </w:pPr>
            <w:r w:rsidRPr="00FA557C">
              <w:rPr>
                <w:sz w:val="16"/>
                <w:szCs w:val="16"/>
              </w:rPr>
              <w:t>0</w:t>
            </w:r>
          </w:p>
        </w:tc>
        <w:tc>
          <w:tcPr>
            <w:tcW w:w="1134" w:type="dxa"/>
            <w:vAlign w:val="center"/>
          </w:tcPr>
          <w:p w:rsidR="00B10D5A" w:rsidRPr="00FA557C" w:rsidRDefault="00B10D5A" w:rsidP="00B10D5A">
            <w:pPr>
              <w:jc w:val="center"/>
              <w:rPr>
                <w:sz w:val="16"/>
                <w:szCs w:val="16"/>
              </w:rPr>
            </w:pPr>
            <w:r w:rsidRPr="00FA557C">
              <w:rPr>
                <w:sz w:val="16"/>
                <w:szCs w:val="16"/>
              </w:rPr>
              <w:t>0</w:t>
            </w:r>
          </w:p>
        </w:tc>
        <w:tc>
          <w:tcPr>
            <w:tcW w:w="992"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sidRPr="00FA557C">
              <w:rPr>
                <w:sz w:val="16"/>
                <w:szCs w:val="16"/>
              </w:rPr>
              <w:t>0,4</w:t>
            </w:r>
          </w:p>
        </w:tc>
        <w:tc>
          <w:tcPr>
            <w:tcW w:w="1134" w:type="dxa"/>
            <w:vAlign w:val="center"/>
          </w:tcPr>
          <w:p w:rsidR="00B10D5A" w:rsidRPr="00FA557C" w:rsidRDefault="00B10D5A" w:rsidP="00B10D5A">
            <w:pPr>
              <w:jc w:val="center"/>
              <w:rPr>
                <w:sz w:val="16"/>
                <w:szCs w:val="16"/>
              </w:rPr>
            </w:pPr>
            <w:r w:rsidRPr="00FA557C">
              <w:rPr>
                <w:sz w:val="16"/>
                <w:szCs w:val="16"/>
              </w:rPr>
              <w:t xml:space="preserve">0,00 / 0,00 </w:t>
            </w:r>
          </w:p>
        </w:tc>
        <w:tc>
          <w:tcPr>
            <w:tcW w:w="993" w:type="dxa"/>
            <w:tcBorders>
              <w:top w:val="nil"/>
              <w:left w:val="nil"/>
              <w:bottom w:val="single" w:sz="8" w:space="0" w:color="auto"/>
              <w:right w:val="single" w:sz="8" w:space="0" w:color="auto"/>
            </w:tcBorders>
            <w:shd w:val="clear" w:color="auto" w:fill="auto"/>
            <w:vAlign w:val="center"/>
          </w:tcPr>
          <w:p w:rsidR="00B10D5A" w:rsidRPr="00FA557C" w:rsidRDefault="00B10D5A" w:rsidP="00B10D5A">
            <w:pPr>
              <w:jc w:val="center"/>
              <w:rPr>
                <w:sz w:val="16"/>
                <w:szCs w:val="16"/>
              </w:rPr>
            </w:pPr>
            <w:r>
              <w:rPr>
                <w:sz w:val="16"/>
                <w:szCs w:val="16"/>
              </w:rPr>
              <w:t>0</w:t>
            </w:r>
          </w:p>
        </w:tc>
        <w:tc>
          <w:tcPr>
            <w:tcW w:w="1134" w:type="dxa"/>
            <w:vAlign w:val="center"/>
          </w:tcPr>
          <w:p w:rsidR="00B10D5A" w:rsidRPr="00FA557C" w:rsidRDefault="00B10D5A" w:rsidP="00B10D5A">
            <w:pPr>
              <w:jc w:val="center"/>
              <w:rPr>
                <w:sz w:val="16"/>
                <w:szCs w:val="16"/>
              </w:rPr>
            </w:pPr>
            <w:r>
              <w:rPr>
                <w:sz w:val="16"/>
                <w:szCs w:val="16"/>
              </w:rPr>
              <w:t>0,0 / 0,0</w:t>
            </w:r>
          </w:p>
        </w:tc>
        <w:tc>
          <w:tcPr>
            <w:tcW w:w="992" w:type="dxa"/>
            <w:vAlign w:val="center"/>
          </w:tcPr>
          <w:p w:rsidR="00B10D5A" w:rsidRPr="00FA557C" w:rsidRDefault="00BF0A65" w:rsidP="00B10D5A">
            <w:pPr>
              <w:jc w:val="center"/>
              <w:rPr>
                <w:sz w:val="16"/>
                <w:szCs w:val="16"/>
              </w:rPr>
            </w:pPr>
            <w:r>
              <w:rPr>
                <w:sz w:val="16"/>
                <w:szCs w:val="16"/>
              </w:rPr>
              <w:t>-0,4</w:t>
            </w:r>
          </w:p>
        </w:tc>
        <w:tc>
          <w:tcPr>
            <w:tcW w:w="1134" w:type="dxa"/>
            <w:vAlign w:val="center"/>
          </w:tcPr>
          <w:p w:rsidR="00B10D5A" w:rsidRPr="00FA557C" w:rsidRDefault="00BF0A65" w:rsidP="00B10D5A">
            <w:pPr>
              <w:jc w:val="center"/>
              <w:rPr>
                <w:sz w:val="16"/>
                <w:szCs w:val="16"/>
              </w:rPr>
            </w:pPr>
            <w:r>
              <w:rPr>
                <w:sz w:val="16"/>
                <w:szCs w:val="16"/>
              </w:rPr>
              <w:t>*</w:t>
            </w:r>
          </w:p>
        </w:tc>
      </w:tr>
    </w:tbl>
    <w:p w:rsidR="00195708" w:rsidRPr="00FA557C" w:rsidRDefault="00195708" w:rsidP="00AE2A38">
      <w:pPr>
        <w:spacing w:after="0" w:line="240" w:lineRule="auto"/>
        <w:jc w:val="both"/>
        <w:rPr>
          <w:rFonts w:ascii="Times New Roman" w:hAnsi="Times New Roman" w:cs="Times New Roman"/>
          <w:sz w:val="24"/>
          <w:szCs w:val="24"/>
        </w:rPr>
      </w:pPr>
    </w:p>
    <w:p w:rsidR="00D27166" w:rsidRPr="00D51253" w:rsidRDefault="005D2FAB" w:rsidP="00AE2A38">
      <w:pPr>
        <w:spacing w:after="0" w:line="240" w:lineRule="auto"/>
        <w:jc w:val="both"/>
        <w:rPr>
          <w:rStyle w:val="FontStyle22"/>
          <w:sz w:val="28"/>
          <w:szCs w:val="28"/>
        </w:rPr>
      </w:pPr>
      <w:r w:rsidRPr="00D51253">
        <w:rPr>
          <w:rFonts w:ascii="Times New Roman" w:hAnsi="Times New Roman" w:cs="Times New Roman"/>
          <w:sz w:val="28"/>
          <w:szCs w:val="28"/>
        </w:rPr>
        <w:t xml:space="preserve">             </w:t>
      </w:r>
      <w:r w:rsidR="00D27166" w:rsidRPr="00D51253">
        <w:rPr>
          <w:rFonts w:ascii="Times New Roman" w:hAnsi="Times New Roman" w:cs="Times New Roman"/>
          <w:sz w:val="28"/>
          <w:szCs w:val="28"/>
        </w:rPr>
        <w:t xml:space="preserve">Налоговые </w:t>
      </w:r>
      <w:r w:rsidR="00DA21DB" w:rsidRPr="00D51253">
        <w:rPr>
          <w:rFonts w:ascii="Times New Roman" w:hAnsi="Times New Roman" w:cs="Times New Roman"/>
          <w:sz w:val="28"/>
          <w:szCs w:val="28"/>
        </w:rPr>
        <w:t>доходы районн</w:t>
      </w:r>
      <w:r w:rsidR="00D51253" w:rsidRPr="00D51253">
        <w:rPr>
          <w:rFonts w:ascii="Times New Roman" w:hAnsi="Times New Roman" w:cs="Times New Roman"/>
          <w:sz w:val="28"/>
          <w:szCs w:val="28"/>
        </w:rPr>
        <w:t>ого бюджета за 2019</w:t>
      </w:r>
      <w:r w:rsidR="00D74F2F" w:rsidRPr="00D51253">
        <w:rPr>
          <w:rFonts w:ascii="Times New Roman" w:hAnsi="Times New Roman" w:cs="Times New Roman"/>
          <w:sz w:val="28"/>
          <w:szCs w:val="28"/>
        </w:rPr>
        <w:t xml:space="preserve"> год исполнены в сумме </w:t>
      </w:r>
      <w:r w:rsidR="00D51253" w:rsidRPr="00D51253">
        <w:rPr>
          <w:rFonts w:ascii="Times New Roman" w:hAnsi="Times New Roman" w:cs="Times New Roman"/>
          <w:sz w:val="28"/>
          <w:szCs w:val="28"/>
        </w:rPr>
        <w:t>346648,4 тыс. рублей, или 110,6</w:t>
      </w:r>
      <w:r w:rsidR="00D27166" w:rsidRPr="00D51253">
        <w:rPr>
          <w:rFonts w:ascii="Times New Roman" w:hAnsi="Times New Roman" w:cs="Times New Roman"/>
          <w:sz w:val="28"/>
          <w:szCs w:val="28"/>
        </w:rPr>
        <w:t xml:space="preserve"> процента </w:t>
      </w:r>
      <w:r w:rsidR="00D51253" w:rsidRPr="00D51253">
        <w:rPr>
          <w:rFonts w:ascii="Times New Roman" w:hAnsi="Times New Roman" w:cs="Times New Roman"/>
          <w:sz w:val="28"/>
          <w:szCs w:val="28"/>
        </w:rPr>
        <w:t>( +33269,7</w:t>
      </w:r>
      <w:r w:rsidR="00956CD2" w:rsidRPr="00D51253">
        <w:rPr>
          <w:rFonts w:ascii="Times New Roman" w:hAnsi="Times New Roman" w:cs="Times New Roman"/>
          <w:sz w:val="28"/>
          <w:szCs w:val="28"/>
        </w:rPr>
        <w:t xml:space="preserve"> тыс.рублей) </w:t>
      </w:r>
      <w:r w:rsidR="00D27166" w:rsidRPr="00D51253">
        <w:rPr>
          <w:rFonts w:ascii="Times New Roman" w:hAnsi="Times New Roman" w:cs="Times New Roman"/>
          <w:sz w:val="28"/>
          <w:szCs w:val="28"/>
        </w:rPr>
        <w:t>к плано</w:t>
      </w:r>
      <w:r w:rsidR="003B21F0" w:rsidRPr="00D51253">
        <w:rPr>
          <w:rFonts w:ascii="Times New Roman" w:hAnsi="Times New Roman" w:cs="Times New Roman"/>
          <w:sz w:val="28"/>
          <w:szCs w:val="28"/>
        </w:rPr>
        <w:t xml:space="preserve">вым назначениям в сумме </w:t>
      </w:r>
      <w:r w:rsidR="00D51253" w:rsidRPr="00D51253">
        <w:rPr>
          <w:rFonts w:ascii="Times New Roman" w:hAnsi="Times New Roman" w:cs="Times New Roman"/>
          <w:sz w:val="28"/>
          <w:szCs w:val="28"/>
        </w:rPr>
        <w:t>313378,7</w:t>
      </w:r>
      <w:r w:rsidR="00D27166" w:rsidRPr="00D51253">
        <w:rPr>
          <w:rFonts w:ascii="Times New Roman" w:hAnsi="Times New Roman" w:cs="Times New Roman"/>
          <w:sz w:val="28"/>
          <w:szCs w:val="28"/>
        </w:rPr>
        <w:t xml:space="preserve"> тыс. рублей. </w:t>
      </w:r>
      <w:r w:rsidR="0068727F" w:rsidRPr="00D51253">
        <w:rPr>
          <w:rStyle w:val="FontStyle22"/>
          <w:sz w:val="28"/>
          <w:szCs w:val="28"/>
        </w:rPr>
        <w:t>Плановые показатели</w:t>
      </w:r>
      <w:r w:rsidR="00D27166" w:rsidRPr="00D51253">
        <w:rPr>
          <w:rStyle w:val="FontStyle22"/>
          <w:sz w:val="28"/>
          <w:szCs w:val="28"/>
        </w:rPr>
        <w:t xml:space="preserve"> достигнуты по </w:t>
      </w:r>
      <w:r w:rsidR="00DA21DB" w:rsidRPr="00D51253">
        <w:rPr>
          <w:rStyle w:val="FontStyle22"/>
          <w:sz w:val="28"/>
          <w:szCs w:val="28"/>
        </w:rPr>
        <w:t>всем доходным источникам из числа налоговых доходов.</w:t>
      </w:r>
      <w:r w:rsidR="00DA21DB" w:rsidRPr="00D51253">
        <w:rPr>
          <w:rFonts w:ascii="Times New Roman" w:hAnsi="Times New Roman" w:cs="Times New Roman"/>
          <w:sz w:val="28"/>
          <w:szCs w:val="28"/>
        </w:rPr>
        <w:t xml:space="preserve"> </w:t>
      </w:r>
      <w:r w:rsidR="00D51253" w:rsidRPr="00D51253">
        <w:rPr>
          <w:rStyle w:val="FontStyle22"/>
          <w:sz w:val="28"/>
          <w:szCs w:val="28"/>
        </w:rPr>
        <w:t xml:space="preserve">На 112,4 процента ( + 31294,0 </w:t>
      </w:r>
      <w:r w:rsidR="00EB5F7D" w:rsidRPr="00D51253">
        <w:rPr>
          <w:rStyle w:val="FontStyle22"/>
          <w:sz w:val="28"/>
          <w:szCs w:val="28"/>
        </w:rPr>
        <w:t xml:space="preserve">тыс.рублей) выполнены плановые показатели по </w:t>
      </w:r>
      <w:r w:rsidR="00EB5F7D" w:rsidRPr="00D51253">
        <w:rPr>
          <w:rFonts w:ascii="Times New Roman" w:hAnsi="Times New Roman" w:cs="Times New Roman"/>
          <w:sz w:val="28"/>
          <w:szCs w:val="28"/>
        </w:rPr>
        <w:t>налогу  на доходы физических лиц.</w:t>
      </w:r>
      <w:r w:rsidR="00722C38" w:rsidRPr="00D51253">
        <w:rPr>
          <w:rFonts w:ascii="Times New Roman" w:hAnsi="Times New Roman" w:cs="Times New Roman"/>
          <w:sz w:val="28"/>
          <w:szCs w:val="28"/>
        </w:rPr>
        <w:t xml:space="preserve"> </w:t>
      </w:r>
    </w:p>
    <w:p w:rsidR="00D27166" w:rsidRPr="00D51253" w:rsidRDefault="00D27166" w:rsidP="00AE2A38">
      <w:pPr>
        <w:spacing w:after="0" w:line="240" w:lineRule="auto"/>
        <w:ind w:firstLine="709"/>
        <w:jc w:val="both"/>
        <w:rPr>
          <w:rFonts w:ascii="Times New Roman" w:hAnsi="Times New Roman" w:cs="Times New Roman"/>
          <w:sz w:val="28"/>
          <w:szCs w:val="28"/>
        </w:rPr>
      </w:pPr>
    </w:p>
    <w:p w:rsidR="00D27166" w:rsidRPr="00080346" w:rsidRDefault="00D51253" w:rsidP="00AE2A38">
      <w:pPr>
        <w:spacing w:after="0" w:line="240" w:lineRule="auto"/>
        <w:ind w:firstLine="709"/>
        <w:jc w:val="both"/>
        <w:rPr>
          <w:rFonts w:ascii="Times New Roman" w:hAnsi="Times New Roman" w:cs="Times New Roman"/>
          <w:sz w:val="28"/>
          <w:szCs w:val="28"/>
        </w:rPr>
      </w:pPr>
      <w:r w:rsidRPr="00080346">
        <w:rPr>
          <w:rFonts w:ascii="Times New Roman" w:hAnsi="Times New Roman" w:cs="Times New Roman"/>
          <w:sz w:val="28"/>
          <w:szCs w:val="28"/>
        </w:rPr>
        <w:t>По сравнению с 2018</w:t>
      </w:r>
      <w:r w:rsidR="00D27166" w:rsidRPr="00080346">
        <w:rPr>
          <w:rFonts w:ascii="Times New Roman" w:hAnsi="Times New Roman" w:cs="Times New Roman"/>
          <w:sz w:val="28"/>
          <w:szCs w:val="28"/>
        </w:rPr>
        <w:t xml:space="preserve"> годом поступление налого</w:t>
      </w:r>
      <w:r w:rsidR="00450F5A" w:rsidRPr="00080346">
        <w:rPr>
          <w:rFonts w:ascii="Times New Roman" w:hAnsi="Times New Roman" w:cs="Times New Roman"/>
          <w:sz w:val="28"/>
          <w:szCs w:val="28"/>
        </w:rPr>
        <w:t xml:space="preserve">вых доходов </w:t>
      </w:r>
      <w:r w:rsidR="00D94BAE" w:rsidRPr="00080346">
        <w:rPr>
          <w:rFonts w:ascii="Times New Roman" w:hAnsi="Times New Roman" w:cs="Times New Roman"/>
          <w:sz w:val="28"/>
          <w:szCs w:val="28"/>
        </w:rPr>
        <w:t xml:space="preserve">увеличилось на </w:t>
      </w:r>
      <w:r w:rsidR="00DA21DB" w:rsidRPr="00080346">
        <w:rPr>
          <w:rFonts w:ascii="Times New Roman" w:hAnsi="Times New Roman" w:cs="Times New Roman"/>
          <w:sz w:val="28"/>
          <w:szCs w:val="28"/>
        </w:rPr>
        <w:t xml:space="preserve"> </w:t>
      </w:r>
      <w:r w:rsidRPr="00080346">
        <w:rPr>
          <w:rFonts w:ascii="Times New Roman" w:hAnsi="Times New Roman" w:cs="Times New Roman"/>
          <w:sz w:val="28"/>
          <w:szCs w:val="28"/>
        </w:rPr>
        <w:t xml:space="preserve">69417,1 </w:t>
      </w:r>
      <w:r w:rsidR="00EB5F7D" w:rsidRPr="00080346">
        <w:rPr>
          <w:rFonts w:ascii="Times New Roman" w:hAnsi="Times New Roman" w:cs="Times New Roman"/>
          <w:sz w:val="28"/>
          <w:szCs w:val="28"/>
        </w:rPr>
        <w:t>тыс. рублей или н</w:t>
      </w:r>
      <w:r w:rsidRPr="00080346">
        <w:rPr>
          <w:rFonts w:ascii="Times New Roman" w:hAnsi="Times New Roman" w:cs="Times New Roman"/>
          <w:sz w:val="28"/>
          <w:szCs w:val="28"/>
        </w:rPr>
        <w:t>а 25,0 процентов</w:t>
      </w:r>
      <w:r w:rsidR="00D27166" w:rsidRPr="00080346">
        <w:rPr>
          <w:rFonts w:ascii="Times New Roman" w:hAnsi="Times New Roman" w:cs="Times New Roman"/>
          <w:sz w:val="28"/>
          <w:szCs w:val="28"/>
        </w:rPr>
        <w:t xml:space="preserve">. </w:t>
      </w:r>
    </w:p>
    <w:p w:rsidR="00FC1D86" w:rsidRPr="00080346" w:rsidRDefault="00D51253" w:rsidP="00AE2A38">
      <w:pPr>
        <w:shd w:val="clear" w:color="auto" w:fill="FFFFFF"/>
        <w:spacing w:after="0" w:line="240" w:lineRule="auto"/>
        <w:ind w:firstLine="399"/>
        <w:jc w:val="both"/>
        <w:rPr>
          <w:sz w:val="28"/>
          <w:szCs w:val="28"/>
        </w:rPr>
      </w:pPr>
      <w:r w:rsidRPr="00080346">
        <w:rPr>
          <w:rFonts w:ascii="Times New Roman" w:hAnsi="Times New Roman" w:cs="Times New Roman"/>
          <w:sz w:val="28"/>
          <w:szCs w:val="28"/>
        </w:rPr>
        <w:t>В 2019</w:t>
      </w:r>
      <w:r w:rsidR="00D27166" w:rsidRPr="00080346">
        <w:rPr>
          <w:rFonts w:ascii="Times New Roman" w:hAnsi="Times New Roman" w:cs="Times New Roman"/>
          <w:sz w:val="28"/>
          <w:szCs w:val="28"/>
        </w:rPr>
        <w:t xml:space="preserve"> году основным источником </w:t>
      </w:r>
      <w:r w:rsidR="00CB1E10" w:rsidRPr="00080346">
        <w:rPr>
          <w:rFonts w:ascii="Times New Roman" w:hAnsi="Times New Roman" w:cs="Times New Roman"/>
          <w:sz w:val="28"/>
          <w:szCs w:val="28"/>
        </w:rPr>
        <w:t xml:space="preserve">налоговых и неналоговых </w:t>
      </w:r>
      <w:r w:rsidR="00D27166" w:rsidRPr="00080346">
        <w:rPr>
          <w:rFonts w:ascii="Times New Roman" w:hAnsi="Times New Roman" w:cs="Times New Roman"/>
          <w:sz w:val="28"/>
          <w:szCs w:val="28"/>
        </w:rPr>
        <w:t xml:space="preserve">доходов районного бюджета в общем объеме налоговых доходов, как и в предыдущие годы, является налог на доходы физических лиц, доля которого в </w:t>
      </w:r>
      <w:r w:rsidR="00CB1E10" w:rsidRPr="00080346">
        <w:rPr>
          <w:rFonts w:ascii="Times New Roman" w:hAnsi="Times New Roman" w:cs="Times New Roman"/>
          <w:sz w:val="28"/>
          <w:szCs w:val="28"/>
        </w:rPr>
        <w:t xml:space="preserve">налоговых доходах </w:t>
      </w:r>
      <w:r w:rsidRPr="00080346">
        <w:rPr>
          <w:rFonts w:ascii="Times New Roman" w:hAnsi="Times New Roman" w:cs="Times New Roman"/>
          <w:sz w:val="28"/>
          <w:szCs w:val="28"/>
        </w:rPr>
        <w:t>составила 81,8</w:t>
      </w:r>
      <w:r w:rsidR="00CB1E10" w:rsidRPr="00080346">
        <w:rPr>
          <w:rFonts w:ascii="Times New Roman" w:hAnsi="Times New Roman" w:cs="Times New Roman"/>
          <w:sz w:val="28"/>
          <w:szCs w:val="28"/>
        </w:rPr>
        <w:t xml:space="preserve"> </w:t>
      </w:r>
      <w:r w:rsidR="00D27166" w:rsidRPr="00080346">
        <w:rPr>
          <w:rFonts w:ascii="Times New Roman" w:hAnsi="Times New Roman" w:cs="Times New Roman"/>
          <w:sz w:val="28"/>
          <w:szCs w:val="28"/>
        </w:rPr>
        <w:t>процента.</w:t>
      </w:r>
      <w:r w:rsidR="00FC1D86" w:rsidRPr="00080346">
        <w:rPr>
          <w:sz w:val="28"/>
          <w:szCs w:val="28"/>
        </w:rPr>
        <w:t xml:space="preserve"> </w:t>
      </w:r>
    </w:p>
    <w:p w:rsidR="00CB1E10" w:rsidRPr="00080346" w:rsidRDefault="00FC1D86"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Объем поступлений в районный бюджет налога</w:t>
      </w:r>
      <w:r w:rsidR="00450F5A" w:rsidRPr="00080346">
        <w:rPr>
          <w:rFonts w:ascii="Times New Roman" w:hAnsi="Times New Roman" w:cs="Times New Roman"/>
          <w:sz w:val="28"/>
          <w:szCs w:val="28"/>
        </w:rPr>
        <w:t xml:space="preserve"> на доходы физическ</w:t>
      </w:r>
      <w:r w:rsidR="00D51253" w:rsidRPr="00080346">
        <w:rPr>
          <w:rFonts w:ascii="Times New Roman" w:hAnsi="Times New Roman" w:cs="Times New Roman"/>
          <w:sz w:val="28"/>
          <w:szCs w:val="28"/>
        </w:rPr>
        <w:t xml:space="preserve">их лиц в 2019 году составляет 283464,9 тыс.рублей или 112,4 </w:t>
      </w:r>
      <w:r w:rsidR="0068727F" w:rsidRPr="00080346">
        <w:rPr>
          <w:rFonts w:ascii="Times New Roman" w:hAnsi="Times New Roman" w:cs="Times New Roman"/>
          <w:sz w:val="28"/>
          <w:szCs w:val="28"/>
        </w:rPr>
        <w:t>процентов</w:t>
      </w:r>
      <w:r w:rsidRPr="00080346">
        <w:rPr>
          <w:rFonts w:ascii="Times New Roman" w:hAnsi="Times New Roman" w:cs="Times New Roman"/>
          <w:sz w:val="28"/>
          <w:szCs w:val="28"/>
        </w:rPr>
        <w:t xml:space="preserve"> от уточненных </w:t>
      </w:r>
      <w:r w:rsidR="00D51253" w:rsidRPr="00080346">
        <w:rPr>
          <w:rFonts w:ascii="Times New Roman" w:hAnsi="Times New Roman" w:cs="Times New Roman"/>
          <w:sz w:val="28"/>
          <w:szCs w:val="28"/>
        </w:rPr>
        <w:t xml:space="preserve">бюджетных назначений и на 27,6 </w:t>
      </w:r>
      <w:r w:rsidRPr="00080346">
        <w:rPr>
          <w:rFonts w:ascii="Times New Roman" w:hAnsi="Times New Roman" w:cs="Times New Roman"/>
          <w:sz w:val="28"/>
          <w:szCs w:val="28"/>
        </w:rPr>
        <w:t>процента</w:t>
      </w:r>
      <w:r w:rsidR="00D51253" w:rsidRPr="00080346">
        <w:rPr>
          <w:rFonts w:ascii="Times New Roman" w:hAnsi="Times New Roman" w:cs="Times New Roman"/>
          <w:sz w:val="28"/>
          <w:szCs w:val="28"/>
        </w:rPr>
        <w:t xml:space="preserve"> (+61301,7</w:t>
      </w:r>
      <w:r w:rsidR="00450F5A" w:rsidRPr="00080346">
        <w:rPr>
          <w:rFonts w:ascii="Times New Roman" w:hAnsi="Times New Roman" w:cs="Times New Roman"/>
          <w:sz w:val="28"/>
          <w:szCs w:val="28"/>
        </w:rPr>
        <w:t>тыс.рублей)</w:t>
      </w:r>
      <w:r w:rsidR="00CB1E10" w:rsidRPr="00080346">
        <w:rPr>
          <w:rFonts w:ascii="Times New Roman" w:hAnsi="Times New Roman" w:cs="Times New Roman"/>
          <w:sz w:val="28"/>
          <w:szCs w:val="28"/>
        </w:rPr>
        <w:t xml:space="preserve"> больше</w:t>
      </w:r>
      <w:r w:rsidRPr="00080346">
        <w:rPr>
          <w:rFonts w:ascii="Times New Roman" w:hAnsi="Times New Roman" w:cs="Times New Roman"/>
          <w:sz w:val="28"/>
          <w:szCs w:val="28"/>
        </w:rPr>
        <w:t xml:space="preserve">  по </w:t>
      </w:r>
      <w:r w:rsidR="00CB1E10" w:rsidRPr="00080346">
        <w:rPr>
          <w:rFonts w:ascii="Times New Roman" w:hAnsi="Times New Roman" w:cs="Times New Roman"/>
          <w:sz w:val="28"/>
          <w:szCs w:val="28"/>
        </w:rPr>
        <w:t>сравнению с 2</w:t>
      </w:r>
      <w:r w:rsidR="00D51253" w:rsidRPr="00080346">
        <w:rPr>
          <w:rFonts w:ascii="Times New Roman" w:hAnsi="Times New Roman" w:cs="Times New Roman"/>
          <w:sz w:val="28"/>
          <w:szCs w:val="28"/>
        </w:rPr>
        <w:t>018</w:t>
      </w:r>
      <w:r w:rsidR="00A3016E" w:rsidRPr="00080346">
        <w:rPr>
          <w:rFonts w:ascii="Times New Roman" w:hAnsi="Times New Roman" w:cs="Times New Roman"/>
          <w:sz w:val="28"/>
          <w:szCs w:val="28"/>
        </w:rPr>
        <w:t xml:space="preserve"> годом. </w:t>
      </w:r>
      <w:r w:rsidR="00CB1E10" w:rsidRPr="00CE40F6">
        <w:rPr>
          <w:rFonts w:ascii="Times New Roman" w:hAnsi="Times New Roman" w:cs="Times New Roman"/>
          <w:sz w:val="28"/>
          <w:szCs w:val="28"/>
        </w:rPr>
        <w:t xml:space="preserve">Причина роста </w:t>
      </w:r>
      <w:r w:rsidR="00CB1E10" w:rsidRPr="00CE40F6">
        <w:rPr>
          <w:rFonts w:ascii="Times New Roman" w:eastAsia="Times New Roman" w:hAnsi="Times New Roman" w:cs="Times New Roman"/>
          <w:sz w:val="28"/>
          <w:szCs w:val="28"/>
          <w:lang w:eastAsia="ar-SA"/>
        </w:rPr>
        <w:t>связана с ростом средней заработной платы и усилением работы по легализации «серой» заработной платы.</w:t>
      </w:r>
    </w:p>
    <w:p w:rsidR="00CB1E10" w:rsidRPr="00080346"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 xml:space="preserve">Размер </w:t>
      </w:r>
      <w:r w:rsidR="00A3016E" w:rsidRPr="00080346">
        <w:rPr>
          <w:rFonts w:ascii="Times New Roman" w:hAnsi="Times New Roman" w:cs="Times New Roman"/>
          <w:sz w:val="28"/>
          <w:szCs w:val="28"/>
        </w:rPr>
        <w:t xml:space="preserve">среднемесячной </w:t>
      </w:r>
      <w:r w:rsidRPr="00080346">
        <w:rPr>
          <w:rFonts w:ascii="Times New Roman" w:hAnsi="Times New Roman" w:cs="Times New Roman"/>
          <w:sz w:val="28"/>
          <w:szCs w:val="28"/>
        </w:rPr>
        <w:t>заработной платы</w:t>
      </w:r>
      <w:r w:rsidR="00A3016E" w:rsidRPr="00080346">
        <w:rPr>
          <w:rFonts w:ascii="Times New Roman" w:hAnsi="Times New Roman" w:cs="Times New Roman"/>
          <w:sz w:val="28"/>
          <w:szCs w:val="28"/>
        </w:rPr>
        <w:t xml:space="preserve"> на одного работника</w:t>
      </w:r>
      <w:r w:rsidRPr="00080346">
        <w:rPr>
          <w:rFonts w:ascii="Times New Roman" w:hAnsi="Times New Roman" w:cs="Times New Roman"/>
          <w:sz w:val="28"/>
          <w:szCs w:val="28"/>
        </w:rPr>
        <w:t xml:space="preserve"> </w:t>
      </w:r>
      <w:r w:rsidR="00CE40F6">
        <w:rPr>
          <w:rFonts w:ascii="Times New Roman" w:hAnsi="Times New Roman" w:cs="Times New Roman"/>
          <w:sz w:val="28"/>
          <w:szCs w:val="28"/>
        </w:rPr>
        <w:t>в районе</w:t>
      </w:r>
      <w:r w:rsidR="00CB1E10" w:rsidRPr="00080346">
        <w:rPr>
          <w:rFonts w:ascii="Times New Roman" w:hAnsi="Times New Roman" w:cs="Times New Roman"/>
          <w:sz w:val="28"/>
          <w:szCs w:val="28"/>
        </w:rPr>
        <w:t xml:space="preserve"> </w:t>
      </w:r>
      <w:r w:rsidR="00CE40F6" w:rsidRPr="00CE40F6">
        <w:rPr>
          <w:rFonts w:ascii="Times New Roman" w:hAnsi="Times New Roman" w:cs="Times New Roman"/>
          <w:sz w:val="28"/>
          <w:szCs w:val="28"/>
        </w:rPr>
        <w:t>вырос на 8,7</w:t>
      </w:r>
      <w:r w:rsidRPr="00CE40F6">
        <w:rPr>
          <w:rFonts w:ascii="Times New Roman" w:hAnsi="Times New Roman" w:cs="Times New Roman"/>
          <w:sz w:val="28"/>
          <w:szCs w:val="28"/>
        </w:rPr>
        <w:t xml:space="preserve"> </w:t>
      </w:r>
      <w:r w:rsidR="008B1E22" w:rsidRPr="00CE40F6">
        <w:rPr>
          <w:rFonts w:ascii="Times New Roman" w:hAnsi="Times New Roman" w:cs="Times New Roman"/>
          <w:sz w:val="28"/>
          <w:szCs w:val="28"/>
        </w:rPr>
        <w:t>процента</w:t>
      </w:r>
      <w:r w:rsidR="00F27880" w:rsidRPr="00CE40F6">
        <w:rPr>
          <w:rFonts w:ascii="Times New Roman" w:hAnsi="Times New Roman" w:cs="Times New Roman"/>
          <w:sz w:val="28"/>
          <w:szCs w:val="28"/>
        </w:rPr>
        <w:t>.</w:t>
      </w:r>
      <w:r w:rsidR="00F27880" w:rsidRPr="00080346">
        <w:rPr>
          <w:rFonts w:ascii="Times New Roman" w:hAnsi="Times New Roman" w:cs="Times New Roman"/>
          <w:sz w:val="28"/>
          <w:szCs w:val="28"/>
        </w:rPr>
        <w:t xml:space="preserve"> </w:t>
      </w:r>
    </w:p>
    <w:p w:rsidR="00717380" w:rsidRPr="00080346"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Доля данного вида доходов в общей сумме налоговых до</w:t>
      </w:r>
      <w:r w:rsidR="00080346" w:rsidRPr="00080346">
        <w:rPr>
          <w:rFonts w:ascii="Times New Roman" w:hAnsi="Times New Roman" w:cs="Times New Roman"/>
          <w:sz w:val="28"/>
          <w:szCs w:val="28"/>
        </w:rPr>
        <w:t>ходов бюджета увеличилась с 80,1 процентов в 2018 году до 81,8 процентов в 2019</w:t>
      </w:r>
      <w:r w:rsidRPr="00080346">
        <w:rPr>
          <w:rFonts w:ascii="Times New Roman" w:hAnsi="Times New Roman" w:cs="Times New Roman"/>
          <w:sz w:val="28"/>
          <w:szCs w:val="28"/>
        </w:rPr>
        <w:t xml:space="preserve"> году. </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CB1E10" w:rsidRPr="00080346" w:rsidRDefault="00D94BAE" w:rsidP="00D94BAE">
      <w:pPr>
        <w:shd w:val="clear" w:color="auto" w:fill="FFFFFF"/>
        <w:suppressAutoHyphens/>
        <w:spacing w:after="0" w:line="240" w:lineRule="auto"/>
        <w:ind w:left="57" w:firstLine="399"/>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ab/>
        <w:t>По доходам от уплаты акцизов и подакци</w:t>
      </w:r>
      <w:r w:rsidR="00080346" w:rsidRPr="00080346">
        <w:rPr>
          <w:rFonts w:ascii="Times New Roman" w:eastAsia="Times New Roman" w:hAnsi="Times New Roman" w:cs="Times New Roman"/>
          <w:sz w:val="28"/>
          <w:szCs w:val="28"/>
          <w:lang w:eastAsia="ar-SA"/>
        </w:rPr>
        <w:t>зным товарам  при плане 21817,0 тыс. рублей поступило 23127,8</w:t>
      </w:r>
      <w:r w:rsidRPr="00080346">
        <w:rPr>
          <w:rFonts w:ascii="Times New Roman" w:eastAsia="Times New Roman" w:hAnsi="Times New Roman" w:cs="Times New Roman"/>
          <w:sz w:val="28"/>
          <w:szCs w:val="28"/>
          <w:lang w:eastAsia="ar-SA"/>
        </w:rPr>
        <w:t xml:space="preserve"> тыс. рублей или 1</w:t>
      </w:r>
      <w:r w:rsidR="00080346" w:rsidRPr="00080346">
        <w:rPr>
          <w:rFonts w:ascii="Times New Roman" w:eastAsia="Times New Roman" w:hAnsi="Times New Roman" w:cs="Times New Roman"/>
          <w:sz w:val="28"/>
          <w:szCs w:val="28"/>
          <w:lang w:eastAsia="ar-SA"/>
        </w:rPr>
        <w:t>06</w:t>
      </w:r>
      <w:r w:rsidRPr="00080346">
        <w:rPr>
          <w:rFonts w:ascii="Times New Roman" w:eastAsia="Times New Roman" w:hAnsi="Times New Roman" w:cs="Times New Roman"/>
          <w:sz w:val="28"/>
          <w:szCs w:val="28"/>
          <w:lang w:eastAsia="ar-SA"/>
        </w:rPr>
        <w:t xml:space="preserve">,0 %. Увеличение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w:t>
      </w:r>
      <w:r w:rsidRPr="00CE40F6">
        <w:rPr>
          <w:rFonts w:ascii="Times New Roman" w:eastAsia="Times New Roman" w:hAnsi="Times New Roman" w:cs="Times New Roman"/>
          <w:sz w:val="28"/>
          <w:szCs w:val="28"/>
          <w:lang w:eastAsia="ar-SA"/>
        </w:rPr>
        <w:t xml:space="preserve">связано с </w:t>
      </w:r>
      <w:r w:rsidR="00CE40F6" w:rsidRPr="00CE40F6">
        <w:rPr>
          <w:rFonts w:ascii="Times New Roman" w:eastAsia="Times New Roman" w:hAnsi="Times New Roman" w:cs="Times New Roman"/>
          <w:sz w:val="28"/>
          <w:szCs w:val="28"/>
          <w:lang w:eastAsia="ar-SA"/>
        </w:rPr>
        <w:t>увеличением производства и реализации нефтепродуктов по Российской Федерации.</w:t>
      </w:r>
      <w:r w:rsidRPr="00080346">
        <w:rPr>
          <w:rFonts w:ascii="Times New Roman" w:eastAsia="Times New Roman" w:hAnsi="Times New Roman" w:cs="Times New Roman"/>
          <w:sz w:val="28"/>
          <w:szCs w:val="28"/>
          <w:lang w:eastAsia="ar-SA"/>
        </w:rPr>
        <w:t xml:space="preserve"> </w:t>
      </w:r>
    </w:p>
    <w:p w:rsidR="00D94BAE" w:rsidRPr="00080346"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8"/>
          <w:szCs w:val="28"/>
          <w:lang w:eastAsia="ar-SA"/>
        </w:rPr>
      </w:pPr>
      <w:r w:rsidRPr="00080346">
        <w:rPr>
          <w:rFonts w:ascii="Times New Roman" w:hAnsi="Times New Roman" w:cs="Times New Roman"/>
          <w:sz w:val="28"/>
          <w:szCs w:val="28"/>
        </w:rPr>
        <w:t>Доля данного вида доходов в общей сумме налоговых доходов бюджета</w:t>
      </w:r>
      <w:r w:rsidR="00080346" w:rsidRPr="00080346">
        <w:rPr>
          <w:rFonts w:ascii="Times New Roman" w:hAnsi="Times New Roman" w:cs="Times New Roman"/>
          <w:sz w:val="28"/>
          <w:szCs w:val="28"/>
        </w:rPr>
        <w:t xml:space="preserve"> составляет 6,7 процента (в 2018 году – 6,7</w:t>
      </w:r>
      <w:r w:rsidRPr="00080346">
        <w:rPr>
          <w:rFonts w:ascii="Times New Roman" w:hAnsi="Times New Roman" w:cs="Times New Roman"/>
          <w:sz w:val="28"/>
          <w:szCs w:val="28"/>
        </w:rPr>
        <w:t xml:space="preserve"> процента).</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D94BAE" w:rsidRPr="00080346" w:rsidRDefault="00D94BAE" w:rsidP="00D94BAE">
      <w:pPr>
        <w:suppressAutoHyphens/>
        <w:spacing w:after="0" w:line="240" w:lineRule="auto"/>
        <w:ind w:firstLine="456"/>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Объем поступления налога, взимаемый в связи с применением упрощенной</w:t>
      </w:r>
      <w:r w:rsidR="00080346" w:rsidRPr="00080346">
        <w:rPr>
          <w:rFonts w:ascii="Times New Roman" w:eastAsia="Times New Roman" w:hAnsi="Times New Roman" w:cs="Times New Roman"/>
          <w:sz w:val="28"/>
          <w:szCs w:val="28"/>
          <w:lang w:eastAsia="ar-SA"/>
        </w:rPr>
        <w:t xml:space="preserve"> системы налогообложения за 2019 год  составил 19065,5</w:t>
      </w:r>
      <w:r w:rsidRPr="00080346">
        <w:rPr>
          <w:rFonts w:ascii="Times New Roman" w:eastAsia="Times New Roman" w:hAnsi="Times New Roman" w:cs="Times New Roman"/>
          <w:sz w:val="28"/>
          <w:szCs w:val="28"/>
          <w:lang w:eastAsia="ar-SA"/>
        </w:rPr>
        <w:t xml:space="preserve"> тыс. рублей или 10</w:t>
      </w:r>
      <w:r w:rsidR="00080346" w:rsidRPr="00080346">
        <w:rPr>
          <w:rFonts w:ascii="Times New Roman" w:eastAsia="Times New Roman" w:hAnsi="Times New Roman" w:cs="Times New Roman"/>
          <w:sz w:val="28"/>
          <w:szCs w:val="28"/>
          <w:lang w:eastAsia="ar-SA"/>
        </w:rPr>
        <w:t>3,0</w:t>
      </w:r>
      <w:r w:rsidRPr="00080346">
        <w:rPr>
          <w:rFonts w:ascii="Times New Roman" w:eastAsia="Times New Roman" w:hAnsi="Times New Roman" w:cs="Times New Roman"/>
          <w:sz w:val="28"/>
          <w:szCs w:val="28"/>
          <w:lang w:eastAsia="ar-SA"/>
        </w:rPr>
        <w:t xml:space="preserve"> % годовых плановых назначений. </w:t>
      </w:r>
      <w:r w:rsidRPr="00CE40F6">
        <w:rPr>
          <w:rFonts w:ascii="Times New Roman" w:eastAsia="Times New Roman" w:hAnsi="Times New Roman" w:cs="Times New Roman"/>
          <w:sz w:val="28"/>
          <w:szCs w:val="28"/>
          <w:lang w:eastAsia="ar-SA"/>
        </w:rPr>
        <w:t>Увеличение поступления по данному доходному источнику связано с увеличением налогооблагаемой базы.</w:t>
      </w:r>
    </w:p>
    <w:p w:rsidR="00152C7E" w:rsidRPr="00080346" w:rsidRDefault="00152C7E" w:rsidP="00152C7E">
      <w:pPr>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lastRenderedPageBreak/>
        <w:t>Доля этого источника дохода в общей сумме</w:t>
      </w:r>
      <w:r w:rsidR="00080346" w:rsidRPr="00080346">
        <w:rPr>
          <w:rFonts w:ascii="Times New Roman" w:hAnsi="Times New Roman" w:cs="Times New Roman"/>
          <w:sz w:val="28"/>
          <w:szCs w:val="28"/>
        </w:rPr>
        <w:t xml:space="preserve"> налоговых доходов составила 5,5</w:t>
      </w:r>
      <w:r w:rsidRPr="00080346">
        <w:rPr>
          <w:rFonts w:ascii="Times New Roman" w:hAnsi="Times New Roman" w:cs="Times New Roman"/>
          <w:sz w:val="28"/>
          <w:szCs w:val="28"/>
        </w:rPr>
        <w:t xml:space="preserve"> процента.</w:t>
      </w:r>
    </w:p>
    <w:p w:rsidR="00152C7E" w:rsidRPr="00080346" w:rsidRDefault="00152C7E" w:rsidP="00D94BAE">
      <w:pPr>
        <w:suppressAutoHyphens/>
        <w:spacing w:after="0" w:line="240" w:lineRule="auto"/>
        <w:ind w:firstLine="456"/>
        <w:jc w:val="both"/>
        <w:rPr>
          <w:rFonts w:ascii="Times New Roman" w:eastAsia="Times New Roman" w:hAnsi="Times New Roman" w:cs="Times New Roman"/>
          <w:sz w:val="28"/>
          <w:szCs w:val="28"/>
          <w:lang w:eastAsia="ar-SA"/>
        </w:rPr>
      </w:pPr>
    </w:p>
    <w:p w:rsidR="00D94BAE" w:rsidRPr="00080346"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ab/>
        <w:t>Единый налог на вмененный доход поступил в соответствии с плановыми назначениям</w:t>
      </w:r>
      <w:r w:rsidR="00080346" w:rsidRPr="00080346">
        <w:rPr>
          <w:rFonts w:ascii="Times New Roman" w:eastAsia="Times New Roman" w:hAnsi="Times New Roman" w:cs="Times New Roman"/>
          <w:sz w:val="28"/>
          <w:szCs w:val="28"/>
          <w:lang w:eastAsia="ar-SA"/>
        </w:rPr>
        <w:t>и  в сумме 17358,3 тыс. рублей (план 17352,9</w:t>
      </w:r>
      <w:r w:rsidR="00152C7E" w:rsidRPr="00080346">
        <w:rPr>
          <w:rFonts w:ascii="Times New Roman" w:eastAsia="Times New Roman" w:hAnsi="Times New Roman" w:cs="Times New Roman"/>
          <w:sz w:val="28"/>
          <w:szCs w:val="28"/>
          <w:lang w:eastAsia="ar-SA"/>
        </w:rPr>
        <w:t xml:space="preserve"> тыс.рублей).</w:t>
      </w:r>
    </w:p>
    <w:p w:rsidR="00152C7E" w:rsidRPr="00080346" w:rsidRDefault="00152C7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В течение года план поступления по данному ви</w:t>
      </w:r>
      <w:r w:rsidR="00080346" w:rsidRPr="00080346">
        <w:rPr>
          <w:rFonts w:ascii="Times New Roman" w:hAnsi="Times New Roman" w:cs="Times New Roman"/>
          <w:sz w:val="28"/>
          <w:szCs w:val="28"/>
        </w:rPr>
        <w:t>ду доходов был уменьшен на 3246,1 тыс.рублей. Снижение</w:t>
      </w:r>
      <w:r w:rsidRPr="00080346">
        <w:rPr>
          <w:rFonts w:ascii="Times New Roman" w:hAnsi="Times New Roman" w:cs="Times New Roman"/>
          <w:sz w:val="28"/>
          <w:szCs w:val="28"/>
        </w:rPr>
        <w:t xml:space="preserve"> поступлений</w:t>
      </w:r>
      <w:r w:rsidR="00080346" w:rsidRPr="00080346">
        <w:rPr>
          <w:rFonts w:ascii="Times New Roman" w:hAnsi="Times New Roman" w:cs="Times New Roman"/>
          <w:sz w:val="28"/>
          <w:szCs w:val="28"/>
        </w:rPr>
        <w:t xml:space="preserve"> по сравнению с исполнением 2018</w:t>
      </w:r>
      <w:r w:rsidRPr="00080346">
        <w:rPr>
          <w:rFonts w:ascii="Times New Roman" w:hAnsi="Times New Roman" w:cs="Times New Roman"/>
          <w:sz w:val="28"/>
          <w:szCs w:val="28"/>
        </w:rPr>
        <w:t xml:space="preserve"> года составил</w:t>
      </w:r>
      <w:r w:rsidR="00080346" w:rsidRPr="00080346">
        <w:rPr>
          <w:rFonts w:ascii="Times New Roman" w:hAnsi="Times New Roman" w:cs="Times New Roman"/>
          <w:sz w:val="28"/>
          <w:szCs w:val="28"/>
        </w:rPr>
        <w:t>о 1600,1 тыс.рублей (сокращение на 8,4</w:t>
      </w:r>
      <w:r w:rsidRPr="00080346">
        <w:rPr>
          <w:rFonts w:ascii="Times New Roman" w:hAnsi="Times New Roman" w:cs="Times New Roman"/>
          <w:sz w:val="28"/>
          <w:szCs w:val="28"/>
        </w:rPr>
        <w:t xml:space="preserve"> про</w:t>
      </w:r>
      <w:r w:rsidRPr="00687CFC">
        <w:rPr>
          <w:rFonts w:ascii="Times New Roman" w:hAnsi="Times New Roman" w:cs="Times New Roman"/>
          <w:sz w:val="28"/>
          <w:szCs w:val="28"/>
        </w:rPr>
        <w:t>цента) и связано, в том числе, с изменением количества налогоплательщиков, выбравших данную систему налогообложения.</w:t>
      </w:r>
      <w:r w:rsidRPr="00080346">
        <w:rPr>
          <w:rFonts w:ascii="Times New Roman" w:hAnsi="Times New Roman" w:cs="Times New Roman"/>
          <w:sz w:val="28"/>
          <w:szCs w:val="28"/>
        </w:rPr>
        <w:t xml:space="preserve"> </w:t>
      </w:r>
    </w:p>
    <w:p w:rsidR="00152C7E" w:rsidRPr="00080346"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080346">
        <w:rPr>
          <w:rFonts w:ascii="Times New Roman" w:hAnsi="Times New Roman" w:cs="Times New Roman"/>
          <w:sz w:val="28"/>
          <w:szCs w:val="28"/>
        </w:rPr>
        <w:t>Доля данного вида доходов в общей сумме налоговы</w:t>
      </w:r>
      <w:r w:rsidR="00080346" w:rsidRPr="00080346">
        <w:rPr>
          <w:rFonts w:ascii="Times New Roman" w:hAnsi="Times New Roman" w:cs="Times New Roman"/>
          <w:sz w:val="28"/>
          <w:szCs w:val="28"/>
        </w:rPr>
        <w:t>х доходов бюджета составляет 5,0 процентов (в 2018</w:t>
      </w:r>
      <w:r w:rsidRPr="00080346">
        <w:rPr>
          <w:rFonts w:ascii="Times New Roman" w:hAnsi="Times New Roman" w:cs="Times New Roman"/>
          <w:sz w:val="28"/>
          <w:szCs w:val="28"/>
        </w:rPr>
        <w:t xml:space="preserve"> году –</w:t>
      </w:r>
      <w:r w:rsidR="00080346" w:rsidRPr="00080346">
        <w:rPr>
          <w:rFonts w:ascii="Times New Roman" w:hAnsi="Times New Roman" w:cs="Times New Roman"/>
          <w:sz w:val="28"/>
          <w:szCs w:val="28"/>
        </w:rPr>
        <w:t xml:space="preserve"> 6,8 процентов</w:t>
      </w:r>
      <w:r w:rsidRPr="00080346">
        <w:rPr>
          <w:rFonts w:ascii="Times New Roman" w:hAnsi="Times New Roman" w:cs="Times New Roman"/>
          <w:sz w:val="28"/>
          <w:szCs w:val="28"/>
        </w:rPr>
        <w:t>).</w:t>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p>
    <w:p w:rsidR="00426550" w:rsidRPr="00616451" w:rsidRDefault="00D94BA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8"/>
          <w:szCs w:val="28"/>
        </w:rPr>
      </w:pPr>
      <w:r w:rsidRPr="00FA557C">
        <w:rPr>
          <w:rFonts w:ascii="Times New Roman" w:eastAsia="Times New Roman" w:hAnsi="Times New Roman" w:cs="Times New Roman"/>
          <w:sz w:val="24"/>
          <w:szCs w:val="24"/>
          <w:lang w:eastAsia="ar-SA"/>
        </w:rPr>
        <w:tab/>
      </w:r>
      <w:r w:rsidRPr="00616451">
        <w:rPr>
          <w:rFonts w:ascii="Times New Roman" w:eastAsia="Times New Roman" w:hAnsi="Times New Roman" w:cs="Times New Roman"/>
          <w:sz w:val="28"/>
          <w:szCs w:val="28"/>
          <w:lang w:eastAsia="ar-SA"/>
        </w:rPr>
        <w:t>В полном объеме</w:t>
      </w:r>
      <w:r w:rsidR="00080346" w:rsidRPr="00616451">
        <w:rPr>
          <w:rFonts w:ascii="Times New Roman" w:eastAsia="Times New Roman" w:hAnsi="Times New Roman" w:cs="Times New Roman"/>
          <w:sz w:val="28"/>
          <w:szCs w:val="28"/>
          <w:lang w:eastAsia="ar-SA"/>
        </w:rPr>
        <w:t xml:space="preserve"> (100,3</w:t>
      </w:r>
      <w:r w:rsidR="00152C7E" w:rsidRPr="00616451">
        <w:rPr>
          <w:rFonts w:ascii="Times New Roman" w:eastAsia="Times New Roman" w:hAnsi="Times New Roman" w:cs="Times New Roman"/>
          <w:sz w:val="28"/>
          <w:szCs w:val="28"/>
          <w:lang w:eastAsia="ar-SA"/>
        </w:rPr>
        <w:t xml:space="preserve"> %)</w:t>
      </w:r>
      <w:r w:rsidRPr="00616451">
        <w:rPr>
          <w:rFonts w:ascii="Times New Roman" w:eastAsia="Times New Roman" w:hAnsi="Times New Roman" w:cs="Times New Roman"/>
          <w:sz w:val="28"/>
          <w:szCs w:val="28"/>
          <w:lang w:eastAsia="ar-SA"/>
        </w:rPr>
        <w:t xml:space="preserve"> выполнен годовой план поступления по единому сельскохозяйственному нал</w:t>
      </w:r>
      <w:r w:rsidR="00080346" w:rsidRPr="00616451">
        <w:rPr>
          <w:rFonts w:ascii="Times New Roman" w:eastAsia="Times New Roman" w:hAnsi="Times New Roman" w:cs="Times New Roman"/>
          <w:sz w:val="28"/>
          <w:szCs w:val="28"/>
          <w:lang w:eastAsia="ar-SA"/>
        </w:rPr>
        <w:t>огу, поступление составило 63,2</w:t>
      </w:r>
      <w:r w:rsidRPr="00616451">
        <w:rPr>
          <w:rFonts w:ascii="Times New Roman" w:eastAsia="Times New Roman" w:hAnsi="Times New Roman" w:cs="Times New Roman"/>
          <w:sz w:val="28"/>
          <w:szCs w:val="28"/>
          <w:lang w:eastAsia="ar-SA"/>
        </w:rPr>
        <w:t xml:space="preserve"> тыс. рублей.</w:t>
      </w:r>
      <w:r w:rsidR="00152C7E" w:rsidRPr="00616451">
        <w:rPr>
          <w:rFonts w:ascii="Times New Roman" w:hAnsi="Times New Roman" w:cs="Times New Roman"/>
          <w:sz w:val="28"/>
          <w:szCs w:val="28"/>
        </w:rPr>
        <w:t xml:space="preserve"> В течение года план поступления по данному ви</w:t>
      </w:r>
      <w:r w:rsidR="00616451" w:rsidRPr="00616451">
        <w:rPr>
          <w:rFonts w:ascii="Times New Roman" w:hAnsi="Times New Roman" w:cs="Times New Roman"/>
          <w:sz w:val="28"/>
          <w:szCs w:val="28"/>
        </w:rPr>
        <w:t>ду доходов был увеличен на 15,0</w:t>
      </w:r>
      <w:r w:rsidR="00152C7E" w:rsidRPr="00616451">
        <w:rPr>
          <w:rFonts w:ascii="Times New Roman" w:hAnsi="Times New Roman" w:cs="Times New Roman"/>
          <w:sz w:val="28"/>
          <w:szCs w:val="28"/>
        </w:rPr>
        <w:t xml:space="preserve"> тыс.рублей. Исполн</w:t>
      </w:r>
      <w:r w:rsidR="00616451" w:rsidRPr="00616451">
        <w:rPr>
          <w:rFonts w:ascii="Times New Roman" w:hAnsi="Times New Roman" w:cs="Times New Roman"/>
          <w:sz w:val="28"/>
          <w:szCs w:val="28"/>
        </w:rPr>
        <w:t>ение в 2019</w:t>
      </w:r>
      <w:r w:rsidR="00152C7E" w:rsidRPr="00616451">
        <w:rPr>
          <w:rFonts w:ascii="Times New Roman" w:hAnsi="Times New Roman" w:cs="Times New Roman"/>
          <w:sz w:val="28"/>
          <w:szCs w:val="28"/>
        </w:rPr>
        <w:t xml:space="preserve"> году хар</w:t>
      </w:r>
      <w:r w:rsidR="00616451" w:rsidRPr="00616451">
        <w:rPr>
          <w:rFonts w:ascii="Times New Roman" w:hAnsi="Times New Roman" w:cs="Times New Roman"/>
          <w:sz w:val="28"/>
          <w:szCs w:val="28"/>
        </w:rPr>
        <w:t>актеризуется значительным сокращением к уровню прошлого года     -78,3</w:t>
      </w:r>
      <w:r w:rsidR="00152C7E" w:rsidRPr="00616451">
        <w:rPr>
          <w:rFonts w:ascii="Times New Roman" w:hAnsi="Times New Roman" w:cs="Times New Roman"/>
          <w:sz w:val="28"/>
          <w:szCs w:val="28"/>
        </w:rPr>
        <w:t xml:space="preserve"> процента. </w:t>
      </w:r>
    </w:p>
    <w:p w:rsidR="00D94BAE" w:rsidRPr="00616451"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 доходов бюджет</w:t>
      </w:r>
      <w:r w:rsidR="00616451" w:rsidRPr="00616451">
        <w:rPr>
          <w:rFonts w:ascii="Times New Roman" w:hAnsi="Times New Roman" w:cs="Times New Roman"/>
          <w:sz w:val="28"/>
          <w:szCs w:val="28"/>
        </w:rPr>
        <w:t>а незначительна и составляет 0,02 процента</w:t>
      </w:r>
      <w:r w:rsidRPr="00616451">
        <w:rPr>
          <w:rFonts w:ascii="Times New Roman" w:hAnsi="Times New Roman" w:cs="Times New Roman"/>
          <w:sz w:val="28"/>
          <w:szCs w:val="28"/>
        </w:rPr>
        <w:t>.</w:t>
      </w:r>
    </w:p>
    <w:p w:rsidR="00152C7E"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r>
    </w:p>
    <w:p w:rsidR="00426550" w:rsidRPr="00616451" w:rsidRDefault="00D94BAE" w:rsidP="00426550">
      <w:pPr>
        <w:widowControl w:val="0"/>
        <w:shd w:val="clear" w:color="auto" w:fill="FFFFFF"/>
        <w:tabs>
          <w:tab w:val="left" w:pos="426"/>
        </w:tabs>
        <w:suppressAutoHyphens/>
        <w:autoSpaceDE w:val="0"/>
        <w:spacing w:after="0" w:line="240" w:lineRule="auto"/>
        <w:ind w:firstLine="567"/>
        <w:jc w:val="both"/>
        <w:rPr>
          <w:sz w:val="28"/>
          <w:szCs w:val="28"/>
        </w:rPr>
      </w:pPr>
      <w:r w:rsidRPr="00616451">
        <w:rPr>
          <w:rFonts w:ascii="Times New Roman" w:eastAsia="Times New Roman" w:hAnsi="Times New Roman" w:cs="Times New Roman"/>
          <w:sz w:val="28"/>
          <w:szCs w:val="28"/>
          <w:lang w:eastAsia="ar-SA"/>
        </w:rPr>
        <w:t>Объем поступления по налогу, взимаемому в связи с применением патентной систем</w:t>
      </w:r>
      <w:r w:rsidR="00616451" w:rsidRPr="00616451">
        <w:rPr>
          <w:rFonts w:ascii="Times New Roman" w:eastAsia="Times New Roman" w:hAnsi="Times New Roman" w:cs="Times New Roman"/>
          <w:sz w:val="28"/>
          <w:szCs w:val="28"/>
          <w:lang w:eastAsia="ar-SA"/>
        </w:rPr>
        <w:t>ы налогообложения составил 137,9</w:t>
      </w:r>
      <w:r w:rsidRPr="00616451">
        <w:rPr>
          <w:rFonts w:ascii="Times New Roman" w:eastAsia="Times New Roman" w:hAnsi="Times New Roman" w:cs="Times New Roman"/>
          <w:sz w:val="28"/>
          <w:szCs w:val="28"/>
          <w:lang w:eastAsia="ar-SA"/>
        </w:rPr>
        <w:t xml:space="preserve"> тыс. рублей</w:t>
      </w:r>
      <w:r w:rsidR="00616451" w:rsidRPr="00616451">
        <w:rPr>
          <w:rFonts w:ascii="Times New Roman" w:eastAsia="Times New Roman" w:hAnsi="Times New Roman" w:cs="Times New Roman"/>
          <w:sz w:val="28"/>
          <w:szCs w:val="28"/>
          <w:lang w:eastAsia="ar-SA"/>
        </w:rPr>
        <w:t xml:space="preserve"> или 100,0</w:t>
      </w:r>
      <w:r w:rsidR="00152C7E" w:rsidRPr="00616451">
        <w:rPr>
          <w:rFonts w:ascii="Times New Roman" w:eastAsia="Times New Roman" w:hAnsi="Times New Roman" w:cs="Times New Roman"/>
          <w:sz w:val="28"/>
          <w:szCs w:val="28"/>
          <w:lang w:eastAsia="ar-SA"/>
        </w:rPr>
        <w:t xml:space="preserve"> % к плановым назначениям</w:t>
      </w:r>
      <w:r w:rsidR="00616451" w:rsidRPr="00616451">
        <w:rPr>
          <w:rFonts w:ascii="Times New Roman" w:eastAsia="Times New Roman" w:hAnsi="Times New Roman" w:cs="Times New Roman"/>
          <w:sz w:val="28"/>
          <w:szCs w:val="28"/>
          <w:lang w:eastAsia="ar-SA"/>
        </w:rPr>
        <w:t xml:space="preserve">. По сравнению с 2018 годом произошло сокращение на 79,2 тыс. рублей или на 36,5 процента, </w:t>
      </w:r>
      <w:r w:rsidRPr="00687CFC">
        <w:rPr>
          <w:rFonts w:ascii="Times New Roman" w:eastAsia="Times New Roman" w:hAnsi="Times New Roman" w:cs="Times New Roman"/>
          <w:sz w:val="28"/>
          <w:szCs w:val="28"/>
          <w:lang w:eastAsia="ar-SA"/>
        </w:rPr>
        <w:t xml:space="preserve">что </w:t>
      </w:r>
      <w:r w:rsidR="00687CFC" w:rsidRPr="00687CFC">
        <w:rPr>
          <w:rFonts w:ascii="Times New Roman" w:eastAsia="Times New Roman" w:hAnsi="Times New Roman" w:cs="Times New Roman"/>
          <w:sz w:val="28"/>
          <w:szCs w:val="28"/>
          <w:lang w:eastAsia="ar-SA"/>
        </w:rPr>
        <w:t>связано с изменением</w:t>
      </w:r>
      <w:r w:rsidRPr="00687CFC">
        <w:rPr>
          <w:rFonts w:ascii="Times New Roman" w:eastAsia="Times New Roman" w:hAnsi="Times New Roman" w:cs="Times New Roman"/>
          <w:sz w:val="28"/>
          <w:szCs w:val="28"/>
          <w:lang w:eastAsia="ar-SA"/>
        </w:rPr>
        <w:t xml:space="preserve"> числа налогоплательщиков, перешедших на патентную систему налогообложения.</w:t>
      </w:r>
      <w:r w:rsidR="00152C7E" w:rsidRPr="00616451">
        <w:rPr>
          <w:rFonts w:ascii="Times New Roman" w:hAnsi="Times New Roman" w:cs="Times New Roman"/>
          <w:sz w:val="28"/>
          <w:szCs w:val="28"/>
        </w:rPr>
        <w:t xml:space="preserve"> В течение года план поступлений был ско</w:t>
      </w:r>
      <w:r w:rsidR="00616451" w:rsidRPr="00616451">
        <w:rPr>
          <w:rFonts w:ascii="Times New Roman" w:hAnsi="Times New Roman" w:cs="Times New Roman"/>
          <w:sz w:val="28"/>
          <w:szCs w:val="28"/>
        </w:rPr>
        <w:t>рректирован в сторону уменьшения на 54,1</w:t>
      </w:r>
      <w:r w:rsidR="00152C7E" w:rsidRPr="00616451">
        <w:rPr>
          <w:rFonts w:ascii="Times New Roman" w:hAnsi="Times New Roman" w:cs="Times New Roman"/>
          <w:sz w:val="28"/>
          <w:szCs w:val="28"/>
        </w:rPr>
        <w:t xml:space="preserve"> тыс.рублей.</w:t>
      </w:r>
      <w:r w:rsidR="00426550" w:rsidRPr="00616451">
        <w:rPr>
          <w:sz w:val="28"/>
          <w:szCs w:val="28"/>
        </w:rPr>
        <w:t xml:space="preserve"> </w:t>
      </w:r>
    </w:p>
    <w:p w:rsidR="00152C7E" w:rsidRPr="00616451" w:rsidRDefault="00426550"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w:t>
      </w:r>
      <w:r w:rsidR="00616451" w:rsidRPr="00616451">
        <w:rPr>
          <w:rFonts w:ascii="Times New Roman" w:hAnsi="Times New Roman" w:cs="Times New Roman"/>
          <w:sz w:val="28"/>
          <w:szCs w:val="28"/>
        </w:rPr>
        <w:t xml:space="preserve"> доходов бюджета составляет 0,04 процента.</w:t>
      </w:r>
    </w:p>
    <w:p w:rsidR="00152C7E" w:rsidRPr="00B97DDD"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p>
    <w:p w:rsidR="00D94BAE" w:rsidRPr="00B97DDD"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B97DDD">
        <w:rPr>
          <w:rFonts w:ascii="Times New Roman" w:eastAsia="Times New Roman" w:hAnsi="Times New Roman" w:cs="Times New Roman"/>
          <w:sz w:val="28"/>
          <w:szCs w:val="28"/>
          <w:lang w:eastAsia="ar-SA"/>
        </w:rPr>
        <w:tab/>
        <w:t>Государственная п</w:t>
      </w:r>
      <w:r w:rsidR="00616451" w:rsidRPr="00B97DDD">
        <w:rPr>
          <w:rFonts w:ascii="Times New Roman" w:eastAsia="Times New Roman" w:hAnsi="Times New Roman" w:cs="Times New Roman"/>
          <w:sz w:val="28"/>
          <w:szCs w:val="28"/>
          <w:lang w:eastAsia="ar-SA"/>
        </w:rPr>
        <w:t>ошлина поступила в сумме 3430,8</w:t>
      </w:r>
      <w:r w:rsidRPr="00B97DDD">
        <w:rPr>
          <w:rFonts w:ascii="Times New Roman" w:eastAsia="Times New Roman" w:hAnsi="Times New Roman" w:cs="Times New Roman"/>
          <w:sz w:val="28"/>
          <w:szCs w:val="28"/>
          <w:lang w:eastAsia="ar-SA"/>
        </w:rPr>
        <w:t xml:space="preserve"> тыс. рублей, что </w:t>
      </w:r>
      <w:r w:rsidR="00616451" w:rsidRPr="00B97DDD">
        <w:rPr>
          <w:rFonts w:ascii="Times New Roman" w:eastAsia="Times New Roman" w:hAnsi="Times New Roman" w:cs="Times New Roman"/>
          <w:sz w:val="28"/>
          <w:szCs w:val="28"/>
          <w:lang w:eastAsia="ar-SA"/>
        </w:rPr>
        <w:t>составляет 100,3</w:t>
      </w:r>
      <w:r w:rsidR="00426550" w:rsidRPr="00B97DDD">
        <w:rPr>
          <w:rFonts w:ascii="Times New Roman" w:eastAsia="Times New Roman" w:hAnsi="Times New Roman" w:cs="Times New Roman"/>
          <w:sz w:val="28"/>
          <w:szCs w:val="28"/>
          <w:lang w:eastAsia="ar-SA"/>
        </w:rPr>
        <w:t xml:space="preserve"> процента годовых плановых назначений</w:t>
      </w:r>
      <w:r w:rsidRPr="00B97DDD">
        <w:rPr>
          <w:rFonts w:ascii="Times New Roman" w:eastAsia="Times New Roman" w:hAnsi="Times New Roman" w:cs="Times New Roman"/>
          <w:sz w:val="28"/>
          <w:szCs w:val="28"/>
          <w:lang w:eastAsia="ar-SA"/>
        </w:rPr>
        <w:t>.</w:t>
      </w:r>
    </w:p>
    <w:p w:rsidR="00997761" w:rsidRPr="00B97DDD" w:rsidRDefault="00426550" w:rsidP="00B97DDD">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B97DDD">
        <w:rPr>
          <w:rFonts w:ascii="Times New Roman" w:hAnsi="Times New Roman" w:cs="Times New Roman"/>
          <w:sz w:val="28"/>
          <w:szCs w:val="28"/>
        </w:rPr>
        <w:t>Доля данного вида доходов в общей сумме налоговых доходов бюджет</w:t>
      </w:r>
      <w:r w:rsidR="00B97DDD" w:rsidRPr="00B97DDD">
        <w:rPr>
          <w:rFonts w:ascii="Times New Roman" w:hAnsi="Times New Roman" w:cs="Times New Roman"/>
          <w:sz w:val="28"/>
          <w:szCs w:val="28"/>
        </w:rPr>
        <w:t>а составляет 1,0 процент (в 2018</w:t>
      </w:r>
      <w:r w:rsidRPr="00B97DDD">
        <w:rPr>
          <w:rFonts w:ascii="Times New Roman" w:hAnsi="Times New Roman" w:cs="Times New Roman"/>
          <w:sz w:val="28"/>
          <w:szCs w:val="28"/>
        </w:rPr>
        <w:t xml:space="preserve"> году – 1,0 процент). Рост </w:t>
      </w:r>
      <w:r w:rsidR="00B97DDD" w:rsidRPr="00B97DDD">
        <w:rPr>
          <w:rFonts w:ascii="Times New Roman" w:hAnsi="Times New Roman" w:cs="Times New Roman"/>
          <w:sz w:val="28"/>
          <w:szCs w:val="28"/>
        </w:rPr>
        <w:t>поступлений по сравнению с 2018 годом  – 596,7 тыс.рублей или +21,1</w:t>
      </w:r>
      <w:r w:rsidRPr="00B97DDD">
        <w:rPr>
          <w:rFonts w:ascii="Times New Roman" w:hAnsi="Times New Roman" w:cs="Times New Roman"/>
          <w:sz w:val="28"/>
          <w:szCs w:val="28"/>
        </w:rPr>
        <w:t xml:space="preserve"> </w:t>
      </w:r>
      <w:r w:rsidRPr="00CE40F6">
        <w:rPr>
          <w:rFonts w:ascii="Times New Roman" w:hAnsi="Times New Roman" w:cs="Times New Roman"/>
          <w:sz w:val="28"/>
          <w:szCs w:val="28"/>
        </w:rPr>
        <w:t>процента. В районный бюджет поступали государственные пошлины по делам, рассматриваемым в судах общей юрисд</w:t>
      </w:r>
      <w:r w:rsidR="00CE40F6" w:rsidRPr="00CE40F6">
        <w:rPr>
          <w:rFonts w:ascii="Times New Roman" w:hAnsi="Times New Roman" w:cs="Times New Roman"/>
          <w:sz w:val="28"/>
          <w:szCs w:val="28"/>
        </w:rPr>
        <w:t>икции, мировыми судьями – 3420,8</w:t>
      </w:r>
      <w:r w:rsidRPr="00CE40F6">
        <w:rPr>
          <w:rFonts w:ascii="Times New Roman" w:hAnsi="Times New Roman" w:cs="Times New Roman"/>
          <w:sz w:val="28"/>
          <w:szCs w:val="28"/>
        </w:rPr>
        <w:t xml:space="preserve"> тыс.рублей и за выдачу разрешения на уста</w:t>
      </w:r>
      <w:r w:rsidR="00CE40F6" w:rsidRPr="00CE40F6">
        <w:rPr>
          <w:rFonts w:ascii="Times New Roman" w:hAnsi="Times New Roman" w:cs="Times New Roman"/>
          <w:sz w:val="28"/>
          <w:szCs w:val="28"/>
        </w:rPr>
        <w:t>новку рекламных конструкций – 10,0 тыс.рублей.</w:t>
      </w:r>
    </w:p>
    <w:p w:rsidR="0068727F" w:rsidRDefault="0068727F" w:rsidP="0068727F">
      <w:pPr>
        <w:spacing w:after="0" w:line="240" w:lineRule="auto"/>
        <w:jc w:val="both"/>
        <w:rPr>
          <w:rFonts w:ascii="Times New Roman" w:hAnsi="Times New Roman" w:cs="Times New Roman"/>
          <w:b/>
          <w:sz w:val="24"/>
          <w:szCs w:val="24"/>
        </w:rPr>
      </w:pPr>
    </w:p>
    <w:p w:rsidR="00EE3084" w:rsidRPr="003141B6" w:rsidRDefault="00EE3084" w:rsidP="00EE3084">
      <w:pPr>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Pr="003141B6">
        <w:rPr>
          <w:rFonts w:ascii="Times New Roman" w:hAnsi="Times New Roman" w:cs="Times New Roman"/>
          <w:sz w:val="28"/>
          <w:szCs w:val="28"/>
        </w:rPr>
        <w:t xml:space="preserve">Недоимка  по налогам,  сборам  и  платежам  по  состоянию  на  1 января  2020 года в бюджет района составила 1 792,5 тыс. рублей. По сравнению с уровнем 2018 года произошел рост на 10,7% или на 173,1 тыс. рублей. </w:t>
      </w:r>
    </w:p>
    <w:p w:rsidR="00EE3084" w:rsidRPr="003141B6" w:rsidRDefault="00EE3084" w:rsidP="00EE3084">
      <w:pPr>
        <w:spacing w:after="0" w:line="240" w:lineRule="auto"/>
        <w:jc w:val="both"/>
        <w:rPr>
          <w:rFonts w:ascii="Times New Roman" w:hAnsi="Times New Roman" w:cs="Times New Roman"/>
          <w:sz w:val="28"/>
          <w:szCs w:val="28"/>
        </w:rPr>
      </w:pPr>
      <w:r w:rsidRPr="003141B6">
        <w:rPr>
          <w:rFonts w:ascii="Times New Roman" w:hAnsi="Times New Roman" w:cs="Times New Roman"/>
          <w:sz w:val="28"/>
          <w:szCs w:val="28"/>
        </w:rPr>
        <w:t>В структуре недоимки наибольший удельный вес занимают:</w:t>
      </w:r>
    </w:p>
    <w:p w:rsidR="00EE3084" w:rsidRPr="003141B6" w:rsidRDefault="00EE3084" w:rsidP="00EE3084">
      <w:pPr>
        <w:spacing w:after="0" w:line="240" w:lineRule="auto"/>
        <w:jc w:val="both"/>
        <w:rPr>
          <w:rFonts w:ascii="Times New Roman" w:hAnsi="Times New Roman" w:cs="Times New Roman"/>
          <w:sz w:val="28"/>
          <w:szCs w:val="28"/>
        </w:rPr>
      </w:pPr>
      <w:r w:rsidRPr="003141B6">
        <w:rPr>
          <w:rFonts w:ascii="Times New Roman" w:hAnsi="Times New Roman" w:cs="Times New Roman"/>
          <w:sz w:val="28"/>
          <w:szCs w:val="28"/>
        </w:rPr>
        <w:lastRenderedPageBreak/>
        <w:t>- налог на доходы физических лиц – 45,8% или 821,5 тыс. рублей, по сравнению с уровнем 2018 года по данному доходному источнику недоимка увеличилась на 1,3 %;</w:t>
      </w:r>
    </w:p>
    <w:p w:rsidR="00EE3084" w:rsidRPr="003141B6" w:rsidRDefault="00EE3084" w:rsidP="00EE3084">
      <w:pPr>
        <w:spacing w:after="0" w:line="240" w:lineRule="auto"/>
        <w:jc w:val="both"/>
        <w:rPr>
          <w:rFonts w:ascii="Times New Roman" w:hAnsi="Times New Roman" w:cs="Times New Roman"/>
          <w:sz w:val="28"/>
          <w:szCs w:val="28"/>
        </w:rPr>
      </w:pPr>
      <w:r w:rsidRPr="003141B6">
        <w:rPr>
          <w:rFonts w:ascii="Times New Roman" w:hAnsi="Times New Roman" w:cs="Times New Roman"/>
          <w:sz w:val="28"/>
          <w:szCs w:val="28"/>
        </w:rPr>
        <w:t>- налог, взимаемый  в связи с применением упрощенной системы налогообложения – 27,1% или 486,3 тыс. рублей, по сравнению с уровнем 2018 года по данному доходному источнику недоимка увеличилась на 13,5 %;</w:t>
      </w:r>
    </w:p>
    <w:p w:rsidR="00EE3084" w:rsidRPr="003141B6" w:rsidRDefault="00EE3084" w:rsidP="00EE3084">
      <w:pPr>
        <w:spacing w:after="0" w:line="240" w:lineRule="auto"/>
        <w:jc w:val="both"/>
        <w:rPr>
          <w:rFonts w:ascii="Times New Roman" w:hAnsi="Times New Roman" w:cs="Times New Roman"/>
          <w:sz w:val="28"/>
          <w:szCs w:val="28"/>
        </w:rPr>
      </w:pPr>
      <w:r w:rsidRPr="003141B6">
        <w:rPr>
          <w:rFonts w:ascii="Times New Roman" w:hAnsi="Times New Roman" w:cs="Times New Roman"/>
          <w:sz w:val="28"/>
          <w:szCs w:val="28"/>
        </w:rPr>
        <w:t>- единый налог на вмененный доход для отдельных видов деятельности – 25,6% или 459,74 по сравнению с уровнем 2018 года по данному доходному источнику недоимка увеличилась на 21,8%.</w:t>
      </w:r>
    </w:p>
    <w:p w:rsidR="00EE3084" w:rsidRPr="00687CFC" w:rsidRDefault="00EE3084" w:rsidP="0068727F">
      <w:pPr>
        <w:spacing w:after="0" w:line="240" w:lineRule="auto"/>
        <w:jc w:val="both"/>
        <w:rPr>
          <w:rFonts w:ascii="Times New Roman" w:hAnsi="Times New Roman" w:cs="Times New Roman"/>
          <w:sz w:val="24"/>
          <w:szCs w:val="24"/>
        </w:rPr>
      </w:pPr>
      <w:r w:rsidRPr="00EE3084">
        <w:rPr>
          <w:rFonts w:ascii="Times New Roman" w:hAnsi="Times New Roman" w:cs="Times New Roman"/>
          <w:sz w:val="24"/>
          <w:szCs w:val="24"/>
        </w:rPr>
        <w:t xml:space="preserve"> </w:t>
      </w:r>
      <w:r w:rsidRPr="00EE3084">
        <w:rPr>
          <w:rFonts w:ascii="Times New Roman" w:hAnsi="Times New Roman" w:cs="Times New Roman"/>
          <w:sz w:val="24"/>
          <w:szCs w:val="24"/>
        </w:rPr>
        <w:tab/>
      </w:r>
    </w:p>
    <w:p w:rsidR="0068727F" w:rsidRPr="009C4C36" w:rsidRDefault="00D27166" w:rsidP="009C4C36">
      <w:pPr>
        <w:spacing w:after="0" w:line="240" w:lineRule="auto"/>
        <w:ind w:firstLine="567"/>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9C4C36">
        <w:rPr>
          <w:rFonts w:ascii="Times New Roman" w:hAnsi="Times New Roman" w:cs="Times New Roman"/>
          <w:b/>
          <w:sz w:val="28"/>
          <w:szCs w:val="28"/>
        </w:rPr>
        <w:t>Неналоговые доходы</w:t>
      </w:r>
      <w:r w:rsidR="0068727F" w:rsidRPr="009C4C36">
        <w:rPr>
          <w:rFonts w:ascii="Times New Roman" w:hAnsi="Times New Roman" w:cs="Times New Roman"/>
          <w:b/>
          <w:sz w:val="28"/>
          <w:szCs w:val="28"/>
        </w:rPr>
        <w:t>.</w:t>
      </w:r>
    </w:p>
    <w:p w:rsidR="00FA557C" w:rsidRPr="00FA557C" w:rsidRDefault="00FA557C" w:rsidP="009C4C36">
      <w:pPr>
        <w:spacing w:after="0" w:line="240" w:lineRule="auto"/>
        <w:ind w:firstLine="567"/>
        <w:jc w:val="both"/>
        <w:rPr>
          <w:rFonts w:ascii="Times New Roman" w:hAnsi="Times New Roman" w:cs="Times New Roman"/>
          <w:b/>
          <w:sz w:val="24"/>
          <w:szCs w:val="24"/>
        </w:rPr>
      </w:pPr>
    </w:p>
    <w:p w:rsidR="00D27166" w:rsidRPr="00CE2E4B" w:rsidRDefault="00D27166" w:rsidP="009C4C36">
      <w:pPr>
        <w:spacing w:after="0" w:line="240" w:lineRule="auto"/>
        <w:ind w:firstLine="567"/>
        <w:jc w:val="both"/>
        <w:rPr>
          <w:rFonts w:ascii="Times New Roman" w:hAnsi="Times New Roman" w:cs="Times New Roman"/>
          <w:sz w:val="28"/>
          <w:szCs w:val="28"/>
        </w:rPr>
      </w:pPr>
      <w:r w:rsidRPr="00CE2E4B">
        <w:rPr>
          <w:rFonts w:ascii="Times New Roman" w:hAnsi="Times New Roman" w:cs="Times New Roman"/>
          <w:sz w:val="28"/>
          <w:szCs w:val="28"/>
        </w:rPr>
        <w:t>Анализ исполнения районного бюджета по неналоговым доходам проведе</w:t>
      </w:r>
      <w:r w:rsidR="00641380" w:rsidRPr="00CE2E4B">
        <w:rPr>
          <w:rFonts w:ascii="Times New Roman" w:hAnsi="Times New Roman" w:cs="Times New Roman"/>
          <w:sz w:val="28"/>
          <w:szCs w:val="28"/>
        </w:rPr>
        <w:t>н на основании отчетных данных Ф</w:t>
      </w:r>
      <w:r w:rsidRPr="00CE2E4B">
        <w:rPr>
          <w:rFonts w:ascii="Times New Roman" w:hAnsi="Times New Roman" w:cs="Times New Roman"/>
          <w:sz w:val="28"/>
          <w:szCs w:val="28"/>
        </w:rPr>
        <w:t>инансового управления района и показателей ре</w:t>
      </w:r>
      <w:r w:rsidR="00B97DDD" w:rsidRPr="00CE2E4B">
        <w:rPr>
          <w:rFonts w:ascii="Times New Roman" w:hAnsi="Times New Roman" w:cs="Times New Roman"/>
          <w:sz w:val="28"/>
          <w:szCs w:val="28"/>
        </w:rPr>
        <w:t>шения о районном бюджете на 2019</w:t>
      </w:r>
      <w:r w:rsidRPr="00CE2E4B">
        <w:rPr>
          <w:rFonts w:ascii="Times New Roman" w:hAnsi="Times New Roman" w:cs="Times New Roman"/>
          <w:sz w:val="28"/>
          <w:szCs w:val="28"/>
        </w:rPr>
        <w:t xml:space="preserve"> год.</w:t>
      </w:r>
    </w:p>
    <w:p w:rsidR="00D27166" w:rsidRPr="00CE2E4B" w:rsidRDefault="00D27166" w:rsidP="009C4C36">
      <w:pPr>
        <w:pStyle w:val="23"/>
        <w:spacing w:after="0" w:line="240" w:lineRule="auto"/>
        <w:ind w:firstLine="567"/>
        <w:jc w:val="both"/>
        <w:rPr>
          <w:sz w:val="28"/>
          <w:szCs w:val="28"/>
        </w:rPr>
      </w:pPr>
      <w:r w:rsidRPr="00CE2E4B">
        <w:rPr>
          <w:sz w:val="28"/>
          <w:szCs w:val="28"/>
        </w:rPr>
        <w:t xml:space="preserve">При формировании </w:t>
      </w:r>
      <w:r w:rsidR="003268A3" w:rsidRPr="00CE2E4B">
        <w:rPr>
          <w:sz w:val="28"/>
          <w:szCs w:val="28"/>
        </w:rPr>
        <w:t>районного бюджета на 20</w:t>
      </w:r>
      <w:r w:rsidR="00B97DDD" w:rsidRPr="00CE2E4B">
        <w:rPr>
          <w:sz w:val="28"/>
          <w:szCs w:val="28"/>
        </w:rPr>
        <w:t>19</w:t>
      </w:r>
      <w:r w:rsidRPr="00CE2E4B">
        <w:rPr>
          <w:sz w:val="28"/>
          <w:szCs w:val="28"/>
        </w:rPr>
        <w:t xml:space="preserve"> год показатели плана по неналоговым до</w:t>
      </w:r>
      <w:r w:rsidR="00B97DDD" w:rsidRPr="00CE2E4B">
        <w:rPr>
          <w:sz w:val="28"/>
          <w:szCs w:val="28"/>
        </w:rPr>
        <w:t>ходам утверждены в сумме 19237,0</w:t>
      </w:r>
      <w:r w:rsidRPr="00CE2E4B">
        <w:rPr>
          <w:sz w:val="28"/>
          <w:szCs w:val="28"/>
        </w:rPr>
        <w:t xml:space="preserve"> тыс. рублей. В процес</w:t>
      </w:r>
      <w:r w:rsidR="005F1D03" w:rsidRPr="00CE2E4B">
        <w:rPr>
          <w:sz w:val="28"/>
          <w:szCs w:val="28"/>
        </w:rPr>
        <w:t>се исполнения районного бюдже</w:t>
      </w:r>
      <w:r w:rsidR="005169E8" w:rsidRPr="00CE2E4B">
        <w:rPr>
          <w:sz w:val="28"/>
          <w:szCs w:val="28"/>
        </w:rPr>
        <w:t>та план по</w:t>
      </w:r>
      <w:r w:rsidR="00B97DDD" w:rsidRPr="00CE2E4B">
        <w:rPr>
          <w:sz w:val="28"/>
          <w:szCs w:val="28"/>
        </w:rPr>
        <w:t>ступлений был увеличен на 4234,2</w:t>
      </w:r>
      <w:r w:rsidRPr="00CE2E4B">
        <w:rPr>
          <w:sz w:val="28"/>
          <w:szCs w:val="28"/>
        </w:rPr>
        <w:t xml:space="preserve"> тыс. рублей, или  на </w:t>
      </w:r>
      <w:r w:rsidR="00B97DDD" w:rsidRPr="00CE2E4B">
        <w:rPr>
          <w:sz w:val="28"/>
          <w:szCs w:val="28"/>
        </w:rPr>
        <w:t>22,0 процента и составил 23471,2</w:t>
      </w:r>
      <w:r w:rsidRPr="00CE2E4B">
        <w:rPr>
          <w:sz w:val="28"/>
          <w:szCs w:val="28"/>
        </w:rPr>
        <w:t xml:space="preserve"> тыс. рублей. </w:t>
      </w:r>
    </w:p>
    <w:p w:rsidR="00453569" w:rsidRPr="00CE2E4B" w:rsidRDefault="005169E8" w:rsidP="009C4C36">
      <w:pPr>
        <w:pStyle w:val="23"/>
        <w:spacing w:after="0" w:line="240" w:lineRule="auto"/>
        <w:ind w:firstLine="567"/>
        <w:jc w:val="both"/>
        <w:rPr>
          <w:bCs/>
          <w:sz w:val="28"/>
          <w:szCs w:val="28"/>
        </w:rPr>
      </w:pPr>
      <w:r w:rsidRPr="00CE2E4B">
        <w:rPr>
          <w:bCs/>
          <w:sz w:val="28"/>
          <w:szCs w:val="28"/>
        </w:rPr>
        <w:t>Источники</w:t>
      </w:r>
      <w:r w:rsidR="005F1D03" w:rsidRPr="00CE2E4B">
        <w:rPr>
          <w:bCs/>
          <w:sz w:val="28"/>
          <w:szCs w:val="28"/>
        </w:rPr>
        <w:t xml:space="preserve"> неналоговых доходов</w:t>
      </w:r>
      <w:r w:rsidRPr="00CE2E4B">
        <w:rPr>
          <w:bCs/>
          <w:sz w:val="28"/>
          <w:szCs w:val="28"/>
        </w:rPr>
        <w:t>,</w:t>
      </w:r>
      <w:r w:rsidR="005F1D03" w:rsidRPr="00CE2E4B">
        <w:rPr>
          <w:bCs/>
          <w:sz w:val="28"/>
          <w:szCs w:val="28"/>
        </w:rPr>
        <w:t xml:space="preserve"> п</w:t>
      </w:r>
      <w:r w:rsidR="00453569" w:rsidRPr="00CE2E4B">
        <w:rPr>
          <w:bCs/>
          <w:sz w:val="28"/>
          <w:szCs w:val="28"/>
        </w:rPr>
        <w:t>лановые показатели</w:t>
      </w:r>
      <w:r w:rsidRPr="00CE2E4B">
        <w:rPr>
          <w:bCs/>
          <w:sz w:val="28"/>
          <w:szCs w:val="28"/>
        </w:rPr>
        <w:t xml:space="preserve"> по которым</w:t>
      </w:r>
      <w:r w:rsidR="00453569" w:rsidRPr="00CE2E4B">
        <w:rPr>
          <w:bCs/>
          <w:sz w:val="28"/>
          <w:szCs w:val="28"/>
        </w:rPr>
        <w:t xml:space="preserve"> </w:t>
      </w:r>
      <w:r w:rsidR="005F1D03" w:rsidRPr="00CE2E4B">
        <w:rPr>
          <w:bCs/>
          <w:sz w:val="28"/>
          <w:szCs w:val="28"/>
        </w:rPr>
        <w:t>были увеличены:</w:t>
      </w:r>
      <w:r w:rsidR="00453569" w:rsidRPr="00CE2E4B">
        <w:rPr>
          <w:bCs/>
          <w:sz w:val="28"/>
          <w:szCs w:val="28"/>
        </w:rPr>
        <w:t xml:space="preserve"> </w:t>
      </w:r>
    </w:p>
    <w:p w:rsidR="005169E8" w:rsidRPr="00CE2E4B" w:rsidRDefault="005169E8" w:rsidP="009C4C36">
      <w:pPr>
        <w:pStyle w:val="23"/>
        <w:numPr>
          <w:ilvl w:val="0"/>
          <w:numId w:val="35"/>
        </w:numPr>
        <w:spacing w:after="0" w:line="240" w:lineRule="auto"/>
        <w:ind w:left="0" w:firstLine="567"/>
        <w:jc w:val="both"/>
        <w:rPr>
          <w:bCs/>
          <w:sz w:val="28"/>
          <w:szCs w:val="28"/>
        </w:rPr>
      </w:pPr>
      <w:r w:rsidRPr="00CE2E4B">
        <w:rPr>
          <w:bCs/>
          <w:sz w:val="28"/>
          <w:szCs w:val="28"/>
        </w:rPr>
        <w:t>по платежам при пользован</w:t>
      </w:r>
      <w:r w:rsidR="00B97DDD" w:rsidRPr="00CE2E4B">
        <w:rPr>
          <w:bCs/>
          <w:sz w:val="28"/>
          <w:szCs w:val="28"/>
        </w:rPr>
        <w:t xml:space="preserve">ии природными ресурсами на 1008,8 тыс.рублей (+ 137,3 </w:t>
      </w:r>
      <w:r w:rsidRPr="00CE2E4B">
        <w:rPr>
          <w:bCs/>
          <w:sz w:val="28"/>
          <w:szCs w:val="28"/>
        </w:rPr>
        <w:t>процента);</w:t>
      </w:r>
    </w:p>
    <w:p w:rsidR="005F1D03" w:rsidRPr="00CE2E4B" w:rsidRDefault="005F1D03" w:rsidP="009C4C36">
      <w:pPr>
        <w:pStyle w:val="23"/>
        <w:numPr>
          <w:ilvl w:val="0"/>
          <w:numId w:val="35"/>
        </w:numPr>
        <w:spacing w:after="0" w:line="240" w:lineRule="auto"/>
        <w:ind w:left="0" w:firstLine="567"/>
        <w:jc w:val="both"/>
        <w:rPr>
          <w:sz w:val="28"/>
          <w:szCs w:val="28"/>
        </w:rPr>
      </w:pPr>
      <w:r w:rsidRPr="00CE2E4B">
        <w:rPr>
          <w:bCs/>
          <w:sz w:val="28"/>
          <w:szCs w:val="28"/>
        </w:rPr>
        <w:t>по  доходам от оказания платных услуг и компенса</w:t>
      </w:r>
      <w:r w:rsidR="00B97DDD" w:rsidRPr="00CE2E4B">
        <w:rPr>
          <w:bCs/>
          <w:sz w:val="28"/>
          <w:szCs w:val="28"/>
        </w:rPr>
        <w:t>ции затрат государства на 2563,0 тыс.рублей ( +45,8</w:t>
      </w:r>
      <w:r w:rsidR="005169E8" w:rsidRPr="00CE2E4B">
        <w:rPr>
          <w:bCs/>
          <w:sz w:val="28"/>
          <w:szCs w:val="28"/>
        </w:rPr>
        <w:t xml:space="preserve"> процента);</w:t>
      </w:r>
    </w:p>
    <w:p w:rsidR="00B97DDD" w:rsidRPr="00CE2E4B" w:rsidRDefault="00B97DDD" w:rsidP="009C4C36">
      <w:pPr>
        <w:pStyle w:val="23"/>
        <w:numPr>
          <w:ilvl w:val="0"/>
          <w:numId w:val="35"/>
        </w:numPr>
        <w:spacing w:after="0" w:line="240" w:lineRule="auto"/>
        <w:ind w:left="0" w:firstLine="567"/>
        <w:jc w:val="both"/>
        <w:rPr>
          <w:sz w:val="28"/>
          <w:szCs w:val="28"/>
        </w:rPr>
      </w:pPr>
      <w:r w:rsidRPr="00CE2E4B">
        <w:rPr>
          <w:sz w:val="28"/>
          <w:szCs w:val="28"/>
        </w:rPr>
        <w:t>по доходам от продажи материальных и нематериальных активов на 152,0</w:t>
      </w:r>
      <w:r w:rsidR="00CE2E4B" w:rsidRPr="00CE2E4B">
        <w:rPr>
          <w:sz w:val="28"/>
          <w:szCs w:val="28"/>
        </w:rPr>
        <w:t xml:space="preserve"> тыс.рублей     ( +13,4 процента);</w:t>
      </w:r>
    </w:p>
    <w:p w:rsidR="00D27166" w:rsidRPr="00CE2E4B" w:rsidRDefault="00D27166" w:rsidP="009C4C36">
      <w:pPr>
        <w:pStyle w:val="23"/>
        <w:numPr>
          <w:ilvl w:val="0"/>
          <w:numId w:val="35"/>
        </w:numPr>
        <w:spacing w:after="0" w:line="240" w:lineRule="auto"/>
        <w:ind w:left="0" w:firstLine="567"/>
        <w:jc w:val="both"/>
        <w:rPr>
          <w:bCs/>
          <w:sz w:val="28"/>
          <w:szCs w:val="28"/>
        </w:rPr>
      </w:pPr>
      <w:r w:rsidRPr="00CE2E4B">
        <w:rPr>
          <w:bCs/>
          <w:sz w:val="28"/>
          <w:szCs w:val="28"/>
        </w:rPr>
        <w:t xml:space="preserve">по </w:t>
      </w:r>
      <w:r w:rsidRPr="00CE2E4B">
        <w:rPr>
          <w:sz w:val="28"/>
          <w:szCs w:val="28"/>
        </w:rPr>
        <w:t>штрафам, санкциям</w:t>
      </w:r>
      <w:r w:rsidR="002F4C7A" w:rsidRPr="00CE2E4B">
        <w:rPr>
          <w:sz w:val="28"/>
          <w:szCs w:val="28"/>
        </w:rPr>
        <w:t>, возм</w:t>
      </w:r>
      <w:r w:rsidR="00CE2E4B" w:rsidRPr="00CE2E4B">
        <w:rPr>
          <w:sz w:val="28"/>
          <w:szCs w:val="28"/>
        </w:rPr>
        <w:t>ещения ущерба на 570,0</w:t>
      </w:r>
      <w:r w:rsidR="002F4C7A" w:rsidRPr="00CE2E4B">
        <w:rPr>
          <w:sz w:val="28"/>
          <w:szCs w:val="28"/>
        </w:rPr>
        <w:t xml:space="preserve"> тыс.рублей</w:t>
      </w:r>
      <w:r w:rsidR="00CE2E4B" w:rsidRPr="00CE2E4B">
        <w:rPr>
          <w:sz w:val="28"/>
          <w:szCs w:val="28"/>
        </w:rPr>
        <w:t xml:space="preserve"> ( +18,7 </w:t>
      </w:r>
      <w:r w:rsidR="00601212" w:rsidRPr="00CE2E4B">
        <w:rPr>
          <w:sz w:val="28"/>
          <w:szCs w:val="28"/>
        </w:rPr>
        <w:t>процента</w:t>
      </w:r>
      <w:r w:rsidR="00CE2E4B" w:rsidRPr="00CE2E4B">
        <w:rPr>
          <w:sz w:val="28"/>
          <w:szCs w:val="28"/>
        </w:rPr>
        <w:t>);</w:t>
      </w:r>
    </w:p>
    <w:p w:rsidR="00CE2E4B" w:rsidRPr="00CE2E4B" w:rsidRDefault="00CE2E4B" w:rsidP="009C4C36">
      <w:pPr>
        <w:pStyle w:val="23"/>
        <w:numPr>
          <w:ilvl w:val="0"/>
          <w:numId w:val="35"/>
        </w:numPr>
        <w:spacing w:after="0" w:line="240" w:lineRule="auto"/>
        <w:ind w:left="0" w:firstLine="567"/>
        <w:jc w:val="both"/>
        <w:rPr>
          <w:sz w:val="28"/>
          <w:szCs w:val="28"/>
        </w:rPr>
      </w:pPr>
      <w:r w:rsidRPr="00CE2E4B">
        <w:rPr>
          <w:sz w:val="28"/>
          <w:szCs w:val="28"/>
        </w:rPr>
        <w:t>по прочим неналоговым доходам на 30,0 тыс.рублей ( +90,9 процентов).</w:t>
      </w:r>
    </w:p>
    <w:p w:rsidR="00B97DDD" w:rsidRPr="00CE2E4B" w:rsidRDefault="00B97DDD" w:rsidP="009C4C36">
      <w:pPr>
        <w:pStyle w:val="23"/>
        <w:spacing w:after="0" w:line="240" w:lineRule="auto"/>
        <w:ind w:firstLine="567"/>
        <w:jc w:val="both"/>
        <w:rPr>
          <w:bCs/>
          <w:sz w:val="28"/>
          <w:szCs w:val="28"/>
        </w:rPr>
      </w:pPr>
    </w:p>
    <w:p w:rsidR="005169E8" w:rsidRPr="00CE2E4B" w:rsidRDefault="005169E8" w:rsidP="009C4C36">
      <w:pPr>
        <w:pStyle w:val="23"/>
        <w:spacing w:after="0" w:line="240" w:lineRule="auto"/>
        <w:ind w:firstLine="567"/>
        <w:jc w:val="both"/>
        <w:rPr>
          <w:bCs/>
          <w:sz w:val="28"/>
          <w:szCs w:val="28"/>
        </w:rPr>
      </w:pPr>
      <w:r w:rsidRPr="00CE2E4B">
        <w:rPr>
          <w:bCs/>
          <w:sz w:val="28"/>
          <w:szCs w:val="28"/>
        </w:rPr>
        <w:t>Источники неналоговых доходов, плановые показатели по которым были сокращены:</w:t>
      </w:r>
    </w:p>
    <w:p w:rsidR="00B97DDD" w:rsidRPr="00CE2E4B" w:rsidRDefault="00B97DDD" w:rsidP="009C4C36">
      <w:pPr>
        <w:pStyle w:val="23"/>
        <w:numPr>
          <w:ilvl w:val="0"/>
          <w:numId w:val="35"/>
        </w:numPr>
        <w:spacing w:after="0" w:line="240" w:lineRule="auto"/>
        <w:ind w:left="0" w:firstLine="567"/>
        <w:jc w:val="both"/>
        <w:rPr>
          <w:bCs/>
          <w:sz w:val="28"/>
          <w:szCs w:val="28"/>
        </w:rPr>
      </w:pPr>
      <w:r w:rsidRPr="00CE2E4B">
        <w:rPr>
          <w:bCs/>
          <w:sz w:val="28"/>
          <w:szCs w:val="28"/>
        </w:rPr>
        <w:t>по доходам от использования имущества, находящегося в государственной и муниц</w:t>
      </w:r>
      <w:r w:rsidR="00CE2E4B" w:rsidRPr="00CE2E4B">
        <w:rPr>
          <w:bCs/>
          <w:sz w:val="28"/>
          <w:szCs w:val="28"/>
        </w:rPr>
        <w:t>ипальной собственности на 89,6</w:t>
      </w:r>
      <w:r w:rsidRPr="00CE2E4B">
        <w:rPr>
          <w:bCs/>
          <w:sz w:val="28"/>
          <w:szCs w:val="28"/>
        </w:rPr>
        <w:t xml:space="preserve"> тыс.рубле</w:t>
      </w:r>
      <w:r w:rsidR="00CE2E4B" w:rsidRPr="00CE2E4B">
        <w:rPr>
          <w:bCs/>
          <w:sz w:val="28"/>
          <w:szCs w:val="28"/>
        </w:rPr>
        <w:t>й ( -1,0 процент).</w:t>
      </w:r>
    </w:p>
    <w:p w:rsidR="005169E8" w:rsidRPr="00FA557C" w:rsidRDefault="005169E8" w:rsidP="0068727F">
      <w:pPr>
        <w:pStyle w:val="a7"/>
        <w:spacing w:after="0"/>
        <w:jc w:val="both"/>
      </w:pPr>
    </w:p>
    <w:p w:rsidR="00D27166" w:rsidRPr="00444327" w:rsidRDefault="00554DDB" w:rsidP="0068727F">
      <w:pPr>
        <w:pStyle w:val="a7"/>
        <w:spacing w:after="0"/>
        <w:jc w:val="both"/>
        <w:rPr>
          <w:sz w:val="28"/>
          <w:szCs w:val="28"/>
        </w:rPr>
      </w:pPr>
      <w:r w:rsidRPr="00FA557C">
        <w:t xml:space="preserve">         </w:t>
      </w:r>
      <w:r w:rsidR="00D27166" w:rsidRPr="00444327">
        <w:rPr>
          <w:sz w:val="28"/>
          <w:szCs w:val="28"/>
        </w:rPr>
        <w:t xml:space="preserve">По данным годового отчета неналоговые </w:t>
      </w:r>
      <w:r w:rsidR="00444327" w:rsidRPr="00444327">
        <w:rPr>
          <w:sz w:val="28"/>
          <w:szCs w:val="28"/>
        </w:rPr>
        <w:t>доходы районного бюджета за 2019 год исполнены в сумме 24783,8</w:t>
      </w:r>
      <w:r w:rsidR="00995B4F" w:rsidRPr="00444327">
        <w:rPr>
          <w:sz w:val="28"/>
          <w:szCs w:val="28"/>
        </w:rPr>
        <w:t xml:space="preserve"> тыс.</w:t>
      </w:r>
      <w:r w:rsidR="00747DF4" w:rsidRPr="00444327">
        <w:rPr>
          <w:sz w:val="28"/>
          <w:szCs w:val="28"/>
        </w:rPr>
        <w:t xml:space="preserve"> рублей, или н</w:t>
      </w:r>
      <w:r w:rsidR="00444327" w:rsidRPr="00444327">
        <w:rPr>
          <w:sz w:val="28"/>
          <w:szCs w:val="28"/>
        </w:rPr>
        <w:t>а 105,6</w:t>
      </w:r>
      <w:r w:rsidR="00D27166" w:rsidRPr="00444327">
        <w:rPr>
          <w:sz w:val="28"/>
          <w:szCs w:val="28"/>
        </w:rPr>
        <w:t xml:space="preserve"> процента от уточненных бюдж</w:t>
      </w:r>
      <w:r w:rsidR="00996FEB" w:rsidRPr="00444327">
        <w:rPr>
          <w:sz w:val="28"/>
          <w:szCs w:val="28"/>
        </w:rPr>
        <w:t>е</w:t>
      </w:r>
      <w:r w:rsidR="00444327" w:rsidRPr="00444327">
        <w:rPr>
          <w:sz w:val="28"/>
          <w:szCs w:val="28"/>
        </w:rPr>
        <w:t>тных назначений в сумме 23471,2 тыс. рублей</w:t>
      </w:r>
      <w:r w:rsidR="000B240A" w:rsidRPr="00444327">
        <w:rPr>
          <w:sz w:val="28"/>
          <w:szCs w:val="28"/>
        </w:rPr>
        <w:t>.</w:t>
      </w:r>
      <w:r w:rsidR="00D27166" w:rsidRPr="00444327">
        <w:rPr>
          <w:sz w:val="28"/>
          <w:szCs w:val="28"/>
        </w:rPr>
        <w:t xml:space="preserve"> </w:t>
      </w:r>
    </w:p>
    <w:p w:rsidR="000B240A" w:rsidRPr="00444327" w:rsidRDefault="000B240A"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p>
    <w:p w:rsidR="007B43FB" w:rsidRPr="00444327" w:rsidRDefault="007B43FB"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444327">
        <w:rPr>
          <w:rFonts w:ascii="Times New Roman" w:hAnsi="Times New Roman" w:cs="Times New Roman"/>
          <w:sz w:val="28"/>
          <w:szCs w:val="28"/>
        </w:rPr>
        <w:t>Сумма перевыполнени</w:t>
      </w:r>
      <w:r w:rsidR="00601212" w:rsidRPr="00444327">
        <w:rPr>
          <w:rFonts w:ascii="Times New Roman" w:hAnsi="Times New Roman" w:cs="Times New Roman"/>
          <w:sz w:val="28"/>
          <w:szCs w:val="28"/>
        </w:rPr>
        <w:t>я</w:t>
      </w:r>
      <w:r w:rsidR="00995B4F" w:rsidRPr="00444327">
        <w:rPr>
          <w:rFonts w:ascii="Times New Roman" w:hAnsi="Times New Roman" w:cs="Times New Roman"/>
          <w:sz w:val="28"/>
          <w:szCs w:val="28"/>
        </w:rPr>
        <w:t xml:space="preserve"> плановых показателей</w:t>
      </w:r>
      <w:r w:rsidR="00D27166" w:rsidRPr="00444327">
        <w:rPr>
          <w:rFonts w:ascii="Times New Roman" w:hAnsi="Times New Roman" w:cs="Times New Roman"/>
          <w:sz w:val="28"/>
          <w:szCs w:val="28"/>
        </w:rPr>
        <w:t xml:space="preserve"> районного бюджета по неналоговым доход</w:t>
      </w:r>
      <w:r w:rsidR="00444327" w:rsidRPr="00444327">
        <w:rPr>
          <w:rFonts w:ascii="Times New Roman" w:hAnsi="Times New Roman" w:cs="Times New Roman"/>
          <w:sz w:val="28"/>
          <w:szCs w:val="28"/>
        </w:rPr>
        <w:t>ам составила 1312,6 тыс. рублей или на 5,6 процентов.  По сравнению с 2018</w:t>
      </w:r>
      <w:r w:rsidR="00D27166" w:rsidRPr="00444327">
        <w:rPr>
          <w:rFonts w:ascii="Times New Roman" w:hAnsi="Times New Roman" w:cs="Times New Roman"/>
          <w:sz w:val="28"/>
          <w:szCs w:val="28"/>
        </w:rPr>
        <w:t xml:space="preserve"> годом поступление ненало</w:t>
      </w:r>
      <w:r w:rsidR="00444327" w:rsidRPr="00444327">
        <w:rPr>
          <w:rFonts w:ascii="Times New Roman" w:hAnsi="Times New Roman" w:cs="Times New Roman"/>
          <w:sz w:val="28"/>
          <w:szCs w:val="28"/>
        </w:rPr>
        <w:t>говых доходов сократилось - на 1155,9</w:t>
      </w:r>
      <w:r w:rsidRPr="00444327">
        <w:rPr>
          <w:rFonts w:ascii="Times New Roman" w:hAnsi="Times New Roman" w:cs="Times New Roman"/>
          <w:sz w:val="28"/>
          <w:szCs w:val="28"/>
        </w:rPr>
        <w:t xml:space="preserve"> тыс. рубле</w:t>
      </w:r>
      <w:r w:rsidR="00444327" w:rsidRPr="00444327">
        <w:rPr>
          <w:rFonts w:ascii="Times New Roman" w:hAnsi="Times New Roman" w:cs="Times New Roman"/>
          <w:sz w:val="28"/>
          <w:szCs w:val="28"/>
        </w:rPr>
        <w:t xml:space="preserve">й или на 4,5 </w:t>
      </w:r>
      <w:r w:rsidR="00601212" w:rsidRPr="00444327">
        <w:rPr>
          <w:rFonts w:ascii="Times New Roman" w:hAnsi="Times New Roman" w:cs="Times New Roman"/>
          <w:sz w:val="28"/>
          <w:szCs w:val="28"/>
        </w:rPr>
        <w:t>процентов</w:t>
      </w:r>
      <w:r w:rsidR="00444327" w:rsidRPr="00444327">
        <w:rPr>
          <w:rFonts w:ascii="Times New Roman" w:hAnsi="Times New Roman" w:cs="Times New Roman"/>
          <w:sz w:val="28"/>
          <w:szCs w:val="28"/>
        </w:rPr>
        <w:t xml:space="preserve">. </w:t>
      </w:r>
      <w:r w:rsidR="00444327" w:rsidRPr="003141B6">
        <w:rPr>
          <w:rFonts w:ascii="Times New Roman" w:hAnsi="Times New Roman" w:cs="Times New Roman"/>
          <w:sz w:val="28"/>
          <w:szCs w:val="28"/>
        </w:rPr>
        <w:t xml:space="preserve">Причина сокращений </w:t>
      </w:r>
      <w:r w:rsidR="00B34F93" w:rsidRPr="003141B6">
        <w:rPr>
          <w:rFonts w:ascii="Times New Roman" w:hAnsi="Times New Roman" w:cs="Times New Roman"/>
          <w:sz w:val="28"/>
          <w:szCs w:val="28"/>
        </w:rPr>
        <w:t>поступлений</w:t>
      </w:r>
      <w:r w:rsidR="00970899" w:rsidRPr="003141B6">
        <w:rPr>
          <w:rFonts w:ascii="Times New Roman" w:hAnsi="Times New Roman" w:cs="Times New Roman"/>
          <w:sz w:val="28"/>
          <w:szCs w:val="28"/>
        </w:rPr>
        <w:t xml:space="preserve"> </w:t>
      </w:r>
      <w:r w:rsidR="00B34F93" w:rsidRPr="003141B6">
        <w:rPr>
          <w:rFonts w:ascii="Times New Roman" w:hAnsi="Times New Roman" w:cs="Times New Roman"/>
          <w:sz w:val="28"/>
          <w:szCs w:val="28"/>
        </w:rPr>
        <w:t xml:space="preserve">связана </w:t>
      </w:r>
      <w:r w:rsidRPr="003141B6">
        <w:rPr>
          <w:rFonts w:ascii="Times New Roman" w:hAnsi="Times New Roman" w:cs="Times New Roman"/>
          <w:sz w:val="28"/>
          <w:szCs w:val="28"/>
        </w:rPr>
        <w:t xml:space="preserve">с </w:t>
      </w:r>
      <w:r w:rsidRPr="003141B6">
        <w:rPr>
          <w:rFonts w:ascii="Times New Roman" w:hAnsi="Times New Roman" w:cs="Times New Roman"/>
          <w:sz w:val="28"/>
          <w:szCs w:val="28"/>
        </w:rPr>
        <w:lastRenderedPageBreak/>
        <w:t xml:space="preserve">перечислением </w:t>
      </w:r>
      <w:r w:rsidR="003141B6" w:rsidRPr="003141B6">
        <w:rPr>
          <w:rFonts w:ascii="Times New Roman" w:hAnsi="Times New Roman" w:cs="Times New Roman"/>
          <w:sz w:val="28"/>
          <w:szCs w:val="28"/>
        </w:rPr>
        <w:t xml:space="preserve">в 2018 году </w:t>
      </w:r>
      <w:r w:rsidRPr="003141B6">
        <w:rPr>
          <w:rFonts w:ascii="Times New Roman" w:hAnsi="Times New Roman" w:cs="Times New Roman"/>
          <w:sz w:val="28"/>
          <w:szCs w:val="28"/>
        </w:rPr>
        <w:t>задолженности прошлых лет по арендной плате за земельные участки и за аренду муниципального имущества.</w:t>
      </w:r>
    </w:p>
    <w:p w:rsidR="00554DDB" w:rsidRPr="00FA557C" w:rsidRDefault="00554DDB" w:rsidP="0068727F">
      <w:pPr>
        <w:pStyle w:val="a7"/>
        <w:spacing w:after="0"/>
        <w:ind w:firstLine="709"/>
        <w:jc w:val="both"/>
      </w:pPr>
      <w:r w:rsidRPr="00FA557C">
        <w:t xml:space="preserve"> </w:t>
      </w:r>
    </w:p>
    <w:p w:rsidR="00755CE1" w:rsidRPr="004B5A0D" w:rsidRDefault="007B687E" w:rsidP="0068727F">
      <w:pPr>
        <w:pStyle w:val="a7"/>
        <w:spacing w:after="0"/>
        <w:ind w:firstLine="709"/>
        <w:jc w:val="both"/>
        <w:rPr>
          <w:sz w:val="28"/>
          <w:szCs w:val="28"/>
        </w:rPr>
      </w:pPr>
      <w:r w:rsidRPr="004B5A0D">
        <w:rPr>
          <w:sz w:val="28"/>
          <w:szCs w:val="28"/>
        </w:rPr>
        <w:t xml:space="preserve">Как показывает анализ, структура </w:t>
      </w:r>
      <w:r w:rsidR="00D27166" w:rsidRPr="004B5A0D">
        <w:rPr>
          <w:sz w:val="28"/>
          <w:szCs w:val="28"/>
        </w:rPr>
        <w:t>неналоговых доходов</w:t>
      </w:r>
      <w:r w:rsidR="00747DF4" w:rsidRPr="004B5A0D">
        <w:rPr>
          <w:sz w:val="28"/>
          <w:szCs w:val="28"/>
        </w:rPr>
        <w:t xml:space="preserve"> в</w:t>
      </w:r>
      <w:r w:rsidR="00B34F93" w:rsidRPr="004B5A0D">
        <w:rPr>
          <w:sz w:val="28"/>
          <w:szCs w:val="28"/>
        </w:rPr>
        <w:t xml:space="preserve"> последние три года и </w:t>
      </w:r>
      <w:r w:rsidR="00444327" w:rsidRPr="004B5A0D">
        <w:rPr>
          <w:sz w:val="28"/>
          <w:szCs w:val="28"/>
        </w:rPr>
        <w:t>в 2019</w:t>
      </w:r>
      <w:r w:rsidR="00FB31D7" w:rsidRPr="004B5A0D">
        <w:rPr>
          <w:sz w:val="28"/>
          <w:szCs w:val="28"/>
        </w:rPr>
        <w:t xml:space="preserve"> году </w:t>
      </w:r>
      <w:r w:rsidR="00FB31D7" w:rsidRPr="003141B6">
        <w:rPr>
          <w:sz w:val="28"/>
          <w:szCs w:val="28"/>
        </w:rPr>
        <w:t>существенно изменяется</w:t>
      </w:r>
      <w:r w:rsidRPr="003141B6">
        <w:rPr>
          <w:sz w:val="28"/>
          <w:szCs w:val="28"/>
        </w:rPr>
        <w:t>.</w:t>
      </w:r>
      <w:r w:rsidRPr="004B5A0D">
        <w:rPr>
          <w:sz w:val="28"/>
          <w:szCs w:val="28"/>
        </w:rPr>
        <w:t xml:space="preserve">  Н</w:t>
      </w:r>
      <w:r w:rsidR="00D27166" w:rsidRPr="004B5A0D">
        <w:rPr>
          <w:sz w:val="28"/>
          <w:szCs w:val="28"/>
        </w:rPr>
        <w:t xml:space="preserve">аибольший удельный </w:t>
      </w:r>
      <w:r w:rsidRPr="004B5A0D">
        <w:rPr>
          <w:sz w:val="28"/>
          <w:szCs w:val="28"/>
        </w:rPr>
        <w:t>вес</w:t>
      </w:r>
      <w:r w:rsidR="00444327" w:rsidRPr="004B5A0D">
        <w:rPr>
          <w:sz w:val="28"/>
          <w:szCs w:val="28"/>
        </w:rPr>
        <w:t xml:space="preserve"> в 2019</w:t>
      </w:r>
      <w:r w:rsidR="00FB31D7" w:rsidRPr="004B5A0D">
        <w:rPr>
          <w:sz w:val="28"/>
          <w:szCs w:val="28"/>
        </w:rPr>
        <w:t xml:space="preserve"> году занимали</w:t>
      </w:r>
      <w:r w:rsidRPr="004B5A0D">
        <w:rPr>
          <w:sz w:val="28"/>
          <w:szCs w:val="28"/>
        </w:rPr>
        <w:t xml:space="preserve"> доходы</w:t>
      </w:r>
      <w:r w:rsidR="00D27166" w:rsidRPr="004B5A0D">
        <w:rPr>
          <w:sz w:val="28"/>
          <w:szCs w:val="28"/>
        </w:rPr>
        <w:t xml:space="preserve"> от использования имущества, находящегося в государственной и </w:t>
      </w:r>
      <w:r w:rsidR="00755CE1" w:rsidRPr="004B5A0D">
        <w:rPr>
          <w:sz w:val="28"/>
          <w:szCs w:val="28"/>
        </w:rPr>
        <w:t xml:space="preserve">муниципальной собственности </w:t>
      </w:r>
      <w:r w:rsidR="00444327" w:rsidRPr="004B5A0D">
        <w:rPr>
          <w:sz w:val="28"/>
          <w:szCs w:val="28"/>
        </w:rPr>
        <w:t>34,8</w:t>
      </w:r>
      <w:r w:rsidR="00FB31D7" w:rsidRPr="004B5A0D">
        <w:rPr>
          <w:sz w:val="28"/>
          <w:szCs w:val="28"/>
        </w:rPr>
        <w:t xml:space="preserve"> процент</w:t>
      </w:r>
      <w:r w:rsidR="00996FEB" w:rsidRPr="004B5A0D">
        <w:rPr>
          <w:sz w:val="28"/>
          <w:szCs w:val="28"/>
        </w:rPr>
        <w:t xml:space="preserve"> </w:t>
      </w:r>
      <w:r w:rsidRPr="004B5A0D">
        <w:rPr>
          <w:sz w:val="28"/>
          <w:szCs w:val="28"/>
        </w:rPr>
        <w:t>(</w:t>
      </w:r>
      <w:r w:rsidR="00B34F93" w:rsidRPr="004B5A0D">
        <w:rPr>
          <w:sz w:val="28"/>
          <w:szCs w:val="28"/>
        </w:rPr>
        <w:t>в 2017 году 41 процент</w:t>
      </w:r>
      <w:r w:rsidR="00444327" w:rsidRPr="004B5A0D">
        <w:rPr>
          <w:sz w:val="28"/>
          <w:szCs w:val="28"/>
        </w:rPr>
        <w:t>, в 2018 году – 48,2  процентов</w:t>
      </w:r>
      <w:r w:rsidR="00755CE1" w:rsidRPr="004B5A0D">
        <w:rPr>
          <w:sz w:val="28"/>
          <w:szCs w:val="28"/>
        </w:rPr>
        <w:t>).</w:t>
      </w:r>
      <w:r w:rsidRPr="004B5A0D">
        <w:rPr>
          <w:sz w:val="28"/>
          <w:szCs w:val="28"/>
        </w:rPr>
        <w:t xml:space="preserve"> </w:t>
      </w:r>
      <w:r w:rsidR="00747DF4" w:rsidRPr="004B5A0D">
        <w:rPr>
          <w:sz w:val="28"/>
          <w:szCs w:val="28"/>
        </w:rPr>
        <w:t>Доходы от оказания платных услуг в общей сумме неналоговых доходов з</w:t>
      </w:r>
      <w:r w:rsidR="00444327" w:rsidRPr="004B5A0D">
        <w:rPr>
          <w:sz w:val="28"/>
          <w:szCs w:val="28"/>
        </w:rPr>
        <w:t>анимают 33,8</w:t>
      </w:r>
      <w:r w:rsidR="00747DF4" w:rsidRPr="004B5A0D">
        <w:rPr>
          <w:sz w:val="28"/>
          <w:szCs w:val="28"/>
        </w:rPr>
        <w:t xml:space="preserve"> процен</w:t>
      </w:r>
      <w:r w:rsidR="00B34F93" w:rsidRPr="004B5A0D">
        <w:rPr>
          <w:sz w:val="28"/>
          <w:szCs w:val="28"/>
        </w:rPr>
        <w:t>та (в 2017 – 31,4 процента</w:t>
      </w:r>
      <w:r w:rsidR="00444327" w:rsidRPr="004B5A0D">
        <w:rPr>
          <w:sz w:val="28"/>
          <w:szCs w:val="28"/>
        </w:rPr>
        <w:t>, в 2018 году – 23,4 процента</w:t>
      </w:r>
      <w:r w:rsidR="00747DF4" w:rsidRPr="004B5A0D">
        <w:rPr>
          <w:sz w:val="28"/>
          <w:szCs w:val="28"/>
        </w:rPr>
        <w:t xml:space="preserve">). </w:t>
      </w:r>
      <w:r w:rsidR="00755CE1" w:rsidRPr="004B5A0D">
        <w:rPr>
          <w:sz w:val="28"/>
          <w:szCs w:val="28"/>
        </w:rPr>
        <w:t>Доходы</w:t>
      </w:r>
      <w:r w:rsidRPr="004B5A0D">
        <w:rPr>
          <w:sz w:val="28"/>
          <w:szCs w:val="28"/>
        </w:rPr>
        <w:t>,</w:t>
      </w:r>
      <w:r w:rsidR="00755CE1" w:rsidRPr="004B5A0D">
        <w:rPr>
          <w:sz w:val="28"/>
          <w:szCs w:val="28"/>
        </w:rPr>
        <w:t xml:space="preserve"> поступающие в виде платежей при пользовании</w:t>
      </w:r>
      <w:r w:rsidR="00FB31D7" w:rsidRPr="004B5A0D">
        <w:rPr>
          <w:sz w:val="28"/>
          <w:szCs w:val="28"/>
        </w:rPr>
        <w:t xml:space="preserve"> природ</w:t>
      </w:r>
      <w:r w:rsidR="00B34F93" w:rsidRPr="004B5A0D">
        <w:rPr>
          <w:sz w:val="28"/>
          <w:szCs w:val="28"/>
        </w:rPr>
        <w:t>ными ресурсами составляли в 2</w:t>
      </w:r>
      <w:r w:rsidR="00444327" w:rsidRPr="004B5A0D">
        <w:rPr>
          <w:sz w:val="28"/>
          <w:szCs w:val="28"/>
        </w:rPr>
        <w:t>019</w:t>
      </w:r>
      <w:r w:rsidR="00FB31D7" w:rsidRPr="004B5A0D">
        <w:rPr>
          <w:sz w:val="28"/>
          <w:szCs w:val="28"/>
        </w:rPr>
        <w:t xml:space="preserve"> году</w:t>
      </w:r>
      <w:r w:rsidR="00755CE1" w:rsidRPr="004B5A0D">
        <w:rPr>
          <w:sz w:val="28"/>
          <w:szCs w:val="28"/>
        </w:rPr>
        <w:t xml:space="preserve"> </w:t>
      </w:r>
      <w:r w:rsidR="00444327" w:rsidRPr="004B5A0D">
        <w:rPr>
          <w:sz w:val="28"/>
          <w:szCs w:val="28"/>
        </w:rPr>
        <w:t>9,1</w:t>
      </w:r>
      <w:r w:rsidR="00755CE1" w:rsidRPr="004B5A0D">
        <w:rPr>
          <w:sz w:val="28"/>
          <w:szCs w:val="28"/>
        </w:rPr>
        <w:t xml:space="preserve"> </w:t>
      </w:r>
      <w:r w:rsidR="00444327" w:rsidRPr="004B5A0D">
        <w:rPr>
          <w:sz w:val="28"/>
          <w:szCs w:val="28"/>
        </w:rPr>
        <w:t xml:space="preserve"> процента</w:t>
      </w:r>
      <w:r w:rsidR="00207A27" w:rsidRPr="004B5A0D">
        <w:rPr>
          <w:sz w:val="28"/>
          <w:szCs w:val="28"/>
        </w:rPr>
        <w:t xml:space="preserve"> </w:t>
      </w:r>
      <w:r w:rsidR="00755CE1" w:rsidRPr="004B5A0D">
        <w:rPr>
          <w:sz w:val="28"/>
          <w:szCs w:val="28"/>
        </w:rPr>
        <w:t>в сумме неналоговых доходов</w:t>
      </w:r>
      <w:r w:rsidR="00207A27" w:rsidRPr="004B5A0D">
        <w:rPr>
          <w:sz w:val="28"/>
          <w:szCs w:val="28"/>
        </w:rPr>
        <w:t xml:space="preserve"> (</w:t>
      </w:r>
      <w:r w:rsidR="00B34F93" w:rsidRPr="004B5A0D">
        <w:rPr>
          <w:sz w:val="28"/>
          <w:szCs w:val="28"/>
        </w:rPr>
        <w:t>в 2017 году доля имела</w:t>
      </w:r>
      <w:r w:rsidR="00FB31D7" w:rsidRPr="004B5A0D">
        <w:rPr>
          <w:sz w:val="28"/>
          <w:szCs w:val="28"/>
        </w:rPr>
        <w:t xml:space="preserve"> отрицательное значение</w:t>
      </w:r>
      <w:r w:rsidR="00B34F93" w:rsidRPr="004B5A0D">
        <w:rPr>
          <w:sz w:val="28"/>
          <w:szCs w:val="28"/>
        </w:rPr>
        <w:t xml:space="preserve"> (-17,8 процента)</w:t>
      </w:r>
      <w:r w:rsidR="00207A27" w:rsidRPr="004B5A0D">
        <w:rPr>
          <w:sz w:val="28"/>
          <w:szCs w:val="28"/>
        </w:rPr>
        <w:t>, в 2018 году – 3,1 процента)</w:t>
      </w:r>
      <w:r w:rsidR="00FB31D7" w:rsidRPr="004B5A0D">
        <w:rPr>
          <w:sz w:val="28"/>
          <w:szCs w:val="28"/>
        </w:rPr>
        <w:t>.</w:t>
      </w:r>
      <w:r w:rsidR="00755CE1" w:rsidRPr="004B5A0D">
        <w:rPr>
          <w:sz w:val="28"/>
          <w:szCs w:val="28"/>
        </w:rPr>
        <w:t xml:space="preserve"> Доходы </w:t>
      </w:r>
      <w:r w:rsidRPr="004B5A0D">
        <w:rPr>
          <w:sz w:val="28"/>
          <w:szCs w:val="28"/>
        </w:rPr>
        <w:t xml:space="preserve">от продажи материальных и нематериальных активов </w:t>
      </w:r>
      <w:r w:rsidR="00207A27" w:rsidRPr="004B5A0D">
        <w:rPr>
          <w:sz w:val="28"/>
          <w:szCs w:val="28"/>
        </w:rPr>
        <w:t>в 2019 году составили 7,2</w:t>
      </w:r>
      <w:r w:rsidR="00FB31D7" w:rsidRPr="004B5A0D">
        <w:rPr>
          <w:sz w:val="28"/>
          <w:szCs w:val="28"/>
        </w:rPr>
        <w:t xml:space="preserve"> процентов в общем объеме неналоговых доходов</w:t>
      </w:r>
      <w:r w:rsidR="00B34F93" w:rsidRPr="004B5A0D">
        <w:rPr>
          <w:sz w:val="28"/>
          <w:szCs w:val="28"/>
        </w:rPr>
        <w:t xml:space="preserve"> (в 2017 году – 21,6 процентов</w:t>
      </w:r>
      <w:r w:rsidR="00207A27" w:rsidRPr="004B5A0D">
        <w:rPr>
          <w:sz w:val="28"/>
          <w:szCs w:val="28"/>
        </w:rPr>
        <w:t>, в 2018 году – 6 процентов</w:t>
      </w:r>
      <w:r w:rsidRPr="004B5A0D">
        <w:rPr>
          <w:sz w:val="28"/>
          <w:szCs w:val="28"/>
        </w:rPr>
        <w:t xml:space="preserve">). </w:t>
      </w:r>
      <w:r w:rsidR="001E00A9" w:rsidRPr="004B5A0D">
        <w:rPr>
          <w:sz w:val="28"/>
          <w:szCs w:val="28"/>
        </w:rPr>
        <w:t xml:space="preserve">Поступления от штрафов, санкций составляют </w:t>
      </w:r>
      <w:r w:rsidR="00207A27" w:rsidRPr="004B5A0D">
        <w:rPr>
          <w:sz w:val="28"/>
          <w:szCs w:val="28"/>
        </w:rPr>
        <w:t>15</w:t>
      </w:r>
      <w:r w:rsidR="001E00A9" w:rsidRPr="004B5A0D">
        <w:rPr>
          <w:sz w:val="28"/>
          <w:szCs w:val="28"/>
        </w:rPr>
        <w:t xml:space="preserve"> процент</w:t>
      </w:r>
      <w:r w:rsidR="00207A27" w:rsidRPr="004B5A0D">
        <w:rPr>
          <w:sz w:val="28"/>
          <w:szCs w:val="28"/>
        </w:rPr>
        <w:t>ов</w:t>
      </w:r>
      <w:r w:rsidR="00B34F93" w:rsidRPr="004B5A0D">
        <w:rPr>
          <w:sz w:val="28"/>
          <w:szCs w:val="28"/>
        </w:rPr>
        <w:t xml:space="preserve"> (в 2017 году – 22,8 процента</w:t>
      </w:r>
      <w:r w:rsidR="00207A27" w:rsidRPr="004B5A0D">
        <w:rPr>
          <w:sz w:val="28"/>
          <w:szCs w:val="28"/>
        </w:rPr>
        <w:t>, в 2018 году – 18,8 процентов</w:t>
      </w:r>
      <w:r w:rsidR="001E00A9" w:rsidRPr="004B5A0D">
        <w:rPr>
          <w:sz w:val="28"/>
          <w:szCs w:val="28"/>
        </w:rPr>
        <w:t xml:space="preserve">).  </w:t>
      </w:r>
      <w:r w:rsidR="00B34F93" w:rsidRPr="004B5A0D">
        <w:rPr>
          <w:sz w:val="28"/>
          <w:szCs w:val="28"/>
        </w:rPr>
        <w:t xml:space="preserve">Прочие </w:t>
      </w:r>
      <w:r w:rsidR="004B5A0D" w:rsidRPr="004B5A0D">
        <w:rPr>
          <w:sz w:val="28"/>
          <w:szCs w:val="28"/>
        </w:rPr>
        <w:t>неналоговые доходы составили 0,1</w:t>
      </w:r>
      <w:r w:rsidR="00B34F93" w:rsidRPr="004B5A0D">
        <w:rPr>
          <w:sz w:val="28"/>
          <w:szCs w:val="28"/>
        </w:rPr>
        <w:t xml:space="preserve"> процента в общей сумме поступивших неналоговых доходов.</w:t>
      </w:r>
    </w:p>
    <w:p w:rsidR="0068727F" w:rsidRPr="00FA557C" w:rsidRDefault="0068727F" w:rsidP="0068727F">
      <w:pPr>
        <w:pStyle w:val="a7"/>
        <w:spacing w:after="0"/>
        <w:jc w:val="both"/>
      </w:pPr>
    </w:p>
    <w:p w:rsidR="00B34F93" w:rsidRPr="00FA557C" w:rsidRDefault="00D27166" w:rsidP="00881996">
      <w:pPr>
        <w:pStyle w:val="a7"/>
        <w:spacing w:after="0"/>
        <w:jc w:val="both"/>
      </w:pPr>
      <w:r w:rsidRPr="004B5A0D">
        <w:rPr>
          <w:sz w:val="28"/>
          <w:szCs w:val="28"/>
        </w:rPr>
        <w:t>Данные об исполн</w:t>
      </w:r>
      <w:r w:rsidR="004B5A0D" w:rsidRPr="004B5A0D">
        <w:rPr>
          <w:sz w:val="28"/>
          <w:szCs w:val="28"/>
        </w:rPr>
        <w:t>ении неналоговых доходов за 2019</w:t>
      </w:r>
      <w:r w:rsidRPr="004B5A0D">
        <w:rPr>
          <w:sz w:val="28"/>
          <w:szCs w:val="28"/>
        </w:rPr>
        <w:t xml:space="preserve"> год изложены в таблице</w:t>
      </w:r>
      <w:r w:rsidR="00687CFC">
        <w:rPr>
          <w:sz w:val="28"/>
          <w:szCs w:val="28"/>
        </w:rPr>
        <w:t xml:space="preserve"> </w:t>
      </w:r>
      <w:r w:rsidR="002D7D36" w:rsidRPr="004B5A0D">
        <w:rPr>
          <w:sz w:val="28"/>
          <w:szCs w:val="28"/>
        </w:rPr>
        <w:t>7</w:t>
      </w:r>
      <w:r w:rsidR="0068727F" w:rsidRPr="00FA557C">
        <w:t>:</w:t>
      </w:r>
      <w:r w:rsidRPr="00FA557C">
        <w:t xml:space="preserve">       </w:t>
      </w:r>
    </w:p>
    <w:p w:rsidR="004B5A0D" w:rsidRPr="00FA557C" w:rsidRDefault="003141B6" w:rsidP="0068727F">
      <w:pPr>
        <w:pStyle w:val="a7"/>
        <w:spacing w:after="0"/>
      </w:pPr>
      <w:r>
        <w:t xml:space="preserve">                     </w:t>
      </w:r>
    </w:p>
    <w:p w:rsidR="00D27166" w:rsidRPr="00FA557C" w:rsidRDefault="00D27166" w:rsidP="0068727F">
      <w:pPr>
        <w:pStyle w:val="a7"/>
        <w:spacing w:after="0"/>
        <w:jc w:val="right"/>
        <w:rPr>
          <w:sz w:val="20"/>
          <w:szCs w:val="20"/>
        </w:rPr>
      </w:pPr>
      <w:r w:rsidRPr="00FA557C">
        <w:rPr>
          <w:sz w:val="20"/>
          <w:szCs w:val="20"/>
        </w:rPr>
        <w:t xml:space="preserve">                                        </w:t>
      </w:r>
      <w:r w:rsidR="002D7D36" w:rsidRPr="00FA557C">
        <w:rPr>
          <w:sz w:val="20"/>
          <w:szCs w:val="20"/>
        </w:rPr>
        <w:t xml:space="preserve">                              </w:t>
      </w:r>
      <w:r w:rsidR="00687CFC">
        <w:rPr>
          <w:sz w:val="20"/>
          <w:szCs w:val="20"/>
        </w:rPr>
        <w:t xml:space="preserve">                                    </w:t>
      </w:r>
      <w:r w:rsidR="002D7D36" w:rsidRPr="00FA557C">
        <w:rPr>
          <w:sz w:val="20"/>
          <w:szCs w:val="20"/>
        </w:rPr>
        <w:t xml:space="preserve">  </w:t>
      </w:r>
      <w:r w:rsidR="00687CFC">
        <w:rPr>
          <w:sz w:val="20"/>
          <w:szCs w:val="20"/>
        </w:rPr>
        <w:t xml:space="preserve">Таблица </w:t>
      </w:r>
      <w:r w:rsidRPr="00FA557C">
        <w:rPr>
          <w:sz w:val="20"/>
          <w:szCs w:val="20"/>
        </w:rPr>
        <w:t xml:space="preserve"> </w:t>
      </w:r>
      <w:r w:rsidR="002D7D36" w:rsidRPr="00FA557C">
        <w:rPr>
          <w:sz w:val="20"/>
          <w:szCs w:val="20"/>
        </w:rPr>
        <w:t>7</w:t>
      </w:r>
      <w:r w:rsidRPr="00FA557C">
        <w:rPr>
          <w:sz w:val="20"/>
          <w:szCs w:val="20"/>
        </w:rPr>
        <w:tab/>
      </w:r>
      <w:r w:rsidRPr="00FA557C">
        <w:rPr>
          <w:sz w:val="20"/>
          <w:szCs w:val="20"/>
        </w:rPr>
        <w:tab/>
      </w:r>
    </w:p>
    <w:p w:rsidR="00D27166" w:rsidRPr="00FA557C" w:rsidRDefault="00D27166" w:rsidP="0068727F">
      <w:pPr>
        <w:pStyle w:val="a7"/>
        <w:spacing w:after="0"/>
        <w:jc w:val="right"/>
        <w:rPr>
          <w:sz w:val="20"/>
          <w:szCs w:val="20"/>
        </w:rPr>
      </w:pPr>
      <w:r w:rsidRPr="00FA557C">
        <w:rPr>
          <w:sz w:val="20"/>
          <w:szCs w:val="20"/>
        </w:rPr>
        <w:tab/>
      </w:r>
      <w:r w:rsidRPr="00FA557C">
        <w:rPr>
          <w:sz w:val="20"/>
          <w:szCs w:val="20"/>
        </w:rPr>
        <w:tab/>
      </w:r>
      <w:r w:rsidRPr="00FA557C">
        <w:rPr>
          <w:sz w:val="20"/>
          <w:szCs w:val="20"/>
        </w:rPr>
        <w:tab/>
      </w:r>
      <w:r w:rsidRPr="00FA557C">
        <w:rPr>
          <w:sz w:val="20"/>
          <w:szCs w:val="20"/>
        </w:rPr>
        <w:tab/>
      </w:r>
      <w:r w:rsidRPr="00FA557C">
        <w:rPr>
          <w:sz w:val="20"/>
          <w:szCs w:val="20"/>
        </w:rPr>
        <w:tab/>
        <w:t xml:space="preserve">                                                             (тыс. руб.)</w:t>
      </w:r>
    </w:p>
    <w:tbl>
      <w:tblPr>
        <w:tblW w:w="95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992"/>
        <w:gridCol w:w="992"/>
        <w:gridCol w:w="1134"/>
        <w:gridCol w:w="1134"/>
        <w:gridCol w:w="1134"/>
        <w:gridCol w:w="1134"/>
        <w:gridCol w:w="1106"/>
      </w:tblGrid>
      <w:tr w:rsidR="0017370A" w:rsidRPr="00FA557C" w:rsidTr="003141B6">
        <w:trPr>
          <w:cantSplit/>
          <w:trHeight w:val="145"/>
        </w:trPr>
        <w:tc>
          <w:tcPr>
            <w:tcW w:w="1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ind w:firstLine="392"/>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4B5A0D"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2017</w:t>
            </w:r>
            <w:r w:rsidR="005A711B" w:rsidRPr="00FA557C">
              <w:rPr>
                <w:rFonts w:ascii="Times New Roman" w:hAnsi="Times New Roman" w:cs="Times New Roman"/>
                <w:sz w:val="16"/>
                <w:szCs w:val="16"/>
              </w:rPr>
              <w:t xml:space="preserve"> года</w:t>
            </w:r>
          </w:p>
        </w:tc>
        <w:tc>
          <w:tcPr>
            <w:tcW w:w="992" w:type="dxa"/>
            <w:vMerge w:val="restart"/>
            <w:tcBorders>
              <w:top w:val="single" w:sz="4" w:space="0" w:color="auto"/>
              <w:left w:val="single" w:sz="4" w:space="0" w:color="auto"/>
              <w:right w:val="single" w:sz="4" w:space="0" w:color="auto"/>
            </w:tcBorders>
          </w:tcPr>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Факт </w:t>
            </w:r>
            <w:r w:rsidR="008174AC" w:rsidRPr="00FA557C">
              <w:rPr>
                <w:rFonts w:ascii="Times New Roman" w:hAnsi="Times New Roman" w:cs="Times New Roman"/>
                <w:sz w:val="16"/>
                <w:szCs w:val="16"/>
              </w:rPr>
              <w:t xml:space="preserve">  </w:t>
            </w:r>
            <w:r w:rsidR="00E04E63">
              <w:rPr>
                <w:rFonts w:ascii="Times New Roman" w:hAnsi="Times New Roman" w:cs="Times New Roman"/>
                <w:sz w:val="16"/>
                <w:szCs w:val="16"/>
              </w:rPr>
              <w:t xml:space="preserve">2018 </w:t>
            </w:r>
            <w:r w:rsidRPr="00FA557C">
              <w:rPr>
                <w:rFonts w:ascii="Times New Roman" w:hAnsi="Times New Roman" w:cs="Times New Roman"/>
                <w:sz w:val="16"/>
                <w:szCs w:val="16"/>
              </w:rPr>
              <w:t>года</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E04E6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5A711B" w:rsidRPr="00FA557C">
              <w:rPr>
                <w:rFonts w:ascii="Times New Roman" w:hAnsi="Times New Roman" w:cs="Times New Roman"/>
                <w:sz w:val="16"/>
                <w:szCs w:val="16"/>
              </w:rPr>
              <w:t xml:space="preserve"> год</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5A711B" w:rsidRPr="00FA557C" w:rsidRDefault="00E04E6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8144AA" w:rsidRPr="00FA557C">
              <w:rPr>
                <w:rFonts w:ascii="Times New Roman" w:hAnsi="Times New Roman" w:cs="Times New Roman"/>
                <w:sz w:val="16"/>
                <w:szCs w:val="16"/>
              </w:rPr>
              <w:t xml:space="preserve"> </w:t>
            </w:r>
            <w:r w:rsidR="005A711B" w:rsidRPr="00FA557C">
              <w:rPr>
                <w:rFonts w:ascii="Times New Roman" w:hAnsi="Times New Roman" w:cs="Times New Roman"/>
                <w:sz w:val="16"/>
                <w:szCs w:val="16"/>
              </w:rPr>
              <w:t>г. к</w:t>
            </w:r>
          </w:p>
          <w:p w:rsidR="005A711B" w:rsidRPr="00FA557C" w:rsidRDefault="00E04E6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2018</w:t>
            </w:r>
            <w:r w:rsidR="005A711B" w:rsidRPr="00FA557C">
              <w:rPr>
                <w:rFonts w:ascii="Times New Roman" w:hAnsi="Times New Roman" w:cs="Times New Roman"/>
                <w:sz w:val="16"/>
                <w:szCs w:val="16"/>
              </w:rPr>
              <w:t xml:space="preserve"> г.</w:t>
            </w:r>
            <w:r>
              <w:rPr>
                <w:rFonts w:ascii="Times New Roman" w:hAnsi="Times New Roman" w:cs="Times New Roman"/>
                <w:sz w:val="16"/>
                <w:szCs w:val="16"/>
              </w:rPr>
              <w:t xml:space="preserve"> (%)</w:t>
            </w:r>
          </w:p>
        </w:tc>
      </w:tr>
      <w:tr w:rsidR="0017370A" w:rsidRPr="00FA557C" w:rsidTr="003141B6">
        <w:trPr>
          <w:cantSplit/>
          <w:trHeight w:val="906"/>
        </w:trPr>
        <w:tc>
          <w:tcPr>
            <w:tcW w:w="1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5A711B" w:rsidRPr="00FA557C" w:rsidRDefault="005A711B"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решением от</w:t>
            </w:r>
            <w:r w:rsidR="00E04E63">
              <w:rPr>
                <w:rFonts w:ascii="Times New Roman" w:hAnsi="Times New Roman" w:cs="Times New Roman"/>
                <w:sz w:val="16"/>
                <w:szCs w:val="16"/>
              </w:rPr>
              <w:t xml:space="preserve"> 13.12.2018</w:t>
            </w:r>
            <w:r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E04E63">
              <w:rPr>
                <w:rFonts w:ascii="Times New Roman" w:hAnsi="Times New Roman" w:cs="Times New Roman"/>
                <w:sz w:val="16"/>
                <w:szCs w:val="16"/>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w:t>
            </w:r>
            <w:r w:rsidR="00E04E63">
              <w:rPr>
                <w:rFonts w:ascii="Times New Roman" w:hAnsi="Times New Roman" w:cs="Times New Roman"/>
                <w:sz w:val="16"/>
                <w:szCs w:val="16"/>
              </w:rPr>
              <w:t>шением от 25.12.2019</w:t>
            </w:r>
            <w:r w:rsidR="005A711B"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E04E63">
              <w:rPr>
                <w:rFonts w:ascii="Times New Roman" w:hAnsi="Times New Roman" w:cs="Times New Roman"/>
                <w:sz w:val="16"/>
                <w:szCs w:val="16"/>
              </w:rPr>
              <w:t>277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Фактически исполнено</w:t>
            </w:r>
            <w:r w:rsidR="00E04E63">
              <w:rPr>
                <w:rFonts w:ascii="Times New Roman" w:hAnsi="Times New Roman" w:cs="Times New Roman"/>
                <w:sz w:val="16"/>
                <w:szCs w:val="16"/>
              </w:rPr>
              <w:t xml:space="preserve"> за 2019</w:t>
            </w:r>
          </w:p>
          <w:p w:rsidR="00100035" w:rsidRPr="00FA557C" w:rsidRDefault="00100035"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Процент исполнения</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11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1. 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7681,8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12515,1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8592,3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8633,9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69,0 %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 доходы в виде прибыли, приходящейся на доли в уставных капиталах или дивиденды по акциям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арендная    плата    за    земли, государственная  собственность   на которые не разграничена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5611,2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8507,3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5364,0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5489,4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5527,0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65,0 %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1401,4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3233,2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2554,0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2287,6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2287,6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100,0</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70,8 %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lastRenderedPageBreak/>
              <w:t>Прочие доходы от использования имущества и прав, находящихся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660,9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762,5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815,3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107,4 %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2. Платежи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-3340,5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793,6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128,9</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283,3 %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3. Доходы от оказания платных услуг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5882,2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6062,3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8163,0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8382,3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138,3 %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4. 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4043,8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1546,2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1286,0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139,3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115,9 %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реализации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3092,3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780,8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530,3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106,1</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67,9 %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продажи    земельных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951,5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i/>
                <w:sz w:val="16"/>
                <w:szCs w:val="16"/>
              </w:rPr>
            </w:pPr>
            <w:r w:rsidRPr="00FA557C">
              <w:rPr>
                <w:rFonts w:ascii="Times New Roman" w:hAnsi="Times New Roman" w:cs="Times New Roman"/>
                <w:i/>
                <w:sz w:val="16"/>
                <w:szCs w:val="16"/>
              </w:rPr>
              <w:t>765,4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634,0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C458D6"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786,0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1261,3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160,5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164,8 %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5. 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4270,8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4883,2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3053,0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3623,0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3706,7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75,9 %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E04E63" w:rsidRPr="00FA557C" w:rsidRDefault="00E04E63" w:rsidP="00E04E63">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6. 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196,2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139,4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406BA1" w:rsidP="00E04E63">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15,1 %</w:t>
            </w:r>
          </w:p>
        </w:tc>
      </w:tr>
      <w:tr w:rsidR="00E04E63"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rPr>
                <w:rFonts w:ascii="Times New Roman" w:hAnsi="Times New Roman" w:cs="Times New Roman"/>
                <w:b/>
                <w:sz w:val="20"/>
                <w:szCs w:val="20"/>
              </w:rPr>
            </w:pPr>
            <w:r w:rsidRPr="00FA557C">
              <w:rPr>
                <w:rFonts w:ascii="Times New Roman" w:hAnsi="Times New Roman" w:cs="Times New Roman"/>
                <w:b/>
                <w:sz w:val="20"/>
                <w:szCs w:val="20"/>
              </w:rPr>
              <w:t>Всего неналоговых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18734,3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E04E63" w:rsidP="00E04E63">
            <w:pPr>
              <w:spacing w:after="0" w:line="240" w:lineRule="auto"/>
              <w:jc w:val="center"/>
              <w:rPr>
                <w:rFonts w:ascii="Times New Roman" w:hAnsi="Times New Roman" w:cs="Times New Roman"/>
                <w:b/>
                <w:sz w:val="20"/>
                <w:szCs w:val="20"/>
              </w:rPr>
            </w:pPr>
            <w:r w:rsidRPr="00FA557C">
              <w:rPr>
                <w:rFonts w:ascii="Times New Roman" w:hAnsi="Times New Roman" w:cs="Times New Roman"/>
                <w:b/>
                <w:sz w:val="20"/>
                <w:szCs w:val="20"/>
              </w:rPr>
              <w:t>25939,8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9D0F01" w:rsidP="00E04E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19237,0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9D0F01" w:rsidP="00E04E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23471,1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9D0F01" w:rsidP="00E04E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9D0F01" w:rsidP="00E04E6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105,6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E04E63" w:rsidRPr="00FA557C" w:rsidRDefault="009D0F01" w:rsidP="00E04E63">
            <w:pPr>
              <w:tabs>
                <w:tab w:val="left" w:pos="629"/>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95,5 %</w:t>
            </w:r>
          </w:p>
        </w:tc>
      </w:tr>
    </w:tbl>
    <w:p w:rsidR="008174AC" w:rsidRPr="00FA557C" w:rsidRDefault="008937EF" w:rsidP="0068727F">
      <w:pPr>
        <w:widowControl w:val="0"/>
        <w:shd w:val="clear" w:color="auto" w:fill="FFFFFF"/>
        <w:tabs>
          <w:tab w:val="left" w:pos="710"/>
        </w:tabs>
        <w:autoSpaceDE w:val="0"/>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17370A" w:rsidRPr="00900118" w:rsidRDefault="008937EF" w:rsidP="0068727F">
      <w:pPr>
        <w:widowControl w:val="0"/>
        <w:shd w:val="clear" w:color="auto" w:fill="FFFFFF"/>
        <w:tabs>
          <w:tab w:val="left" w:pos="710"/>
        </w:tabs>
        <w:autoSpaceDE w:val="0"/>
        <w:spacing w:after="0" w:line="240" w:lineRule="auto"/>
        <w:ind w:firstLine="426"/>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D27166" w:rsidRPr="00900118">
        <w:rPr>
          <w:rFonts w:ascii="Times New Roman" w:hAnsi="Times New Roman" w:cs="Times New Roman"/>
          <w:sz w:val="28"/>
          <w:szCs w:val="28"/>
        </w:rPr>
        <w:t>Доходы от использования имущества, находящегося в мун</w:t>
      </w:r>
      <w:r w:rsidR="009D0F01" w:rsidRPr="00900118">
        <w:rPr>
          <w:rFonts w:ascii="Times New Roman" w:hAnsi="Times New Roman" w:cs="Times New Roman"/>
          <w:sz w:val="28"/>
          <w:szCs w:val="28"/>
        </w:rPr>
        <w:t>иципальной собственности за 2019</w:t>
      </w:r>
      <w:r w:rsidR="00454156" w:rsidRPr="00900118">
        <w:rPr>
          <w:rFonts w:ascii="Times New Roman" w:hAnsi="Times New Roman" w:cs="Times New Roman"/>
          <w:sz w:val="28"/>
          <w:szCs w:val="28"/>
        </w:rPr>
        <w:t xml:space="preserve"> год (</w:t>
      </w:r>
      <w:r w:rsidR="009D0F01" w:rsidRPr="00900118">
        <w:rPr>
          <w:rFonts w:ascii="Times New Roman" w:hAnsi="Times New Roman" w:cs="Times New Roman"/>
          <w:sz w:val="28"/>
          <w:szCs w:val="28"/>
        </w:rPr>
        <w:t>8633,9 тыс. рублей) сократились в сравнении с показателями 2018 года на 3881,2 тыс. рублей или на 31,0 процент</w:t>
      </w:r>
      <w:r w:rsidR="00D27166" w:rsidRPr="00900118">
        <w:rPr>
          <w:rFonts w:ascii="Times New Roman" w:hAnsi="Times New Roman" w:cs="Times New Roman"/>
          <w:sz w:val="28"/>
          <w:szCs w:val="28"/>
        </w:rPr>
        <w:t>.</w:t>
      </w:r>
    </w:p>
    <w:p w:rsidR="00C800B1" w:rsidRPr="00900118" w:rsidRDefault="009D0F01" w:rsidP="0017370A">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Доходы</w:t>
      </w:r>
      <w:r w:rsidR="0017370A" w:rsidRPr="00900118">
        <w:rPr>
          <w:rFonts w:ascii="Times New Roman" w:hAnsi="Times New Roman"/>
          <w:sz w:val="28"/>
          <w:szCs w:val="28"/>
        </w:rPr>
        <w:t xml:space="preserve"> в виде прибыли, приходящиеся на доли в уставных (складочных) капиталах хозяйственных товариществ и обществ, или дивидендов по акциям принадлежащим Российской Федерации или муниципальным образованиям от  АО «Газпром г</w:t>
      </w:r>
      <w:r w:rsidRPr="00900118">
        <w:rPr>
          <w:rFonts w:ascii="Times New Roman" w:hAnsi="Times New Roman"/>
          <w:sz w:val="28"/>
          <w:szCs w:val="28"/>
        </w:rPr>
        <w:t>азораспределение Вологда» в 2019</w:t>
      </w:r>
      <w:r w:rsidR="0017370A" w:rsidRPr="00900118">
        <w:rPr>
          <w:rFonts w:ascii="Times New Roman" w:hAnsi="Times New Roman"/>
          <w:sz w:val="28"/>
          <w:szCs w:val="28"/>
        </w:rPr>
        <w:t xml:space="preserve"> году </w:t>
      </w:r>
      <w:r w:rsidRPr="00900118">
        <w:rPr>
          <w:rFonts w:ascii="Times New Roman" w:hAnsi="Times New Roman"/>
          <w:sz w:val="28"/>
          <w:szCs w:val="28"/>
        </w:rPr>
        <w:t xml:space="preserve">в районный бюджет не поступали. </w:t>
      </w:r>
    </w:p>
    <w:p w:rsidR="0017370A" w:rsidRPr="00900118" w:rsidRDefault="0017370A" w:rsidP="004F5965">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 xml:space="preserve">  </w:t>
      </w:r>
      <w:r w:rsidR="00970899" w:rsidRPr="00900118">
        <w:rPr>
          <w:rFonts w:ascii="Times New Roman" w:hAnsi="Times New Roman"/>
          <w:sz w:val="28"/>
          <w:szCs w:val="28"/>
        </w:rPr>
        <w:t>Сумма арендных платежей за земельные участки по сра</w:t>
      </w:r>
      <w:r w:rsidR="00FB5F21" w:rsidRPr="00900118">
        <w:rPr>
          <w:rFonts w:ascii="Times New Roman" w:hAnsi="Times New Roman"/>
          <w:sz w:val="28"/>
          <w:szCs w:val="28"/>
        </w:rPr>
        <w:t>вн</w:t>
      </w:r>
      <w:r w:rsidR="00C800B1" w:rsidRPr="00900118">
        <w:rPr>
          <w:rFonts w:ascii="Times New Roman" w:hAnsi="Times New Roman"/>
          <w:sz w:val="28"/>
          <w:szCs w:val="28"/>
        </w:rPr>
        <w:t>ению с</w:t>
      </w:r>
      <w:r w:rsidR="009D0F01" w:rsidRPr="00900118">
        <w:rPr>
          <w:rFonts w:ascii="Times New Roman" w:hAnsi="Times New Roman"/>
          <w:sz w:val="28"/>
          <w:szCs w:val="28"/>
        </w:rPr>
        <w:t xml:space="preserve"> прошлым годом сократилась на 35,0</w:t>
      </w:r>
      <w:r w:rsidR="00970899" w:rsidRPr="00900118">
        <w:rPr>
          <w:rFonts w:ascii="Times New Roman" w:hAnsi="Times New Roman"/>
          <w:sz w:val="28"/>
          <w:szCs w:val="28"/>
        </w:rPr>
        <w:t xml:space="preserve"> </w:t>
      </w:r>
      <w:r w:rsidR="009D0F01" w:rsidRPr="00900118">
        <w:rPr>
          <w:rFonts w:ascii="Times New Roman" w:hAnsi="Times New Roman"/>
          <w:sz w:val="28"/>
          <w:szCs w:val="28"/>
        </w:rPr>
        <w:t>процентов</w:t>
      </w:r>
      <w:r w:rsidR="004F5965">
        <w:rPr>
          <w:rFonts w:ascii="Times New Roman" w:hAnsi="Times New Roman"/>
          <w:sz w:val="28"/>
          <w:szCs w:val="28"/>
        </w:rPr>
        <w:t xml:space="preserve">. Изменения связаны </w:t>
      </w:r>
      <w:r w:rsidR="004F5965" w:rsidRPr="004F5965">
        <w:rPr>
          <w:rFonts w:ascii="Times New Roman" w:hAnsi="Times New Roman"/>
          <w:sz w:val="28"/>
          <w:szCs w:val="28"/>
        </w:rPr>
        <w:t xml:space="preserve">с  </w:t>
      </w:r>
      <w:r w:rsidR="00970899" w:rsidRPr="004F5965">
        <w:rPr>
          <w:rFonts w:ascii="Times New Roman" w:hAnsi="Times New Roman"/>
          <w:sz w:val="28"/>
          <w:szCs w:val="28"/>
        </w:rPr>
        <w:t xml:space="preserve"> </w:t>
      </w:r>
      <w:r w:rsidR="004F5965" w:rsidRPr="004F5965">
        <w:rPr>
          <w:rFonts w:ascii="Times New Roman" w:hAnsi="Times New Roman"/>
          <w:sz w:val="28"/>
          <w:szCs w:val="28"/>
        </w:rPr>
        <w:t>поступлением в 2018 году задолженности прошлых лет.  Объем поступлений от аренды</w:t>
      </w:r>
      <w:r w:rsidR="00C800B1" w:rsidRPr="004F5965">
        <w:rPr>
          <w:rFonts w:ascii="Times New Roman" w:hAnsi="Times New Roman"/>
          <w:sz w:val="28"/>
          <w:szCs w:val="28"/>
        </w:rPr>
        <w:t xml:space="preserve"> </w:t>
      </w:r>
      <w:r w:rsidR="004F5965" w:rsidRPr="004F5965">
        <w:rPr>
          <w:rFonts w:ascii="Times New Roman" w:hAnsi="Times New Roman"/>
          <w:sz w:val="28"/>
          <w:szCs w:val="28"/>
        </w:rPr>
        <w:t xml:space="preserve"> составил</w:t>
      </w:r>
      <w:r w:rsidR="009D0F01" w:rsidRPr="004F5965">
        <w:rPr>
          <w:rFonts w:ascii="Times New Roman" w:hAnsi="Times New Roman"/>
          <w:sz w:val="28"/>
          <w:szCs w:val="28"/>
        </w:rPr>
        <w:t xml:space="preserve"> 5527,0</w:t>
      </w:r>
      <w:r w:rsidR="00FB5F21" w:rsidRPr="00900118">
        <w:rPr>
          <w:rFonts w:ascii="Times New Roman" w:hAnsi="Times New Roman"/>
          <w:sz w:val="28"/>
          <w:szCs w:val="28"/>
        </w:rPr>
        <w:t xml:space="preserve"> </w:t>
      </w:r>
      <w:r w:rsidR="00970899" w:rsidRPr="00900118">
        <w:rPr>
          <w:rFonts w:ascii="Times New Roman" w:hAnsi="Times New Roman"/>
          <w:sz w:val="28"/>
          <w:szCs w:val="28"/>
        </w:rPr>
        <w:t xml:space="preserve">тыс. рублей. </w:t>
      </w:r>
    </w:p>
    <w:p w:rsidR="00FB5F21" w:rsidRPr="00900118" w:rsidRDefault="0017370A" w:rsidP="004F5965">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 xml:space="preserve"> </w:t>
      </w:r>
      <w:r w:rsidR="00970899" w:rsidRPr="00900118">
        <w:rPr>
          <w:rFonts w:ascii="Times New Roman" w:hAnsi="Times New Roman"/>
          <w:sz w:val="28"/>
          <w:szCs w:val="28"/>
        </w:rPr>
        <w:t>Доходы от сдачи в аренду му</w:t>
      </w:r>
      <w:r w:rsidR="00427900" w:rsidRPr="00900118">
        <w:rPr>
          <w:rFonts w:ascii="Times New Roman" w:hAnsi="Times New Roman"/>
          <w:sz w:val="28"/>
          <w:szCs w:val="28"/>
        </w:rPr>
        <w:t>ниципаль</w:t>
      </w:r>
      <w:r w:rsidR="009D0F01" w:rsidRPr="00900118">
        <w:rPr>
          <w:rFonts w:ascii="Times New Roman" w:hAnsi="Times New Roman"/>
          <w:sz w:val="28"/>
          <w:szCs w:val="28"/>
        </w:rPr>
        <w:t>ного имущества сократились</w:t>
      </w:r>
      <w:r w:rsidR="00970899" w:rsidRPr="00900118">
        <w:rPr>
          <w:rFonts w:ascii="Times New Roman" w:hAnsi="Times New Roman"/>
          <w:sz w:val="28"/>
          <w:szCs w:val="28"/>
        </w:rPr>
        <w:t xml:space="preserve"> </w:t>
      </w:r>
      <w:r w:rsidR="009D0F01" w:rsidRPr="00900118">
        <w:rPr>
          <w:rFonts w:ascii="Times New Roman" w:hAnsi="Times New Roman"/>
          <w:sz w:val="28"/>
          <w:szCs w:val="28"/>
        </w:rPr>
        <w:t>по сравнению с 2018</w:t>
      </w:r>
      <w:r w:rsidR="006346B4" w:rsidRPr="00900118">
        <w:rPr>
          <w:rFonts w:ascii="Times New Roman" w:hAnsi="Times New Roman"/>
          <w:sz w:val="28"/>
          <w:szCs w:val="28"/>
        </w:rPr>
        <w:t xml:space="preserve"> годом на 29,2</w:t>
      </w:r>
      <w:r w:rsidR="00970899" w:rsidRPr="00900118">
        <w:rPr>
          <w:rFonts w:ascii="Times New Roman" w:hAnsi="Times New Roman"/>
          <w:sz w:val="28"/>
          <w:szCs w:val="28"/>
        </w:rPr>
        <w:t xml:space="preserve"> </w:t>
      </w:r>
      <w:r w:rsidR="006346B4" w:rsidRPr="00900118">
        <w:rPr>
          <w:rFonts w:ascii="Times New Roman" w:hAnsi="Times New Roman"/>
          <w:sz w:val="28"/>
          <w:szCs w:val="28"/>
        </w:rPr>
        <w:t>процентов (-945,6 тыс.рублей) и составили 2287,6</w:t>
      </w:r>
      <w:r w:rsidR="00970899" w:rsidRPr="00900118">
        <w:rPr>
          <w:rFonts w:ascii="Times New Roman" w:hAnsi="Times New Roman"/>
          <w:sz w:val="28"/>
          <w:szCs w:val="28"/>
        </w:rPr>
        <w:t xml:space="preserve"> тыс. рублей</w:t>
      </w:r>
      <w:r w:rsidR="006346B4" w:rsidRPr="00900118">
        <w:rPr>
          <w:rFonts w:ascii="Times New Roman" w:hAnsi="Times New Roman"/>
          <w:sz w:val="28"/>
          <w:szCs w:val="28"/>
        </w:rPr>
        <w:t xml:space="preserve"> что составляет 100,0 процентов</w:t>
      </w:r>
      <w:r w:rsidRPr="00900118">
        <w:rPr>
          <w:rFonts w:ascii="Times New Roman" w:hAnsi="Times New Roman"/>
          <w:sz w:val="28"/>
          <w:szCs w:val="28"/>
        </w:rPr>
        <w:t xml:space="preserve"> годовых плановых назначений</w:t>
      </w:r>
      <w:r w:rsidR="00970899" w:rsidRPr="00900118">
        <w:rPr>
          <w:rFonts w:ascii="Times New Roman" w:hAnsi="Times New Roman"/>
          <w:sz w:val="28"/>
          <w:szCs w:val="28"/>
        </w:rPr>
        <w:t>.</w:t>
      </w:r>
      <w:r w:rsidR="00C800B1" w:rsidRPr="00900118">
        <w:rPr>
          <w:rFonts w:ascii="Times New Roman" w:hAnsi="Times New Roman"/>
          <w:sz w:val="28"/>
          <w:szCs w:val="28"/>
        </w:rPr>
        <w:t xml:space="preserve"> </w:t>
      </w:r>
    </w:p>
    <w:p w:rsidR="00C800B1" w:rsidRPr="00900118" w:rsidRDefault="00C800B1" w:rsidP="0068727F">
      <w:pPr>
        <w:pStyle w:val="afd"/>
        <w:widowControl w:val="0"/>
        <w:numPr>
          <w:ilvl w:val="0"/>
          <w:numId w:val="35"/>
        </w:numPr>
        <w:shd w:val="clear" w:color="auto" w:fill="FFFFFF"/>
        <w:tabs>
          <w:tab w:val="left" w:pos="710"/>
        </w:tabs>
        <w:autoSpaceDE w:val="0"/>
        <w:spacing w:after="0" w:line="240" w:lineRule="auto"/>
        <w:ind w:left="0" w:firstLine="709"/>
        <w:jc w:val="both"/>
        <w:rPr>
          <w:rFonts w:ascii="Times New Roman" w:hAnsi="Times New Roman"/>
          <w:sz w:val="28"/>
          <w:szCs w:val="28"/>
        </w:rPr>
      </w:pPr>
      <w:r w:rsidRPr="00900118">
        <w:rPr>
          <w:rFonts w:ascii="Times New Roman" w:hAnsi="Times New Roman"/>
          <w:sz w:val="28"/>
          <w:szCs w:val="28"/>
        </w:rPr>
        <w:t>Прочие доходы от сдачи в наем физическим лицам жилых помещений Управлением ЖКХ, транспорта и строительства Админист</w:t>
      </w:r>
      <w:r w:rsidR="006346B4" w:rsidRPr="00900118">
        <w:rPr>
          <w:rFonts w:ascii="Times New Roman" w:hAnsi="Times New Roman"/>
          <w:sz w:val="28"/>
          <w:szCs w:val="28"/>
        </w:rPr>
        <w:t>рации Вытегорского района в 2019 году составили 819,3 тыс. рублей или 100,5</w:t>
      </w:r>
      <w:r w:rsidRPr="00900118">
        <w:rPr>
          <w:rFonts w:ascii="Times New Roman" w:hAnsi="Times New Roman"/>
          <w:sz w:val="28"/>
          <w:szCs w:val="28"/>
        </w:rPr>
        <w:t xml:space="preserve"> плановых назначений</w:t>
      </w:r>
      <w:r w:rsidR="006346B4" w:rsidRPr="00900118">
        <w:rPr>
          <w:rFonts w:ascii="Times New Roman" w:hAnsi="Times New Roman"/>
          <w:sz w:val="28"/>
          <w:szCs w:val="28"/>
        </w:rPr>
        <w:t>, с ростом к 2018 году на 7,4</w:t>
      </w:r>
      <w:r w:rsidR="00F23CBE" w:rsidRPr="00900118">
        <w:rPr>
          <w:rFonts w:ascii="Times New Roman" w:hAnsi="Times New Roman"/>
          <w:sz w:val="28"/>
          <w:szCs w:val="28"/>
        </w:rPr>
        <w:t xml:space="preserve"> процента</w:t>
      </w:r>
      <w:r w:rsidRPr="00900118">
        <w:rPr>
          <w:rFonts w:ascii="Times New Roman" w:hAnsi="Times New Roman"/>
          <w:sz w:val="28"/>
          <w:szCs w:val="28"/>
        </w:rPr>
        <w:t>.</w:t>
      </w:r>
    </w:p>
    <w:p w:rsidR="00FB5F21" w:rsidRPr="00900118" w:rsidRDefault="00FB5F21" w:rsidP="0068727F">
      <w:pPr>
        <w:widowControl w:val="0"/>
        <w:shd w:val="clear" w:color="auto" w:fill="FFFFFF"/>
        <w:tabs>
          <w:tab w:val="left" w:pos="426"/>
        </w:tabs>
        <w:autoSpaceDE w:val="0"/>
        <w:spacing w:after="0" w:line="240" w:lineRule="auto"/>
        <w:ind w:firstLine="426"/>
        <w:jc w:val="both"/>
        <w:rPr>
          <w:rFonts w:ascii="Times New Roman" w:hAnsi="Times New Roman" w:cs="Times New Roman"/>
          <w:sz w:val="28"/>
          <w:szCs w:val="28"/>
        </w:rPr>
      </w:pPr>
    </w:p>
    <w:p w:rsidR="00427900" w:rsidRPr="00900118" w:rsidRDefault="00F23CBE" w:rsidP="00F23CBE">
      <w:pPr>
        <w:pStyle w:val="a7"/>
        <w:spacing w:after="0"/>
        <w:ind w:firstLine="567"/>
        <w:jc w:val="both"/>
        <w:rPr>
          <w:sz w:val="28"/>
          <w:szCs w:val="28"/>
        </w:rPr>
      </w:pPr>
      <w:r w:rsidRPr="00900118">
        <w:rPr>
          <w:sz w:val="28"/>
          <w:szCs w:val="28"/>
        </w:rPr>
        <w:t>Плата за негативное воздействие на о</w:t>
      </w:r>
      <w:r w:rsidR="006346B4" w:rsidRPr="00900118">
        <w:rPr>
          <w:sz w:val="28"/>
          <w:szCs w:val="28"/>
        </w:rPr>
        <w:t>кружающую природную среду в 2019 году поступила в сумме 2248,2</w:t>
      </w:r>
      <w:r w:rsidR="00900118" w:rsidRPr="00900118">
        <w:rPr>
          <w:sz w:val="28"/>
          <w:szCs w:val="28"/>
        </w:rPr>
        <w:t xml:space="preserve"> тыс. рублей, что составило 128,9 годовых плановых назначений</w:t>
      </w:r>
      <w:r w:rsidRPr="00900118">
        <w:rPr>
          <w:sz w:val="28"/>
          <w:szCs w:val="28"/>
        </w:rPr>
        <w:t>. Плановые назначения по данному источнику доходов в теч</w:t>
      </w:r>
      <w:r w:rsidR="00900118" w:rsidRPr="00900118">
        <w:rPr>
          <w:sz w:val="28"/>
          <w:szCs w:val="28"/>
        </w:rPr>
        <w:t>ение года были увеличены с 735,0 тыс.рублей до 1743,8 тыс.рублей или  на 1008,8</w:t>
      </w:r>
      <w:r w:rsidRPr="00900118">
        <w:rPr>
          <w:sz w:val="28"/>
          <w:szCs w:val="28"/>
        </w:rPr>
        <w:t xml:space="preserve"> тыс.рублей. </w:t>
      </w:r>
      <w:r w:rsidR="004F5965" w:rsidRPr="004F5965">
        <w:rPr>
          <w:sz w:val="28"/>
          <w:szCs w:val="28"/>
        </w:rPr>
        <w:t>Увеличение поступлений связано с перечислением денежных средств от платы за сбросы загрязняющих веществ в водные объекты от ПАО Северсталь за 2018 год.</w:t>
      </w:r>
    </w:p>
    <w:p w:rsidR="00F23CBE" w:rsidRPr="00900118" w:rsidRDefault="00F23CBE" w:rsidP="0068727F">
      <w:pPr>
        <w:pStyle w:val="a7"/>
        <w:spacing w:after="0"/>
        <w:ind w:firstLine="709"/>
        <w:jc w:val="both"/>
        <w:rPr>
          <w:sz w:val="28"/>
          <w:szCs w:val="28"/>
        </w:rPr>
      </w:pPr>
    </w:p>
    <w:p w:rsidR="00427900" w:rsidRPr="00900118" w:rsidRDefault="00D27166" w:rsidP="0068727F">
      <w:pPr>
        <w:pStyle w:val="a7"/>
        <w:spacing w:after="0"/>
        <w:ind w:firstLine="709"/>
        <w:jc w:val="both"/>
        <w:rPr>
          <w:sz w:val="28"/>
          <w:szCs w:val="28"/>
        </w:rPr>
      </w:pPr>
      <w:r w:rsidRPr="00900118">
        <w:rPr>
          <w:sz w:val="28"/>
          <w:szCs w:val="28"/>
        </w:rPr>
        <w:t>Доходы от оказания платных услуг и компен</w:t>
      </w:r>
      <w:r w:rsidR="00900118" w:rsidRPr="00900118">
        <w:rPr>
          <w:sz w:val="28"/>
          <w:szCs w:val="28"/>
        </w:rPr>
        <w:t>сации затрат государства за 2019</w:t>
      </w:r>
      <w:r w:rsidR="00F23CBE" w:rsidRPr="00900118">
        <w:rPr>
          <w:sz w:val="28"/>
          <w:szCs w:val="28"/>
        </w:rPr>
        <w:t xml:space="preserve"> </w:t>
      </w:r>
      <w:r w:rsidR="00900118" w:rsidRPr="00900118">
        <w:rPr>
          <w:sz w:val="28"/>
          <w:szCs w:val="28"/>
        </w:rPr>
        <w:t>год возросли по сравнению с 2018</w:t>
      </w:r>
      <w:r w:rsidR="00FB5F21" w:rsidRPr="00900118">
        <w:rPr>
          <w:sz w:val="28"/>
          <w:szCs w:val="28"/>
        </w:rPr>
        <w:t xml:space="preserve"> годом</w:t>
      </w:r>
      <w:r w:rsidR="00900118" w:rsidRPr="00900118">
        <w:rPr>
          <w:sz w:val="28"/>
          <w:szCs w:val="28"/>
        </w:rPr>
        <w:t xml:space="preserve"> – на 2320,0</w:t>
      </w:r>
      <w:r w:rsidR="00200F7F" w:rsidRPr="00900118">
        <w:rPr>
          <w:sz w:val="28"/>
          <w:szCs w:val="28"/>
        </w:rPr>
        <w:t xml:space="preserve"> тыс.рублей</w:t>
      </w:r>
      <w:r w:rsidR="00900118" w:rsidRPr="00900118">
        <w:rPr>
          <w:sz w:val="28"/>
          <w:szCs w:val="28"/>
        </w:rPr>
        <w:t xml:space="preserve"> и составили 8382,3 тысрублей, что составляет 102,7</w:t>
      </w:r>
      <w:r w:rsidR="00F23CBE" w:rsidRPr="00900118">
        <w:rPr>
          <w:sz w:val="28"/>
          <w:szCs w:val="28"/>
        </w:rPr>
        <w:t xml:space="preserve"> процент</w:t>
      </w:r>
      <w:r w:rsidR="00900118" w:rsidRPr="00900118">
        <w:rPr>
          <w:sz w:val="28"/>
          <w:szCs w:val="28"/>
        </w:rPr>
        <w:t>а</w:t>
      </w:r>
      <w:r w:rsidR="00F23CBE" w:rsidRPr="00900118">
        <w:rPr>
          <w:sz w:val="28"/>
          <w:szCs w:val="28"/>
        </w:rPr>
        <w:t xml:space="preserve"> утвержденных назначений.</w:t>
      </w:r>
      <w:r w:rsidR="00200F7F" w:rsidRPr="00900118">
        <w:rPr>
          <w:sz w:val="28"/>
          <w:szCs w:val="28"/>
        </w:rPr>
        <w:t xml:space="preserve"> </w:t>
      </w:r>
      <w:r w:rsidR="00F23CBE" w:rsidRPr="00900118">
        <w:rPr>
          <w:sz w:val="28"/>
          <w:szCs w:val="28"/>
        </w:rPr>
        <w:t xml:space="preserve">Увеличение поступлений по </w:t>
      </w:r>
      <w:r w:rsidR="00900118" w:rsidRPr="00900118">
        <w:rPr>
          <w:sz w:val="28"/>
          <w:szCs w:val="28"/>
        </w:rPr>
        <w:t>сравнению с прошлым годом ( +38,3</w:t>
      </w:r>
      <w:r w:rsidR="00F23CBE" w:rsidRPr="00900118">
        <w:rPr>
          <w:sz w:val="28"/>
          <w:szCs w:val="28"/>
        </w:rPr>
        <w:t xml:space="preserve"> процента) </w:t>
      </w:r>
      <w:r w:rsidR="00F23CBE" w:rsidRPr="004F5965">
        <w:rPr>
          <w:sz w:val="28"/>
          <w:szCs w:val="28"/>
        </w:rPr>
        <w:t>произошло в связи с перечислением задолженности прошлых лет.</w:t>
      </w:r>
    </w:p>
    <w:p w:rsidR="00F23CBE" w:rsidRPr="00FA557C" w:rsidRDefault="00F23CBE" w:rsidP="00687CFC">
      <w:pPr>
        <w:pStyle w:val="a7"/>
        <w:spacing w:after="0"/>
        <w:jc w:val="both"/>
      </w:pPr>
    </w:p>
    <w:p w:rsidR="00F23CBE" w:rsidRPr="00900118" w:rsidRDefault="00AB0C42"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EE3084" w:rsidRPr="00900118">
        <w:rPr>
          <w:rFonts w:ascii="Times New Roman" w:hAnsi="Times New Roman" w:cs="Times New Roman"/>
          <w:sz w:val="28"/>
          <w:szCs w:val="28"/>
        </w:rPr>
        <w:t xml:space="preserve">Поступление доходов от продажи материальных и нематериальных активов составило 1791,6 тыс. рублей (139,3 процента годовых назначений). </w:t>
      </w:r>
      <w:r w:rsidR="00EE3084" w:rsidRPr="00EE3084">
        <w:rPr>
          <w:rFonts w:ascii="Times New Roman" w:hAnsi="Times New Roman" w:cs="Times New Roman"/>
          <w:sz w:val="28"/>
          <w:szCs w:val="28"/>
        </w:rPr>
        <w:t>Увеличение поступлений связано с увеличением количества проводимых аукционов по продаже имущества, находящегося в муниципальной собственности и земельных участков, находящихся в государственной и муниципальной собственности.</w:t>
      </w:r>
      <w:r w:rsidR="00F23CBE" w:rsidRPr="00900118">
        <w:rPr>
          <w:rFonts w:ascii="Times New Roman" w:hAnsi="Times New Roman" w:cs="Times New Roman"/>
          <w:sz w:val="28"/>
          <w:szCs w:val="28"/>
        </w:rPr>
        <w:t xml:space="preserve"> </w:t>
      </w:r>
      <w:r w:rsidR="0007220D" w:rsidRPr="00900118">
        <w:rPr>
          <w:rFonts w:ascii="Times New Roman" w:hAnsi="Times New Roman" w:cs="Times New Roman"/>
          <w:sz w:val="28"/>
          <w:szCs w:val="28"/>
        </w:rPr>
        <w:t>Плановые назначения</w:t>
      </w:r>
      <w:r w:rsidR="00900118" w:rsidRPr="00900118">
        <w:rPr>
          <w:rFonts w:ascii="Times New Roman" w:hAnsi="Times New Roman" w:cs="Times New Roman"/>
          <w:sz w:val="28"/>
          <w:szCs w:val="28"/>
        </w:rPr>
        <w:t xml:space="preserve"> в течение года были увеличены на 152,0 тыс.рублей. </w:t>
      </w:r>
    </w:p>
    <w:p w:rsidR="00200F7F" w:rsidRPr="00900118" w:rsidRDefault="00200F7F"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Доходы поступили в объеме </w:t>
      </w:r>
    </w:p>
    <w:p w:rsidR="00313862" w:rsidRPr="00900118" w:rsidRDefault="00900118"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- 530,3</w:t>
      </w:r>
      <w:r w:rsidR="00200F7F" w:rsidRPr="00900118">
        <w:rPr>
          <w:rFonts w:ascii="Times New Roman" w:hAnsi="Times New Roman" w:cs="Times New Roman"/>
          <w:sz w:val="28"/>
          <w:szCs w:val="28"/>
        </w:rPr>
        <w:t xml:space="preserve"> тыс.рублей</w:t>
      </w:r>
      <w:r w:rsidRPr="00900118">
        <w:rPr>
          <w:rFonts w:ascii="Times New Roman" w:hAnsi="Times New Roman" w:cs="Times New Roman"/>
          <w:sz w:val="28"/>
          <w:szCs w:val="28"/>
        </w:rPr>
        <w:t xml:space="preserve"> от реализации имущества ( 106,1</w:t>
      </w:r>
      <w:r w:rsidR="00200F7F" w:rsidRPr="00900118">
        <w:rPr>
          <w:rFonts w:ascii="Times New Roman" w:hAnsi="Times New Roman" w:cs="Times New Roman"/>
          <w:sz w:val="28"/>
          <w:szCs w:val="28"/>
        </w:rPr>
        <w:t xml:space="preserve"> пр</w:t>
      </w:r>
      <w:r w:rsidR="00313862" w:rsidRPr="00900118">
        <w:rPr>
          <w:rFonts w:ascii="Times New Roman" w:hAnsi="Times New Roman" w:cs="Times New Roman"/>
          <w:sz w:val="28"/>
          <w:szCs w:val="28"/>
        </w:rPr>
        <w:t xml:space="preserve">оцентов </w:t>
      </w:r>
      <w:r w:rsidR="0007220D" w:rsidRPr="00900118">
        <w:rPr>
          <w:rFonts w:ascii="Times New Roman" w:hAnsi="Times New Roman" w:cs="Times New Roman"/>
          <w:sz w:val="28"/>
          <w:szCs w:val="28"/>
        </w:rPr>
        <w:t>плановых наз</w:t>
      </w:r>
      <w:r w:rsidRPr="00900118">
        <w:rPr>
          <w:rFonts w:ascii="Times New Roman" w:hAnsi="Times New Roman" w:cs="Times New Roman"/>
          <w:sz w:val="28"/>
          <w:szCs w:val="28"/>
        </w:rPr>
        <w:t>начений), что меньше уровня 2018 года на 250,5</w:t>
      </w:r>
      <w:r w:rsidR="00313862" w:rsidRPr="00900118">
        <w:rPr>
          <w:rFonts w:ascii="Times New Roman" w:hAnsi="Times New Roman" w:cs="Times New Roman"/>
          <w:sz w:val="28"/>
          <w:szCs w:val="28"/>
        </w:rPr>
        <w:t xml:space="preserve"> тыс.рублей.</w:t>
      </w:r>
    </w:p>
    <w:p w:rsidR="00313862" w:rsidRPr="00900118" w:rsidRDefault="00900118"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- 1261,3</w:t>
      </w:r>
      <w:r w:rsidR="00313862" w:rsidRPr="00900118">
        <w:rPr>
          <w:rFonts w:ascii="Times New Roman" w:hAnsi="Times New Roman" w:cs="Times New Roman"/>
          <w:sz w:val="28"/>
          <w:szCs w:val="28"/>
        </w:rPr>
        <w:t xml:space="preserve"> тыс.рублей от продажи </w:t>
      </w:r>
      <w:r w:rsidRPr="00900118">
        <w:rPr>
          <w:rFonts w:ascii="Times New Roman" w:hAnsi="Times New Roman" w:cs="Times New Roman"/>
          <w:sz w:val="28"/>
          <w:szCs w:val="28"/>
        </w:rPr>
        <w:t xml:space="preserve">земельных участков, что на 495,9 тыс.рублей больше уровня 2018 года (160,5 </w:t>
      </w:r>
      <w:r w:rsidR="00313862" w:rsidRPr="00900118">
        <w:rPr>
          <w:rFonts w:ascii="Times New Roman" w:hAnsi="Times New Roman" w:cs="Times New Roman"/>
          <w:sz w:val="28"/>
          <w:szCs w:val="28"/>
        </w:rPr>
        <w:t>процентов плановых показателей).</w:t>
      </w:r>
    </w:p>
    <w:p w:rsidR="00313862" w:rsidRPr="00FA557C" w:rsidRDefault="0031386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AB0C42" w:rsidRPr="00434620" w:rsidRDefault="00434620" w:rsidP="0068727F">
      <w:pPr>
        <w:pStyle w:val="a7"/>
        <w:spacing w:after="0"/>
        <w:ind w:firstLine="709"/>
        <w:jc w:val="both"/>
        <w:rPr>
          <w:sz w:val="28"/>
          <w:szCs w:val="28"/>
        </w:rPr>
      </w:pPr>
      <w:r w:rsidRPr="00434620">
        <w:rPr>
          <w:sz w:val="28"/>
          <w:szCs w:val="28"/>
        </w:rPr>
        <w:t>Сокращение</w:t>
      </w:r>
      <w:r w:rsidR="00AB0C42" w:rsidRPr="00434620">
        <w:rPr>
          <w:sz w:val="28"/>
          <w:szCs w:val="28"/>
        </w:rPr>
        <w:t xml:space="preserve"> поступлений в бюджет штрафов</w:t>
      </w:r>
      <w:r w:rsidR="00D27166" w:rsidRPr="00434620">
        <w:rPr>
          <w:sz w:val="28"/>
          <w:szCs w:val="28"/>
        </w:rPr>
        <w:t>, са</w:t>
      </w:r>
      <w:r w:rsidR="00AB0C42" w:rsidRPr="00434620">
        <w:rPr>
          <w:sz w:val="28"/>
          <w:szCs w:val="28"/>
        </w:rPr>
        <w:t>нкции, возмещения уще</w:t>
      </w:r>
      <w:r w:rsidRPr="00434620">
        <w:rPr>
          <w:sz w:val="28"/>
          <w:szCs w:val="28"/>
        </w:rPr>
        <w:t>рба за 2019</w:t>
      </w:r>
      <w:r w:rsidR="00313862" w:rsidRPr="00434620">
        <w:rPr>
          <w:sz w:val="28"/>
          <w:szCs w:val="28"/>
        </w:rPr>
        <w:t xml:space="preserve"> год  в сравне</w:t>
      </w:r>
      <w:r w:rsidR="00413475" w:rsidRPr="00434620">
        <w:rPr>
          <w:sz w:val="28"/>
          <w:szCs w:val="28"/>
        </w:rPr>
        <w:t>н</w:t>
      </w:r>
      <w:r w:rsidRPr="00434620">
        <w:rPr>
          <w:sz w:val="28"/>
          <w:szCs w:val="28"/>
        </w:rPr>
        <w:t>ии с 2018</w:t>
      </w:r>
      <w:r w:rsidR="00313862" w:rsidRPr="00434620">
        <w:rPr>
          <w:sz w:val="28"/>
          <w:szCs w:val="28"/>
        </w:rPr>
        <w:t xml:space="preserve"> годом</w:t>
      </w:r>
      <w:r w:rsidR="00AB0C42" w:rsidRPr="00434620">
        <w:rPr>
          <w:sz w:val="28"/>
          <w:szCs w:val="28"/>
        </w:rPr>
        <w:t xml:space="preserve"> </w:t>
      </w:r>
      <w:r w:rsidRPr="00434620">
        <w:rPr>
          <w:sz w:val="28"/>
          <w:szCs w:val="28"/>
        </w:rPr>
        <w:t>составило 1176,5</w:t>
      </w:r>
      <w:r w:rsidR="00413475" w:rsidRPr="00434620">
        <w:rPr>
          <w:sz w:val="28"/>
          <w:szCs w:val="28"/>
        </w:rPr>
        <w:t xml:space="preserve"> т</w:t>
      </w:r>
      <w:r w:rsidR="00454156" w:rsidRPr="00434620">
        <w:rPr>
          <w:sz w:val="28"/>
          <w:szCs w:val="28"/>
        </w:rPr>
        <w:t>ыс. руб</w:t>
      </w:r>
      <w:r w:rsidR="0000706F" w:rsidRPr="00434620">
        <w:rPr>
          <w:sz w:val="28"/>
          <w:szCs w:val="28"/>
        </w:rPr>
        <w:t>лей</w:t>
      </w:r>
      <w:r w:rsidRPr="00434620">
        <w:rPr>
          <w:sz w:val="28"/>
          <w:szCs w:val="28"/>
        </w:rPr>
        <w:t xml:space="preserve"> (-24,1</w:t>
      </w:r>
      <w:r w:rsidR="00B810B3" w:rsidRPr="00434620">
        <w:rPr>
          <w:sz w:val="28"/>
          <w:szCs w:val="28"/>
        </w:rPr>
        <w:t xml:space="preserve"> про</w:t>
      </w:r>
      <w:r w:rsidR="00413475" w:rsidRPr="00434620">
        <w:rPr>
          <w:sz w:val="28"/>
          <w:szCs w:val="28"/>
        </w:rPr>
        <w:t xml:space="preserve">цента) и </w:t>
      </w:r>
      <w:r w:rsidR="00EE3084" w:rsidRPr="00EE3084">
        <w:rPr>
          <w:sz w:val="28"/>
          <w:szCs w:val="28"/>
        </w:rPr>
        <w:t xml:space="preserve">связано со снижением поступлений </w:t>
      </w:r>
      <w:r w:rsidR="00EE3084">
        <w:rPr>
          <w:sz w:val="28"/>
          <w:szCs w:val="28"/>
        </w:rPr>
        <w:t xml:space="preserve">в районный бюджет </w:t>
      </w:r>
      <w:r w:rsidR="00EE3084" w:rsidRPr="00EE3084">
        <w:rPr>
          <w:sz w:val="28"/>
          <w:szCs w:val="28"/>
        </w:rPr>
        <w:t>денежных взысканий (штрафы) за нарушение законодательства о налогах и сборах и прочих поступлений от денежных взысканий (штрафов) и иных сумм в возмещение ущерба.</w:t>
      </w:r>
      <w:r w:rsidR="00413475" w:rsidRPr="00434620">
        <w:rPr>
          <w:sz w:val="28"/>
          <w:szCs w:val="28"/>
        </w:rPr>
        <w:t xml:space="preserve"> </w:t>
      </w:r>
      <w:r w:rsidR="00313862" w:rsidRPr="00434620">
        <w:rPr>
          <w:sz w:val="28"/>
          <w:szCs w:val="28"/>
        </w:rPr>
        <w:t>Поступление доходов от  штрафов, санкций, возмещений ущерба</w:t>
      </w:r>
      <w:r w:rsidRPr="00434620">
        <w:rPr>
          <w:sz w:val="28"/>
          <w:szCs w:val="28"/>
        </w:rPr>
        <w:t xml:space="preserve"> в 2019</w:t>
      </w:r>
      <w:r w:rsidR="00B810B3" w:rsidRPr="00434620">
        <w:rPr>
          <w:sz w:val="28"/>
          <w:szCs w:val="28"/>
        </w:rPr>
        <w:t xml:space="preserve"> году </w:t>
      </w:r>
      <w:r w:rsidR="00313862" w:rsidRPr="00434620">
        <w:rPr>
          <w:sz w:val="28"/>
          <w:szCs w:val="28"/>
        </w:rPr>
        <w:t xml:space="preserve"> </w:t>
      </w:r>
      <w:r w:rsidRPr="00434620">
        <w:rPr>
          <w:sz w:val="28"/>
          <w:szCs w:val="28"/>
        </w:rPr>
        <w:t>исполнены на 102,3</w:t>
      </w:r>
      <w:r w:rsidR="00413475" w:rsidRPr="00434620">
        <w:rPr>
          <w:sz w:val="28"/>
          <w:szCs w:val="28"/>
        </w:rPr>
        <w:t xml:space="preserve"> </w:t>
      </w:r>
      <w:r w:rsidRPr="00434620">
        <w:rPr>
          <w:sz w:val="28"/>
          <w:szCs w:val="28"/>
        </w:rPr>
        <w:t>процента плана</w:t>
      </w:r>
      <w:r w:rsidR="00B810B3" w:rsidRPr="00434620">
        <w:rPr>
          <w:sz w:val="28"/>
          <w:szCs w:val="28"/>
        </w:rPr>
        <w:t xml:space="preserve"> и составили</w:t>
      </w:r>
      <w:r w:rsidR="00413475" w:rsidRPr="00434620">
        <w:rPr>
          <w:sz w:val="28"/>
          <w:szCs w:val="28"/>
        </w:rPr>
        <w:t xml:space="preserve"> </w:t>
      </w:r>
      <w:r w:rsidRPr="00434620">
        <w:rPr>
          <w:sz w:val="28"/>
          <w:szCs w:val="28"/>
        </w:rPr>
        <w:t>3706,7</w:t>
      </w:r>
      <w:r w:rsidR="00313862" w:rsidRPr="00434620">
        <w:rPr>
          <w:sz w:val="28"/>
          <w:szCs w:val="28"/>
        </w:rPr>
        <w:t xml:space="preserve"> тыс. рублей. </w:t>
      </w:r>
    </w:p>
    <w:p w:rsidR="00B810B3" w:rsidRPr="00434620" w:rsidRDefault="00B810B3" w:rsidP="0068727F">
      <w:pPr>
        <w:pStyle w:val="a7"/>
        <w:spacing w:after="0"/>
        <w:ind w:firstLine="709"/>
        <w:jc w:val="both"/>
        <w:rPr>
          <w:sz w:val="28"/>
          <w:szCs w:val="28"/>
        </w:rPr>
      </w:pPr>
    </w:p>
    <w:p w:rsidR="00AB0C42" w:rsidRPr="00434620" w:rsidRDefault="00D27166" w:rsidP="0068727F">
      <w:pPr>
        <w:pStyle w:val="a7"/>
        <w:spacing w:after="0"/>
        <w:ind w:firstLine="709"/>
        <w:jc w:val="both"/>
        <w:rPr>
          <w:sz w:val="28"/>
          <w:szCs w:val="28"/>
        </w:rPr>
      </w:pPr>
      <w:r w:rsidRPr="00434620">
        <w:rPr>
          <w:sz w:val="28"/>
          <w:szCs w:val="28"/>
        </w:rPr>
        <w:t>П</w:t>
      </w:r>
      <w:r w:rsidR="00956B93" w:rsidRPr="00434620">
        <w:rPr>
          <w:sz w:val="28"/>
          <w:szCs w:val="28"/>
        </w:rPr>
        <w:t>рочие неналоговые доходы (н</w:t>
      </w:r>
      <w:r w:rsidR="00434620" w:rsidRPr="00434620">
        <w:rPr>
          <w:sz w:val="28"/>
          <w:szCs w:val="28"/>
        </w:rPr>
        <w:t>евыясненные поступления) за 2019</w:t>
      </w:r>
      <w:r w:rsidR="00454156" w:rsidRPr="00434620">
        <w:rPr>
          <w:sz w:val="28"/>
          <w:szCs w:val="28"/>
        </w:rPr>
        <w:t xml:space="preserve"> год </w:t>
      </w:r>
      <w:r w:rsidR="00434620" w:rsidRPr="00434620">
        <w:rPr>
          <w:sz w:val="28"/>
          <w:szCs w:val="28"/>
        </w:rPr>
        <w:t>поступили в сумме 21,1</w:t>
      </w:r>
      <w:r w:rsidR="00B810B3" w:rsidRPr="00434620">
        <w:rPr>
          <w:sz w:val="28"/>
          <w:szCs w:val="28"/>
        </w:rPr>
        <w:t xml:space="preserve"> </w:t>
      </w:r>
      <w:r w:rsidR="0000706F" w:rsidRPr="00434620">
        <w:rPr>
          <w:sz w:val="28"/>
          <w:szCs w:val="28"/>
        </w:rPr>
        <w:t>тыс. рублей</w:t>
      </w:r>
      <w:r w:rsidR="00434620" w:rsidRPr="00434620">
        <w:rPr>
          <w:sz w:val="28"/>
          <w:szCs w:val="28"/>
        </w:rPr>
        <w:t xml:space="preserve"> (33,5</w:t>
      </w:r>
      <w:r w:rsidR="00B810B3" w:rsidRPr="00434620">
        <w:rPr>
          <w:sz w:val="28"/>
          <w:szCs w:val="28"/>
        </w:rPr>
        <w:t xml:space="preserve"> проценто</w:t>
      </w:r>
      <w:r w:rsidR="00956B93" w:rsidRPr="00434620">
        <w:rPr>
          <w:sz w:val="28"/>
          <w:szCs w:val="28"/>
        </w:rPr>
        <w:t>в п</w:t>
      </w:r>
      <w:r w:rsidR="00434620" w:rsidRPr="00434620">
        <w:rPr>
          <w:sz w:val="28"/>
          <w:szCs w:val="28"/>
        </w:rPr>
        <w:t>лановых назначений), это на 118,3 тыс.рублей меньше 2018</w:t>
      </w:r>
      <w:r w:rsidR="00AB0C42" w:rsidRPr="00434620">
        <w:rPr>
          <w:sz w:val="28"/>
          <w:szCs w:val="28"/>
        </w:rPr>
        <w:t xml:space="preserve"> года.</w:t>
      </w:r>
      <w:r w:rsidR="00956B93" w:rsidRPr="00434620">
        <w:rPr>
          <w:sz w:val="28"/>
          <w:szCs w:val="28"/>
        </w:rPr>
        <w:t xml:space="preserve"> </w:t>
      </w:r>
      <w:r w:rsidR="00EE3084" w:rsidRPr="00EE3084">
        <w:rPr>
          <w:sz w:val="28"/>
          <w:szCs w:val="28"/>
        </w:rPr>
        <w:t>Отклонение фактического поступления от плановых назначений произошло по причине уточнения невыясненных поступлений 2019 года.</w:t>
      </w:r>
    </w:p>
    <w:p w:rsidR="00AB0C42" w:rsidRPr="00434620" w:rsidRDefault="00AB0C42" w:rsidP="0068727F">
      <w:pPr>
        <w:pStyle w:val="a7"/>
        <w:spacing w:after="0"/>
        <w:ind w:firstLine="709"/>
        <w:jc w:val="both"/>
        <w:rPr>
          <w:sz w:val="28"/>
          <w:szCs w:val="28"/>
        </w:rPr>
      </w:pPr>
    </w:p>
    <w:p w:rsidR="00D27166" w:rsidRPr="00434620" w:rsidRDefault="00956B93" w:rsidP="0068727F">
      <w:pPr>
        <w:pStyle w:val="a7"/>
        <w:spacing w:after="0"/>
        <w:ind w:firstLine="709"/>
        <w:jc w:val="both"/>
        <w:rPr>
          <w:sz w:val="28"/>
          <w:szCs w:val="28"/>
        </w:rPr>
      </w:pPr>
      <w:r w:rsidRPr="00434620">
        <w:rPr>
          <w:sz w:val="28"/>
          <w:szCs w:val="28"/>
        </w:rPr>
        <w:t>Таким образом уточненные п</w:t>
      </w:r>
      <w:r w:rsidR="00CB681C" w:rsidRPr="00434620">
        <w:rPr>
          <w:sz w:val="28"/>
          <w:szCs w:val="28"/>
        </w:rPr>
        <w:t>лановые показатели по</w:t>
      </w:r>
      <w:r w:rsidR="00D27166" w:rsidRPr="00434620">
        <w:rPr>
          <w:sz w:val="28"/>
          <w:szCs w:val="28"/>
        </w:rPr>
        <w:t xml:space="preserve"> в</w:t>
      </w:r>
      <w:r w:rsidR="00CB681C" w:rsidRPr="00434620">
        <w:rPr>
          <w:sz w:val="28"/>
          <w:szCs w:val="28"/>
        </w:rPr>
        <w:t>идам неналоговых доходо</w:t>
      </w:r>
      <w:r w:rsidR="00434620" w:rsidRPr="00434620">
        <w:rPr>
          <w:sz w:val="28"/>
          <w:szCs w:val="28"/>
        </w:rPr>
        <w:t>в за 2019</w:t>
      </w:r>
      <w:r w:rsidR="00D27166" w:rsidRPr="00434620">
        <w:rPr>
          <w:sz w:val="28"/>
          <w:szCs w:val="28"/>
        </w:rPr>
        <w:t xml:space="preserve"> год всеми администратор</w:t>
      </w:r>
      <w:r w:rsidR="00AB0C42" w:rsidRPr="00434620">
        <w:rPr>
          <w:sz w:val="28"/>
          <w:szCs w:val="28"/>
        </w:rPr>
        <w:t xml:space="preserve">ами </w:t>
      </w:r>
      <w:r w:rsidR="00683BD4" w:rsidRPr="00434620">
        <w:rPr>
          <w:sz w:val="28"/>
          <w:szCs w:val="28"/>
        </w:rPr>
        <w:t>выполнены</w:t>
      </w:r>
      <w:r w:rsidRPr="00434620">
        <w:rPr>
          <w:sz w:val="28"/>
          <w:szCs w:val="28"/>
        </w:rPr>
        <w:t xml:space="preserve"> на 100 и более</w:t>
      </w:r>
      <w:r w:rsidR="00CB681C" w:rsidRPr="00434620">
        <w:rPr>
          <w:sz w:val="28"/>
          <w:szCs w:val="28"/>
        </w:rPr>
        <w:t xml:space="preserve"> процентов</w:t>
      </w:r>
      <w:r w:rsidR="00434620" w:rsidRPr="00434620">
        <w:rPr>
          <w:sz w:val="28"/>
          <w:szCs w:val="28"/>
        </w:rPr>
        <w:t xml:space="preserve"> (за исключением прочих неналоговых доходов)</w:t>
      </w:r>
      <w:r w:rsidR="00CB681C" w:rsidRPr="00434620">
        <w:rPr>
          <w:sz w:val="28"/>
          <w:szCs w:val="28"/>
        </w:rPr>
        <w:t>.</w:t>
      </w:r>
    </w:p>
    <w:p w:rsidR="009C5AEC" w:rsidRPr="00FA557C" w:rsidRDefault="009C5AEC" w:rsidP="00A22ED5">
      <w:pPr>
        <w:pStyle w:val="a7"/>
        <w:spacing w:after="0"/>
        <w:ind w:firstLine="709"/>
        <w:jc w:val="both"/>
      </w:pPr>
    </w:p>
    <w:p w:rsidR="00D27166" w:rsidRPr="009C4C36" w:rsidRDefault="00D27166" w:rsidP="0068727F">
      <w:pPr>
        <w:pStyle w:val="a7"/>
        <w:spacing w:after="0"/>
        <w:jc w:val="both"/>
        <w:rPr>
          <w:b/>
          <w:sz w:val="28"/>
          <w:szCs w:val="28"/>
        </w:rPr>
      </w:pPr>
      <w:r w:rsidRPr="009C4C36">
        <w:rPr>
          <w:b/>
          <w:sz w:val="28"/>
          <w:szCs w:val="28"/>
        </w:rPr>
        <w:lastRenderedPageBreak/>
        <w:t xml:space="preserve"> Безвозмездные поступления</w:t>
      </w:r>
    </w:p>
    <w:p w:rsidR="009C5AEC" w:rsidRPr="009C4C36" w:rsidRDefault="009C5AEC" w:rsidP="0068727F">
      <w:pPr>
        <w:pStyle w:val="a7"/>
        <w:spacing w:after="0"/>
        <w:jc w:val="both"/>
        <w:rPr>
          <w:b/>
          <w:sz w:val="28"/>
          <w:szCs w:val="28"/>
        </w:rPr>
      </w:pPr>
    </w:p>
    <w:p w:rsidR="00D27166" w:rsidRPr="009C4C36" w:rsidRDefault="00D27166" w:rsidP="0068727F">
      <w:pPr>
        <w:pStyle w:val="a7"/>
        <w:spacing w:after="0"/>
        <w:ind w:firstLine="709"/>
        <w:jc w:val="both"/>
        <w:rPr>
          <w:sz w:val="28"/>
          <w:szCs w:val="28"/>
        </w:rPr>
      </w:pPr>
      <w:r w:rsidRPr="009C4C36">
        <w:rPr>
          <w:sz w:val="28"/>
          <w:szCs w:val="28"/>
        </w:rPr>
        <w:t xml:space="preserve">Решением </w:t>
      </w:r>
      <w:r w:rsidR="00683BD4" w:rsidRPr="009C4C36">
        <w:rPr>
          <w:sz w:val="28"/>
          <w:szCs w:val="28"/>
        </w:rPr>
        <w:t>Представ</w:t>
      </w:r>
      <w:r w:rsidR="00956B93" w:rsidRPr="009C4C36">
        <w:rPr>
          <w:sz w:val="28"/>
          <w:szCs w:val="28"/>
        </w:rPr>
        <w:t>итель</w:t>
      </w:r>
      <w:r w:rsidR="001E3113" w:rsidRPr="009C4C36">
        <w:rPr>
          <w:sz w:val="28"/>
          <w:szCs w:val="28"/>
        </w:rPr>
        <w:t>ного Собрания от 13.12.2018 № 150 «О районном бюджете на 2019</w:t>
      </w:r>
      <w:r w:rsidR="0068685E" w:rsidRPr="009C4C36">
        <w:rPr>
          <w:sz w:val="28"/>
          <w:szCs w:val="28"/>
        </w:rPr>
        <w:t xml:space="preserve"> год</w:t>
      </w:r>
      <w:r w:rsidR="001E3113" w:rsidRPr="009C4C36">
        <w:rPr>
          <w:sz w:val="28"/>
          <w:szCs w:val="28"/>
        </w:rPr>
        <w:t xml:space="preserve"> и плановый период 2020 и 2021</w:t>
      </w:r>
      <w:r w:rsidR="008E4B45" w:rsidRPr="009C4C36">
        <w:rPr>
          <w:sz w:val="28"/>
          <w:szCs w:val="28"/>
        </w:rPr>
        <w:t xml:space="preserve"> годов</w:t>
      </w:r>
      <w:r w:rsidRPr="009C4C36">
        <w:rPr>
          <w:sz w:val="28"/>
          <w:szCs w:val="28"/>
        </w:rPr>
        <w:t>» безвоз</w:t>
      </w:r>
      <w:r w:rsidR="008E4B45" w:rsidRPr="009C4C36">
        <w:rPr>
          <w:sz w:val="28"/>
          <w:szCs w:val="28"/>
        </w:rPr>
        <w:t>мездные поступления от других</w:t>
      </w:r>
      <w:r w:rsidR="00683BD4" w:rsidRPr="009C4C36">
        <w:rPr>
          <w:sz w:val="28"/>
          <w:szCs w:val="28"/>
        </w:rPr>
        <w:t xml:space="preserve"> бюджетов</w:t>
      </w:r>
      <w:r w:rsidR="008E4B45" w:rsidRPr="009C4C36">
        <w:rPr>
          <w:sz w:val="28"/>
          <w:szCs w:val="28"/>
        </w:rPr>
        <w:t xml:space="preserve"> бюджетной системы Российской Федерации </w:t>
      </w:r>
      <w:r w:rsidR="001E3113" w:rsidRPr="009C4C36">
        <w:rPr>
          <w:sz w:val="28"/>
          <w:szCs w:val="28"/>
        </w:rPr>
        <w:t xml:space="preserve">были утверждены в сумме </w:t>
      </w:r>
      <w:r w:rsidR="003141B6" w:rsidRPr="009C4C36">
        <w:rPr>
          <w:sz w:val="28"/>
          <w:szCs w:val="28"/>
        </w:rPr>
        <w:t>475385,1</w:t>
      </w:r>
      <w:r w:rsidRPr="009C4C36">
        <w:rPr>
          <w:sz w:val="28"/>
          <w:szCs w:val="28"/>
        </w:rPr>
        <w:t xml:space="preserve"> тыс. рублей. Изменения в утвержденные назначения в течение 201</w:t>
      </w:r>
      <w:r w:rsidR="001E3113" w:rsidRPr="009C4C36">
        <w:rPr>
          <w:sz w:val="28"/>
          <w:szCs w:val="28"/>
        </w:rPr>
        <w:t>9</w:t>
      </w:r>
      <w:r w:rsidRPr="009C4C36">
        <w:rPr>
          <w:sz w:val="28"/>
          <w:szCs w:val="28"/>
        </w:rPr>
        <w:t xml:space="preserve"> года вносились решениями Представительного Собрания </w:t>
      </w:r>
      <w:r w:rsidR="004F5965" w:rsidRPr="009C4C36">
        <w:rPr>
          <w:sz w:val="28"/>
          <w:szCs w:val="28"/>
        </w:rPr>
        <w:t>7</w:t>
      </w:r>
      <w:r w:rsidRPr="009C4C36">
        <w:rPr>
          <w:sz w:val="28"/>
          <w:szCs w:val="28"/>
        </w:rPr>
        <w:t xml:space="preserve"> раз. С учетом всех изменений плановый объем безвозмездн</w:t>
      </w:r>
      <w:r w:rsidR="008E4B45" w:rsidRPr="009C4C36">
        <w:rPr>
          <w:sz w:val="28"/>
          <w:szCs w:val="28"/>
        </w:rPr>
        <w:t>ых пос</w:t>
      </w:r>
      <w:r w:rsidR="003141B6" w:rsidRPr="009C4C36">
        <w:rPr>
          <w:sz w:val="28"/>
          <w:szCs w:val="28"/>
        </w:rPr>
        <w:t>туплений составил 576066,5</w:t>
      </w:r>
      <w:r w:rsidRPr="009C4C36">
        <w:rPr>
          <w:sz w:val="28"/>
          <w:szCs w:val="28"/>
        </w:rPr>
        <w:t xml:space="preserve"> тыс. рублей (уве</w:t>
      </w:r>
      <w:r w:rsidR="00F003BC" w:rsidRPr="009C4C36">
        <w:rPr>
          <w:sz w:val="28"/>
          <w:szCs w:val="28"/>
        </w:rPr>
        <w:t>личен</w:t>
      </w:r>
      <w:r w:rsidR="001E3113" w:rsidRPr="009C4C36">
        <w:rPr>
          <w:sz w:val="28"/>
          <w:szCs w:val="28"/>
        </w:rPr>
        <w:t xml:space="preserve"> в течение год</w:t>
      </w:r>
      <w:r w:rsidR="003141B6" w:rsidRPr="009C4C36">
        <w:rPr>
          <w:sz w:val="28"/>
          <w:szCs w:val="28"/>
        </w:rPr>
        <w:t>а на 100681,4</w:t>
      </w:r>
      <w:r w:rsidRPr="009C4C36">
        <w:rPr>
          <w:sz w:val="28"/>
          <w:szCs w:val="28"/>
        </w:rPr>
        <w:t xml:space="preserve"> тыс. рублей). </w:t>
      </w:r>
    </w:p>
    <w:p w:rsidR="00956B93" w:rsidRPr="00FA557C" w:rsidRDefault="00D27166" w:rsidP="003141B6">
      <w:pPr>
        <w:pStyle w:val="a7"/>
        <w:spacing w:after="0"/>
        <w:jc w:val="both"/>
      </w:pPr>
      <w:r w:rsidRPr="009C4C36">
        <w:rPr>
          <w:sz w:val="28"/>
          <w:szCs w:val="28"/>
        </w:rPr>
        <w:t>Анализ безвозмездных поступлений представлен в следующей таблице</w:t>
      </w:r>
      <w:r w:rsidR="00687CFC">
        <w:rPr>
          <w:sz w:val="28"/>
          <w:szCs w:val="28"/>
        </w:rPr>
        <w:t xml:space="preserve"> </w:t>
      </w:r>
      <w:r w:rsidR="002D7D36" w:rsidRPr="009C4C36">
        <w:rPr>
          <w:sz w:val="28"/>
          <w:szCs w:val="28"/>
        </w:rPr>
        <w:t>8</w:t>
      </w:r>
      <w:r w:rsidR="0068727F" w:rsidRPr="00FA557C">
        <w:t>:</w:t>
      </w:r>
    </w:p>
    <w:p w:rsidR="00D27166" w:rsidRPr="00FA557C" w:rsidRDefault="00687CFC" w:rsidP="006872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2D7D36" w:rsidRPr="00FA557C">
        <w:rPr>
          <w:rFonts w:ascii="Times New Roman" w:hAnsi="Times New Roman" w:cs="Times New Roman"/>
          <w:sz w:val="24"/>
          <w:szCs w:val="24"/>
        </w:rPr>
        <w:t>8</w:t>
      </w:r>
      <w:r w:rsidR="00D27166"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ab/>
      </w:r>
    </w:p>
    <w:p w:rsidR="00D27166" w:rsidRPr="00FA557C" w:rsidRDefault="00D27166" w:rsidP="0068727F">
      <w:pPr>
        <w:spacing w:after="0" w:line="240" w:lineRule="auto"/>
        <w:jc w:val="right"/>
        <w:rPr>
          <w:rFonts w:ascii="Times New Roman" w:hAnsi="Times New Roman" w:cs="Times New Roman"/>
          <w:sz w:val="16"/>
          <w:szCs w:val="16"/>
        </w:rPr>
      </w:pP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sz w:val="16"/>
          <w:szCs w:val="16"/>
        </w:rPr>
        <w:t xml:space="preserve">                                  тыс. рублей</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992"/>
        <w:gridCol w:w="993"/>
        <w:gridCol w:w="1134"/>
        <w:gridCol w:w="1134"/>
        <w:gridCol w:w="992"/>
        <w:gridCol w:w="1134"/>
        <w:gridCol w:w="850"/>
        <w:gridCol w:w="1106"/>
      </w:tblGrid>
      <w:tr w:rsidR="00923979" w:rsidRPr="00FA557C" w:rsidTr="003141B6">
        <w:trPr>
          <w:trHeight w:val="992"/>
          <w:tblHeader/>
        </w:trPr>
        <w:tc>
          <w:tcPr>
            <w:tcW w:w="1740"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Наименование показателя</w:t>
            </w:r>
          </w:p>
        </w:tc>
        <w:tc>
          <w:tcPr>
            <w:tcW w:w="992"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1E3113" w:rsidP="0068727F">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за 2017</w:t>
            </w:r>
            <w:r w:rsidR="008E4B45" w:rsidRPr="00FA557C">
              <w:rPr>
                <w:rFonts w:ascii="Times New Roman" w:hAnsi="Times New Roman" w:cs="Times New Roman"/>
                <w:bCs/>
                <w:sz w:val="16"/>
                <w:szCs w:val="16"/>
              </w:rPr>
              <w:t xml:space="preserve"> год</w:t>
            </w:r>
          </w:p>
        </w:tc>
        <w:tc>
          <w:tcPr>
            <w:tcW w:w="993" w:type="dxa"/>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1E3113" w:rsidP="0068727F">
            <w:pPr>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за 2018</w:t>
            </w:r>
            <w:r w:rsidR="008E4B45" w:rsidRPr="00FA557C">
              <w:rPr>
                <w:rFonts w:ascii="Times New Roman" w:hAnsi="Times New Roman" w:cs="Times New Roman"/>
                <w:bCs/>
                <w:sz w:val="16"/>
                <w:szCs w:val="16"/>
              </w:rPr>
              <w:t xml:space="preserve"> год</w:t>
            </w:r>
          </w:p>
        </w:tc>
        <w:tc>
          <w:tcPr>
            <w:tcW w:w="1134" w:type="dxa"/>
            <w:shd w:val="clear" w:color="auto" w:fill="auto"/>
            <w:vAlign w:val="center"/>
          </w:tcPr>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w:t>
            </w:r>
            <w:r w:rsidR="001E3113">
              <w:rPr>
                <w:rFonts w:ascii="Times New Roman" w:hAnsi="Times New Roman" w:cs="Times New Roman"/>
                <w:sz w:val="16"/>
                <w:szCs w:val="16"/>
              </w:rPr>
              <w:t>тверждено решением от 13.12.2018</w:t>
            </w:r>
          </w:p>
          <w:p w:rsidR="008E4B45" w:rsidRPr="00FA557C" w:rsidRDefault="001E311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150</w:t>
            </w:r>
          </w:p>
        </w:tc>
        <w:tc>
          <w:tcPr>
            <w:tcW w:w="1134" w:type="dxa"/>
            <w:vAlign w:val="center"/>
          </w:tcPr>
          <w:p w:rsidR="008E4B45" w:rsidRPr="00FA557C" w:rsidRDefault="001E311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Утверждено решением от 25.12.2019</w:t>
            </w:r>
          </w:p>
          <w:p w:rsidR="008E4B45" w:rsidRPr="00FA557C" w:rsidRDefault="001E311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277</w:t>
            </w:r>
          </w:p>
        </w:tc>
        <w:tc>
          <w:tcPr>
            <w:tcW w:w="992" w:type="dxa"/>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Изменения в течении отчетного период</w:t>
            </w:r>
          </w:p>
        </w:tc>
        <w:tc>
          <w:tcPr>
            <w:tcW w:w="1134" w:type="dxa"/>
            <w:vAlign w:val="center"/>
          </w:tcPr>
          <w:p w:rsidR="008E4B45" w:rsidRPr="00FA557C" w:rsidRDefault="001E3113" w:rsidP="0068727F">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Исполнено за 2019</w:t>
            </w:r>
            <w:r w:rsidR="008E4B45" w:rsidRPr="00FA557C">
              <w:rPr>
                <w:rFonts w:ascii="Times New Roman" w:hAnsi="Times New Roman" w:cs="Times New Roman"/>
                <w:bCs/>
                <w:sz w:val="16"/>
                <w:szCs w:val="16"/>
              </w:rPr>
              <w:t xml:space="preserve"> год</w:t>
            </w:r>
          </w:p>
        </w:tc>
        <w:tc>
          <w:tcPr>
            <w:tcW w:w="850"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Процент исполнения</w:t>
            </w:r>
          </w:p>
        </w:tc>
        <w:tc>
          <w:tcPr>
            <w:tcW w:w="1106" w:type="dxa"/>
            <w:vAlign w:val="center"/>
          </w:tcPr>
          <w:p w:rsidR="008E4B45" w:rsidRPr="00FA557C" w:rsidRDefault="008E4B4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8E4B45" w:rsidRPr="00FA557C" w:rsidRDefault="001E311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2019</w:t>
            </w:r>
            <w:r w:rsidR="008E4B45" w:rsidRPr="00FA557C">
              <w:rPr>
                <w:rFonts w:ascii="Times New Roman" w:hAnsi="Times New Roman" w:cs="Times New Roman"/>
                <w:sz w:val="16"/>
                <w:szCs w:val="16"/>
              </w:rPr>
              <w:t xml:space="preserve"> г. к</w:t>
            </w:r>
          </w:p>
          <w:p w:rsidR="008E4B45" w:rsidRPr="00FA557C" w:rsidRDefault="001E3113" w:rsidP="0068727F">
            <w:pPr>
              <w:spacing w:after="0" w:line="240" w:lineRule="auto"/>
              <w:jc w:val="center"/>
              <w:rPr>
                <w:rFonts w:ascii="Times New Roman" w:hAnsi="Times New Roman" w:cs="Times New Roman"/>
                <w:bCs/>
                <w:sz w:val="16"/>
                <w:szCs w:val="16"/>
              </w:rPr>
            </w:pPr>
            <w:r>
              <w:rPr>
                <w:rFonts w:ascii="Times New Roman" w:hAnsi="Times New Roman" w:cs="Times New Roman"/>
                <w:sz w:val="16"/>
                <w:szCs w:val="16"/>
              </w:rPr>
              <w:t>2018</w:t>
            </w:r>
            <w:r w:rsidR="008E4B45" w:rsidRPr="00FA557C">
              <w:rPr>
                <w:rFonts w:ascii="Times New Roman" w:hAnsi="Times New Roman" w:cs="Times New Roman"/>
                <w:sz w:val="16"/>
                <w:szCs w:val="16"/>
              </w:rPr>
              <w:t xml:space="preserve"> г.</w:t>
            </w:r>
          </w:p>
        </w:tc>
      </w:tr>
      <w:tr w:rsidR="001E3113" w:rsidRPr="00FA557C" w:rsidTr="003141B6">
        <w:trPr>
          <w:trHeight w:val="507"/>
        </w:trPr>
        <w:tc>
          <w:tcPr>
            <w:tcW w:w="1740" w:type="dxa"/>
            <w:shd w:val="clear" w:color="auto" w:fill="auto"/>
            <w:vAlign w:val="bottom"/>
          </w:tcPr>
          <w:p w:rsidR="001E3113" w:rsidRPr="00FA557C" w:rsidRDefault="001E3113" w:rsidP="001E3113">
            <w:pPr>
              <w:spacing w:after="0" w:line="240" w:lineRule="auto"/>
              <w:rPr>
                <w:rFonts w:ascii="Times New Roman" w:hAnsi="Times New Roman" w:cs="Times New Roman"/>
                <w:sz w:val="16"/>
                <w:szCs w:val="16"/>
              </w:rPr>
            </w:pPr>
            <w:r w:rsidRPr="00FA557C">
              <w:rPr>
                <w:rFonts w:ascii="Times New Roman" w:hAnsi="Times New Roman" w:cs="Times New Roman"/>
                <w:b/>
                <w:sz w:val="16"/>
                <w:szCs w:val="16"/>
              </w:rPr>
              <w:t>Безвозмездные поступления, всего</w:t>
            </w:r>
            <w:r w:rsidRPr="00FA557C">
              <w:rPr>
                <w:rFonts w:ascii="Times New Roman" w:hAnsi="Times New Roman" w:cs="Times New Roman"/>
                <w:sz w:val="16"/>
                <w:szCs w:val="16"/>
              </w:rPr>
              <w:t>, в том числе</w:t>
            </w:r>
          </w:p>
        </w:tc>
        <w:tc>
          <w:tcPr>
            <w:tcW w:w="992" w:type="dxa"/>
            <w:vAlign w:val="center"/>
          </w:tcPr>
          <w:p w:rsidR="001E3113" w:rsidRPr="00FA557C" w:rsidRDefault="001E3113" w:rsidP="001E311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393143,7</w:t>
            </w:r>
          </w:p>
        </w:tc>
        <w:tc>
          <w:tcPr>
            <w:tcW w:w="993" w:type="dxa"/>
            <w:vAlign w:val="center"/>
          </w:tcPr>
          <w:p w:rsidR="001E3113" w:rsidRPr="00FA557C" w:rsidRDefault="001E3113" w:rsidP="001E3113">
            <w:pPr>
              <w:spacing w:after="0" w:line="240" w:lineRule="auto"/>
              <w:jc w:val="center"/>
              <w:rPr>
                <w:rFonts w:ascii="Times New Roman" w:hAnsi="Times New Roman" w:cs="Times New Roman"/>
                <w:b/>
                <w:sz w:val="16"/>
                <w:szCs w:val="16"/>
              </w:rPr>
            </w:pPr>
            <w:r w:rsidRPr="00FA557C">
              <w:rPr>
                <w:rFonts w:ascii="Times New Roman" w:hAnsi="Times New Roman" w:cs="Times New Roman"/>
                <w:b/>
                <w:sz w:val="16"/>
                <w:szCs w:val="16"/>
              </w:rPr>
              <w:t>457157,2</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475385.1</w:t>
            </w:r>
          </w:p>
        </w:tc>
        <w:tc>
          <w:tcPr>
            <w:tcW w:w="1134" w:type="dxa"/>
            <w:vAlign w:val="center"/>
          </w:tcPr>
          <w:p w:rsidR="001E3113" w:rsidRPr="001E3113" w:rsidRDefault="001E3113" w:rsidP="001E3113">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576066.5</w:t>
            </w:r>
          </w:p>
        </w:tc>
        <w:tc>
          <w:tcPr>
            <w:tcW w:w="992" w:type="dxa"/>
            <w:vAlign w:val="center"/>
          </w:tcPr>
          <w:p w:rsidR="001E3113" w:rsidRPr="001E3113" w:rsidRDefault="001E3113" w:rsidP="001E3113">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+100681.4</w:t>
            </w:r>
          </w:p>
        </w:tc>
        <w:tc>
          <w:tcPr>
            <w:tcW w:w="1134" w:type="dxa"/>
            <w:vAlign w:val="center"/>
          </w:tcPr>
          <w:p w:rsidR="001E3113" w:rsidRPr="001E3113" w:rsidRDefault="001E3113" w:rsidP="001E3113">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570794.8</w:t>
            </w:r>
          </w:p>
        </w:tc>
        <w:tc>
          <w:tcPr>
            <w:tcW w:w="850"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99.1</w:t>
            </w:r>
          </w:p>
        </w:tc>
        <w:tc>
          <w:tcPr>
            <w:tcW w:w="1106" w:type="dxa"/>
            <w:vAlign w:val="center"/>
          </w:tcPr>
          <w:p w:rsidR="001E3113" w:rsidRPr="001E3113" w:rsidRDefault="001E3113" w:rsidP="001E3113">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124.9</w:t>
            </w:r>
          </w:p>
        </w:tc>
      </w:tr>
      <w:tr w:rsidR="001E3113" w:rsidRPr="00FA557C" w:rsidTr="003141B6">
        <w:trPr>
          <w:trHeight w:val="1006"/>
        </w:trPr>
        <w:tc>
          <w:tcPr>
            <w:tcW w:w="1740" w:type="dxa"/>
            <w:shd w:val="clear" w:color="auto" w:fill="auto"/>
            <w:vAlign w:val="center"/>
          </w:tcPr>
          <w:p w:rsidR="001E3113" w:rsidRPr="00FA557C" w:rsidRDefault="001E3113" w:rsidP="001E311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992"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7304,0</w:t>
            </w:r>
          </w:p>
        </w:tc>
        <w:tc>
          <w:tcPr>
            <w:tcW w:w="993"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54446,5</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25811.3</w:t>
            </w:r>
          </w:p>
        </w:tc>
        <w:tc>
          <w:tcPr>
            <w:tcW w:w="992"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+25811.3</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+25811.3</w:t>
            </w:r>
          </w:p>
        </w:tc>
        <w:tc>
          <w:tcPr>
            <w:tcW w:w="850" w:type="dxa"/>
            <w:shd w:val="clear" w:color="auto" w:fill="auto"/>
            <w:noWrap/>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100.0</w:t>
            </w:r>
          </w:p>
        </w:tc>
        <w:tc>
          <w:tcPr>
            <w:tcW w:w="1106"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47.4</w:t>
            </w:r>
          </w:p>
        </w:tc>
      </w:tr>
      <w:tr w:rsidR="001E3113" w:rsidRPr="00FA557C" w:rsidTr="003141B6">
        <w:trPr>
          <w:trHeight w:val="1006"/>
        </w:trPr>
        <w:tc>
          <w:tcPr>
            <w:tcW w:w="1740" w:type="dxa"/>
            <w:shd w:val="clear" w:color="auto" w:fill="auto"/>
            <w:vAlign w:val="center"/>
          </w:tcPr>
          <w:p w:rsidR="001E3113" w:rsidRPr="00FA557C" w:rsidRDefault="001E3113" w:rsidP="001E311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Субсидии бюджетам субъектов Российской Федерации и муниципальных образований (межбюджетные субсидии)</w:t>
            </w:r>
          </w:p>
        </w:tc>
        <w:tc>
          <w:tcPr>
            <w:tcW w:w="992"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145349,0</w:t>
            </w:r>
          </w:p>
        </w:tc>
        <w:tc>
          <w:tcPr>
            <w:tcW w:w="993"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122066,2</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178856.4</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226747.0</w:t>
            </w:r>
          </w:p>
        </w:tc>
        <w:tc>
          <w:tcPr>
            <w:tcW w:w="992"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+47890.6</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224231.1</w:t>
            </w:r>
          </w:p>
        </w:tc>
        <w:tc>
          <w:tcPr>
            <w:tcW w:w="850" w:type="dxa"/>
            <w:shd w:val="clear" w:color="auto" w:fill="auto"/>
            <w:noWrap/>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98.9</w:t>
            </w:r>
          </w:p>
        </w:tc>
        <w:tc>
          <w:tcPr>
            <w:tcW w:w="1106"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183.7</w:t>
            </w:r>
          </w:p>
        </w:tc>
      </w:tr>
      <w:tr w:rsidR="001E3113" w:rsidRPr="00FA557C" w:rsidTr="003141B6">
        <w:trPr>
          <w:trHeight w:val="882"/>
        </w:trPr>
        <w:tc>
          <w:tcPr>
            <w:tcW w:w="1740" w:type="dxa"/>
            <w:shd w:val="clear" w:color="auto" w:fill="auto"/>
            <w:vAlign w:val="center"/>
          </w:tcPr>
          <w:p w:rsidR="001E3113" w:rsidRPr="00FA557C" w:rsidRDefault="001E3113" w:rsidP="001E311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992"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230845,8</w:t>
            </w:r>
          </w:p>
        </w:tc>
        <w:tc>
          <w:tcPr>
            <w:tcW w:w="993"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266791,7</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282984.4</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307562.8</w:t>
            </w:r>
          </w:p>
        </w:tc>
        <w:tc>
          <w:tcPr>
            <w:tcW w:w="992"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+24578.4</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307502.8</w:t>
            </w:r>
          </w:p>
        </w:tc>
        <w:tc>
          <w:tcPr>
            <w:tcW w:w="850" w:type="dxa"/>
            <w:shd w:val="clear" w:color="auto" w:fill="auto"/>
            <w:noWrap/>
            <w:vAlign w:val="center"/>
          </w:tcPr>
          <w:p w:rsidR="001E3113" w:rsidRPr="001E3113" w:rsidRDefault="00915562"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99,98</w:t>
            </w:r>
          </w:p>
        </w:tc>
        <w:tc>
          <w:tcPr>
            <w:tcW w:w="1106"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115.3</w:t>
            </w:r>
          </w:p>
        </w:tc>
      </w:tr>
      <w:tr w:rsidR="001E3113" w:rsidRPr="00FA557C" w:rsidTr="003141B6">
        <w:trPr>
          <w:trHeight w:val="334"/>
        </w:trPr>
        <w:tc>
          <w:tcPr>
            <w:tcW w:w="1740" w:type="dxa"/>
            <w:shd w:val="clear" w:color="auto" w:fill="auto"/>
            <w:vAlign w:val="center"/>
          </w:tcPr>
          <w:p w:rsidR="001E3113" w:rsidRPr="00FA557C" w:rsidRDefault="001E3113" w:rsidP="001E3113">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Иные межбюджетные трансферты</w:t>
            </w:r>
          </w:p>
        </w:tc>
        <w:tc>
          <w:tcPr>
            <w:tcW w:w="992"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11205,5</w:t>
            </w:r>
          </w:p>
        </w:tc>
        <w:tc>
          <w:tcPr>
            <w:tcW w:w="993" w:type="dxa"/>
            <w:vAlign w:val="center"/>
          </w:tcPr>
          <w:p w:rsidR="001E3113" w:rsidRPr="00FA557C" w:rsidRDefault="001E3113" w:rsidP="001E3113">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13305,0</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13544.3</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15862.0</w:t>
            </w:r>
          </w:p>
        </w:tc>
        <w:tc>
          <w:tcPr>
            <w:tcW w:w="992"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+2317.7</w:t>
            </w:r>
          </w:p>
        </w:tc>
        <w:tc>
          <w:tcPr>
            <w:tcW w:w="1134" w:type="dxa"/>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15862.1</w:t>
            </w:r>
          </w:p>
        </w:tc>
        <w:tc>
          <w:tcPr>
            <w:tcW w:w="850" w:type="dxa"/>
            <w:shd w:val="clear" w:color="auto" w:fill="auto"/>
            <w:noWrap/>
            <w:vAlign w:val="center"/>
          </w:tcPr>
          <w:p w:rsidR="001E3113" w:rsidRPr="001E3113" w:rsidRDefault="001E3113" w:rsidP="001E3113">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100.0</w:t>
            </w:r>
          </w:p>
        </w:tc>
        <w:tc>
          <w:tcPr>
            <w:tcW w:w="1106"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119.2</w:t>
            </w:r>
          </w:p>
        </w:tc>
      </w:tr>
      <w:tr w:rsidR="001E3113" w:rsidRPr="00FA557C" w:rsidTr="003141B6">
        <w:trPr>
          <w:trHeight w:val="411"/>
        </w:trPr>
        <w:tc>
          <w:tcPr>
            <w:tcW w:w="1740" w:type="dxa"/>
            <w:shd w:val="clear" w:color="auto" w:fill="auto"/>
            <w:vAlign w:val="center"/>
          </w:tcPr>
          <w:p w:rsidR="001E3113" w:rsidRPr="00FA557C" w:rsidRDefault="001E3113" w:rsidP="001E3113">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t>Прочие безвозмездные поступления</w:t>
            </w:r>
          </w:p>
        </w:tc>
        <w:tc>
          <w:tcPr>
            <w:tcW w:w="992" w:type="dxa"/>
            <w:vAlign w:val="center"/>
          </w:tcPr>
          <w:p w:rsidR="001E3113" w:rsidRPr="00FA557C" w:rsidRDefault="001E3113" w:rsidP="001E3113">
            <w:pPr>
              <w:spacing w:after="0" w:line="240" w:lineRule="auto"/>
              <w:jc w:val="center"/>
              <w:rPr>
                <w:rFonts w:ascii="Times New Roman" w:hAnsi="Times New Roman" w:cs="Times New Roman"/>
                <w:sz w:val="16"/>
                <w:szCs w:val="16"/>
              </w:rPr>
            </w:pPr>
          </w:p>
        </w:tc>
        <w:tc>
          <w:tcPr>
            <w:tcW w:w="993" w:type="dxa"/>
            <w:vAlign w:val="center"/>
          </w:tcPr>
          <w:p w:rsidR="001E3113" w:rsidRPr="00FA557C" w:rsidRDefault="001E3113" w:rsidP="001E311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2110,7</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134"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83.4</w:t>
            </w:r>
          </w:p>
        </w:tc>
        <w:tc>
          <w:tcPr>
            <w:tcW w:w="992"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83.4</w:t>
            </w:r>
          </w:p>
        </w:tc>
        <w:tc>
          <w:tcPr>
            <w:tcW w:w="1134"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-1910.8</w:t>
            </w:r>
          </w:p>
        </w:tc>
        <w:tc>
          <w:tcPr>
            <w:tcW w:w="850" w:type="dxa"/>
            <w:shd w:val="clear" w:color="auto" w:fill="auto"/>
            <w:noWrap/>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106"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1E3113" w:rsidRPr="00FA557C" w:rsidTr="003141B6">
        <w:trPr>
          <w:trHeight w:val="411"/>
        </w:trPr>
        <w:tc>
          <w:tcPr>
            <w:tcW w:w="1740" w:type="dxa"/>
            <w:shd w:val="clear" w:color="auto" w:fill="auto"/>
            <w:vAlign w:val="center"/>
          </w:tcPr>
          <w:p w:rsidR="001E3113" w:rsidRPr="00FA557C" w:rsidRDefault="001E3113" w:rsidP="001E3113">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t>Доходы бюджетов муниципальных районов от возврата бюджетными учреждениями остатков субсидий прошлых лет</w:t>
            </w:r>
          </w:p>
        </w:tc>
        <w:tc>
          <w:tcPr>
            <w:tcW w:w="992" w:type="dxa"/>
            <w:vAlign w:val="center"/>
          </w:tcPr>
          <w:p w:rsidR="001E3113" w:rsidRPr="00FA557C" w:rsidRDefault="001E3113" w:rsidP="001E311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10,8</w:t>
            </w:r>
          </w:p>
        </w:tc>
        <w:tc>
          <w:tcPr>
            <w:tcW w:w="993" w:type="dxa"/>
            <w:vAlign w:val="center"/>
          </w:tcPr>
          <w:p w:rsidR="001E3113" w:rsidRPr="00FA557C" w:rsidRDefault="001E3113" w:rsidP="001E311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0</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134"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992"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134"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113.0</w:t>
            </w:r>
          </w:p>
        </w:tc>
        <w:tc>
          <w:tcPr>
            <w:tcW w:w="850" w:type="dxa"/>
            <w:shd w:val="clear" w:color="auto" w:fill="auto"/>
            <w:noWrap/>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106"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r>
      <w:tr w:rsidR="001E3113" w:rsidRPr="00FA557C" w:rsidTr="003141B6">
        <w:trPr>
          <w:trHeight w:val="411"/>
        </w:trPr>
        <w:tc>
          <w:tcPr>
            <w:tcW w:w="1740" w:type="dxa"/>
            <w:shd w:val="clear" w:color="auto" w:fill="auto"/>
            <w:vAlign w:val="center"/>
          </w:tcPr>
          <w:p w:rsidR="001E3113" w:rsidRPr="00FA557C" w:rsidRDefault="001E3113" w:rsidP="001E3113">
            <w:pPr>
              <w:spacing w:after="0" w:line="240" w:lineRule="auto"/>
              <w:rPr>
                <w:rFonts w:ascii="Times New Roman" w:hAnsi="Times New Roman" w:cs="Times New Roman"/>
                <w:sz w:val="16"/>
                <w:szCs w:val="16"/>
              </w:rPr>
            </w:pPr>
            <w:r w:rsidRPr="00FA557C">
              <w:rPr>
                <w:rFonts w:ascii="Times New Roman" w:hAnsi="Times New Roman" w:cs="Times New Roman"/>
                <w:bCs/>
                <w:sz w:val="16"/>
                <w:szCs w:val="16"/>
              </w:rPr>
              <w:t>Возврат остатков субсидий, субвенций и иных межбюджетных трансфертов, имеющих целевое назначение прошлых лет</w:t>
            </w:r>
          </w:p>
        </w:tc>
        <w:tc>
          <w:tcPr>
            <w:tcW w:w="992" w:type="dxa"/>
            <w:vAlign w:val="center"/>
          </w:tcPr>
          <w:p w:rsidR="001E3113" w:rsidRPr="00FA557C" w:rsidRDefault="001E3113" w:rsidP="001E311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-1571,5</w:t>
            </w:r>
          </w:p>
        </w:tc>
        <w:tc>
          <w:tcPr>
            <w:tcW w:w="993" w:type="dxa"/>
            <w:vAlign w:val="center"/>
          </w:tcPr>
          <w:p w:rsidR="001E3113" w:rsidRPr="00FA557C" w:rsidRDefault="001E3113" w:rsidP="001E3113">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-1562,9</w:t>
            </w:r>
          </w:p>
        </w:tc>
        <w:tc>
          <w:tcPr>
            <w:tcW w:w="1134" w:type="dxa"/>
            <w:shd w:val="clear" w:color="auto" w:fill="auto"/>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134"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992"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0</w:t>
            </w:r>
          </w:p>
        </w:tc>
        <w:tc>
          <w:tcPr>
            <w:tcW w:w="1134" w:type="dxa"/>
            <w:vAlign w:val="center"/>
          </w:tcPr>
          <w:p w:rsidR="001E3113" w:rsidRPr="001E3113" w:rsidRDefault="001E3113"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-814.7</w:t>
            </w:r>
          </w:p>
        </w:tc>
        <w:tc>
          <w:tcPr>
            <w:tcW w:w="850" w:type="dxa"/>
            <w:shd w:val="clear" w:color="auto" w:fill="auto"/>
            <w:noWrap/>
            <w:vAlign w:val="center"/>
          </w:tcPr>
          <w:p w:rsidR="001E3113" w:rsidRPr="00E710CE" w:rsidRDefault="00E710CE"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c>
          <w:tcPr>
            <w:tcW w:w="1106" w:type="dxa"/>
            <w:vAlign w:val="center"/>
          </w:tcPr>
          <w:p w:rsidR="001E3113" w:rsidRPr="00E710CE" w:rsidRDefault="00E710CE" w:rsidP="001E3113">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w:t>
            </w:r>
          </w:p>
        </w:tc>
      </w:tr>
    </w:tbl>
    <w:p w:rsidR="00CD6BEE" w:rsidRPr="00FA557C" w:rsidRDefault="00CD6BEE" w:rsidP="0068727F">
      <w:pPr>
        <w:pStyle w:val="a7"/>
        <w:spacing w:after="0"/>
        <w:ind w:firstLine="709"/>
        <w:jc w:val="both"/>
      </w:pPr>
    </w:p>
    <w:p w:rsidR="00791A20" w:rsidRPr="00E710CE" w:rsidRDefault="00D27166" w:rsidP="0068727F">
      <w:pPr>
        <w:pStyle w:val="a7"/>
        <w:spacing w:after="0"/>
        <w:ind w:firstLine="709"/>
        <w:jc w:val="both"/>
        <w:rPr>
          <w:sz w:val="28"/>
          <w:szCs w:val="28"/>
        </w:rPr>
      </w:pPr>
      <w:r w:rsidRPr="00E710CE">
        <w:rPr>
          <w:sz w:val="28"/>
          <w:szCs w:val="28"/>
        </w:rPr>
        <w:t>По данным годового отчета общая сумма поступивших средств в форме б</w:t>
      </w:r>
      <w:r w:rsidR="00CD6BEE" w:rsidRPr="00E710CE">
        <w:rPr>
          <w:sz w:val="28"/>
          <w:szCs w:val="28"/>
        </w:rPr>
        <w:t>езвозме</w:t>
      </w:r>
      <w:r w:rsidR="00E710CE" w:rsidRPr="00E710CE">
        <w:rPr>
          <w:sz w:val="28"/>
          <w:szCs w:val="28"/>
        </w:rPr>
        <w:t>здных поступлений за 2019 год составила 570794,8 тыс. рублей или  99,1</w:t>
      </w:r>
      <w:r w:rsidR="00CD6BEE" w:rsidRPr="00E710CE">
        <w:rPr>
          <w:sz w:val="28"/>
          <w:szCs w:val="28"/>
        </w:rPr>
        <w:t xml:space="preserve"> процентов</w:t>
      </w:r>
      <w:r w:rsidRPr="00E710CE">
        <w:rPr>
          <w:sz w:val="28"/>
          <w:szCs w:val="28"/>
        </w:rPr>
        <w:t xml:space="preserve"> от утвержденных бюджетных назначений. Удельный вес безвозмездных </w:t>
      </w:r>
      <w:r w:rsidRPr="00E710CE">
        <w:rPr>
          <w:sz w:val="28"/>
          <w:szCs w:val="28"/>
        </w:rPr>
        <w:lastRenderedPageBreak/>
        <w:t>поступлений в общем объеме поступивших в район</w:t>
      </w:r>
      <w:r w:rsidR="00791A20" w:rsidRPr="00E710CE">
        <w:rPr>
          <w:sz w:val="28"/>
          <w:szCs w:val="28"/>
        </w:rPr>
        <w:t xml:space="preserve">ный бюджет доходов составил </w:t>
      </w:r>
      <w:r w:rsidR="00E710CE" w:rsidRPr="00E710CE">
        <w:rPr>
          <w:sz w:val="28"/>
          <w:szCs w:val="28"/>
        </w:rPr>
        <w:t xml:space="preserve"> 60,6</w:t>
      </w:r>
      <w:r w:rsidR="00BB750A" w:rsidRPr="00E710CE">
        <w:rPr>
          <w:sz w:val="28"/>
          <w:szCs w:val="28"/>
        </w:rPr>
        <w:t xml:space="preserve"> </w:t>
      </w:r>
      <w:r w:rsidR="00E710CE" w:rsidRPr="00E710CE">
        <w:rPr>
          <w:sz w:val="28"/>
          <w:szCs w:val="28"/>
        </w:rPr>
        <w:t xml:space="preserve"> процента против 60,1</w:t>
      </w:r>
      <w:r w:rsidR="00CD6BEE" w:rsidRPr="00E710CE">
        <w:rPr>
          <w:sz w:val="28"/>
          <w:szCs w:val="28"/>
        </w:rPr>
        <w:t xml:space="preserve"> проценто</w:t>
      </w:r>
      <w:r w:rsidR="00E710CE" w:rsidRPr="00E710CE">
        <w:rPr>
          <w:sz w:val="28"/>
          <w:szCs w:val="28"/>
        </w:rPr>
        <w:t>в в 2018</w:t>
      </w:r>
      <w:r w:rsidRPr="00E710CE">
        <w:rPr>
          <w:sz w:val="28"/>
          <w:szCs w:val="28"/>
        </w:rPr>
        <w:t xml:space="preserve"> году. </w:t>
      </w:r>
    </w:p>
    <w:p w:rsidR="00E710CE" w:rsidRDefault="00E710CE" w:rsidP="0068727F">
      <w:pPr>
        <w:pStyle w:val="a7"/>
        <w:spacing w:after="0"/>
        <w:ind w:firstLine="709"/>
        <w:jc w:val="both"/>
      </w:pPr>
    </w:p>
    <w:p w:rsidR="00E710CE" w:rsidRPr="00C448CF" w:rsidRDefault="00E710CE" w:rsidP="00954970">
      <w:pPr>
        <w:pStyle w:val="a7"/>
        <w:spacing w:after="0"/>
        <w:ind w:firstLine="567"/>
        <w:jc w:val="both"/>
        <w:rPr>
          <w:sz w:val="28"/>
          <w:szCs w:val="28"/>
        </w:rPr>
      </w:pPr>
      <w:r w:rsidRPr="00C448CF">
        <w:rPr>
          <w:sz w:val="28"/>
          <w:szCs w:val="28"/>
        </w:rPr>
        <w:t xml:space="preserve">Дотации муниципальному образованию в 2019 году предоставлены на поддержку мер по обеспечению сбалансированности местных бюджетов бюджетам муниципальных районов (городских округов) в объеме 25811,1 тыс.рублей или 100,0 процентов от запланированных значений.  </w:t>
      </w:r>
    </w:p>
    <w:p w:rsidR="00E710CE" w:rsidRPr="00C448CF" w:rsidRDefault="00E710CE" w:rsidP="00954970">
      <w:pPr>
        <w:pStyle w:val="a7"/>
        <w:spacing w:after="0"/>
        <w:ind w:firstLine="567"/>
        <w:jc w:val="both"/>
        <w:rPr>
          <w:sz w:val="28"/>
          <w:szCs w:val="28"/>
        </w:rPr>
      </w:pPr>
      <w:r w:rsidRPr="00C448CF">
        <w:rPr>
          <w:sz w:val="28"/>
          <w:szCs w:val="28"/>
        </w:rPr>
        <w:t xml:space="preserve">  Субсидий поступило 224 231,1 тыс. рублей, или 98,9 % к годовым плановым назначениям. По сравнению с прошлым годом объем субсидий возрос на 102164,9</w:t>
      </w:r>
      <w:r w:rsidR="00946B0E" w:rsidRPr="00C448CF">
        <w:rPr>
          <w:sz w:val="28"/>
          <w:szCs w:val="28"/>
        </w:rPr>
        <w:t xml:space="preserve"> тыс. рублей или на 83,7</w:t>
      </w:r>
      <w:r w:rsidRPr="00C448CF">
        <w:rPr>
          <w:sz w:val="28"/>
          <w:szCs w:val="28"/>
        </w:rPr>
        <w:t xml:space="preserve"> процентов. В районный бюджет поступили</w:t>
      </w:r>
      <w:r w:rsidRPr="00C448CF">
        <w:rPr>
          <w:bCs/>
          <w:sz w:val="28"/>
          <w:szCs w:val="28"/>
        </w:rPr>
        <w:t>:</w:t>
      </w:r>
    </w:p>
    <w:p w:rsidR="00230088" w:rsidRPr="00C448CF" w:rsidRDefault="00230088" w:rsidP="00954970">
      <w:pPr>
        <w:pStyle w:val="a7"/>
        <w:numPr>
          <w:ilvl w:val="0"/>
          <w:numId w:val="43"/>
        </w:numPr>
        <w:spacing w:after="0"/>
        <w:ind w:left="0" w:firstLine="567"/>
        <w:jc w:val="both"/>
        <w:rPr>
          <w:sz w:val="28"/>
          <w:szCs w:val="28"/>
        </w:rPr>
      </w:pPr>
      <w:r w:rsidRPr="00C448CF">
        <w:rPr>
          <w:sz w:val="28"/>
          <w:szCs w:val="28"/>
        </w:rPr>
        <w:t>Субсидии бюджетам на софинансирование капитальных вложений в объекты государственной (муниципальной) собственности 70151,9 тыс.рублей</w:t>
      </w:r>
      <w:r w:rsidR="002E7F20" w:rsidRPr="00C448CF">
        <w:rPr>
          <w:sz w:val="28"/>
          <w:szCs w:val="28"/>
        </w:rPr>
        <w:t xml:space="preserve"> 100,0 процентов плана,</w:t>
      </w:r>
    </w:p>
    <w:p w:rsidR="00230088" w:rsidRPr="00C448CF" w:rsidRDefault="00230088" w:rsidP="00954970">
      <w:pPr>
        <w:pStyle w:val="a7"/>
        <w:numPr>
          <w:ilvl w:val="0"/>
          <w:numId w:val="43"/>
        </w:numPr>
        <w:spacing w:after="0"/>
        <w:ind w:left="0" w:firstLine="567"/>
        <w:jc w:val="both"/>
        <w:rPr>
          <w:sz w:val="28"/>
          <w:szCs w:val="28"/>
        </w:rPr>
      </w:pPr>
      <w:r w:rsidRPr="00C448CF">
        <w:rPr>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13044,0 тыс.рублей</w:t>
      </w:r>
      <w:r w:rsidR="00C448CF" w:rsidRPr="00C448CF">
        <w:rPr>
          <w:sz w:val="28"/>
          <w:szCs w:val="28"/>
        </w:rPr>
        <w:t xml:space="preserve"> или 100,0 процентов плановых значений,</w:t>
      </w:r>
    </w:p>
    <w:p w:rsidR="00230088" w:rsidRPr="00C448CF" w:rsidRDefault="00230088" w:rsidP="00954970">
      <w:pPr>
        <w:pStyle w:val="a7"/>
        <w:numPr>
          <w:ilvl w:val="0"/>
          <w:numId w:val="43"/>
        </w:numPr>
        <w:spacing w:after="0"/>
        <w:ind w:left="0" w:firstLine="567"/>
        <w:jc w:val="both"/>
        <w:rPr>
          <w:sz w:val="28"/>
          <w:szCs w:val="28"/>
        </w:rPr>
      </w:pPr>
      <w:r w:rsidRPr="00C448CF">
        <w:rPr>
          <w:sz w:val="28"/>
          <w:szCs w:val="28"/>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 543,5</w:t>
      </w:r>
      <w:r w:rsidR="00C448CF" w:rsidRPr="00C448CF">
        <w:rPr>
          <w:sz w:val="28"/>
          <w:szCs w:val="28"/>
        </w:rPr>
        <w:t xml:space="preserve"> тыс.рублей – 100,0 процентов планируемых поступлений,</w:t>
      </w:r>
    </w:p>
    <w:p w:rsidR="00230088" w:rsidRPr="00C448CF" w:rsidRDefault="00230088" w:rsidP="00954970">
      <w:pPr>
        <w:pStyle w:val="a7"/>
        <w:numPr>
          <w:ilvl w:val="0"/>
          <w:numId w:val="43"/>
        </w:numPr>
        <w:spacing w:after="0"/>
        <w:ind w:left="0" w:firstLine="567"/>
        <w:jc w:val="both"/>
        <w:rPr>
          <w:sz w:val="28"/>
          <w:szCs w:val="28"/>
        </w:rPr>
      </w:pPr>
      <w:r w:rsidRPr="00C448CF">
        <w:rPr>
          <w:sz w:val="28"/>
          <w:szCs w:val="28"/>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 2500,0 тыс.рублей</w:t>
      </w:r>
      <w:r w:rsidR="00C448CF" w:rsidRPr="00C448CF">
        <w:rPr>
          <w:sz w:val="28"/>
          <w:szCs w:val="28"/>
        </w:rPr>
        <w:t xml:space="preserve"> или 100,0 процентов плана,</w:t>
      </w:r>
    </w:p>
    <w:p w:rsidR="00230088" w:rsidRPr="00C448CF" w:rsidRDefault="00230088" w:rsidP="00954970">
      <w:pPr>
        <w:pStyle w:val="a7"/>
        <w:numPr>
          <w:ilvl w:val="0"/>
          <w:numId w:val="43"/>
        </w:numPr>
        <w:spacing w:after="0"/>
        <w:ind w:left="0" w:firstLine="567"/>
        <w:jc w:val="both"/>
        <w:rPr>
          <w:sz w:val="28"/>
          <w:szCs w:val="28"/>
        </w:rPr>
      </w:pPr>
      <w:r w:rsidRPr="00C448CF">
        <w:rPr>
          <w:sz w:val="28"/>
          <w:szCs w:val="2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r w:rsidR="002E7F20" w:rsidRPr="00C448CF">
        <w:rPr>
          <w:sz w:val="28"/>
          <w:szCs w:val="28"/>
        </w:rPr>
        <w:t xml:space="preserve"> 594,0 тыс.рублей</w:t>
      </w:r>
      <w:r w:rsidR="00C448CF" w:rsidRPr="00C448CF">
        <w:rPr>
          <w:sz w:val="28"/>
          <w:szCs w:val="28"/>
        </w:rPr>
        <w:t xml:space="preserve"> или 100,0 процентов плана,</w:t>
      </w:r>
    </w:p>
    <w:p w:rsidR="00230088" w:rsidRPr="00C448CF" w:rsidRDefault="00230088" w:rsidP="00954970">
      <w:pPr>
        <w:pStyle w:val="a7"/>
        <w:numPr>
          <w:ilvl w:val="0"/>
          <w:numId w:val="43"/>
        </w:numPr>
        <w:spacing w:after="0"/>
        <w:ind w:left="0" w:firstLine="567"/>
        <w:jc w:val="both"/>
        <w:rPr>
          <w:sz w:val="28"/>
          <w:szCs w:val="28"/>
        </w:rPr>
      </w:pPr>
      <w:r w:rsidRPr="00C448CF">
        <w:rPr>
          <w:sz w:val="28"/>
          <w:szCs w:val="28"/>
        </w:rPr>
        <w:t>Субсидии бюджетам на реализацию мероприятий по обеспечению жильем молодых семей</w:t>
      </w:r>
      <w:r w:rsidR="002E7F20" w:rsidRPr="00C448CF">
        <w:rPr>
          <w:sz w:val="28"/>
          <w:szCs w:val="28"/>
        </w:rPr>
        <w:t xml:space="preserve"> 56,8 тыс.рублей</w:t>
      </w:r>
      <w:r w:rsidR="00C448CF" w:rsidRPr="00C448CF">
        <w:rPr>
          <w:sz w:val="28"/>
          <w:szCs w:val="28"/>
        </w:rPr>
        <w:t xml:space="preserve"> или 99,5 процентов годовых показателей,</w:t>
      </w:r>
    </w:p>
    <w:p w:rsidR="00230088" w:rsidRPr="00C448CF" w:rsidRDefault="00230088" w:rsidP="00954970">
      <w:pPr>
        <w:pStyle w:val="a7"/>
        <w:numPr>
          <w:ilvl w:val="0"/>
          <w:numId w:val="44"/>
        </w:numPr>
        <w:spacing w:after="0"/>
        <w:ind w:left="0" w:firstLine="567"/>
        <w:jc w:val="both"/>
        <w:rPr>
          <w:sz w:val="28"/>
          <w:szCs w:val="28"/>
        </w:rPr>
      </w:pPr>
      <w:r w:rsidRPr="00C448CF">
        <w:rPr>
          <w:sz w:val="28"/>
          <w:szCs w:val="28"/>
        </w:rPr>
        <w:t>Субсидия бюджетам на поддержку отрасли культуры</w:t>
      </w:r>
      <w:r w:rsidR="002E7F20" w:rsidRPr="00C448CF">
        <w:rPr>
          <w:sz w:val="28"/>
          <w:szCs w:val="28"/>
        </w:rPr>
        <w:t xml:space="preserve"> 34,4 тыс.рублей</w:t>
      </w:r>
      <w:r w:rsidR="00C448CF" w:rsidRPr="00C448CF">
        <w:rPr>
          <w:sz w:val="28"/>
          <w:szCs w:val="28"/>
        </w:rPr>
        <w:t xml:space="preserve"> – 100,0 от планируемых показателей,</w:t>
      </w:r>
    </w:p>
    <w:p w:rsidR="002E7F20" w:rsidRPr="00144C7C" w:rsidRDefault="00230088" w:rsidP="00144C7C">
      <w:pPr>
        <w:pStyle w:val="a7"/>
        <w:numPr>
          <w:ilvl w:val="0"/>
          <w:numId w:val="44"/>
        </w:numPr>
        <w:spacing w:after="0"/>
        <w:ind w:left="0" w:firstLine="567"/>
        <w:jc w:val="both"/>
        <w:rPr>
          <w:sz w:val="28"/>
          <w:szCs w:val="28"/>
        </w:rPr>
      </w:pPr>
      <w:r w:rsidRPr="00C448CF">
        <w:rPr>
          <w:sz w:val="28"/>
          <w:szCs w:val="28"/>
        </w:rPr>
        <w:t>Субсидии бюджетам на реализацию программ формирования современной городской среды</w:t>
      </w:r>
      <w:r w:rsidR="002E7F20" w:rsidRPr="00C448CF">
        <w:rPr>
          <w:sz w:val="28"/>
          <w:szCs w:val="28"/>
        </w:rPr>
        <w:t xml:space="preserve"> 3858,6 тыс.рублей</w:t>
      </w:r>
      <w:r w:rsidR="00C448CF" w:rsidRPr="00C448CF">
        <w:rPr>
          <w:sz w:val="28"/>
          <w:szCs w:val="28"/>
        </w:rPr>
        <w:t xml:space="preserve"> или 94,8 процентов от годовых назначений,</w:t>
      </w:r>
    </w:p>
    <w:p w:rsidR="00230088" w:rsidRPr="00413F46" w:rsidRDefault="00230088" w:rsidP="00954970">
      <w:pPr>
        <w:pStyle w:val="a7"/>
        <w:numPr>
          <w:ilvl w:val="0"/>
          <w:numId w:val="44"/>
        </w:numPr>
        <w:spacing w:after="0"/>
        <w:ind w:left="0" w:firstLine="567"/>
        <w:jc w:val="both"/>
        <w:rPr>
          <w:sz w:val="28"/>
          <w:szCs w:val="28"/>
        </w:rPr>
      </w:pPr>
      <w:r w:rsidRPr="00413F46">
        <w:rPr>
          <w:sz w:val="28"/>
          <w:szCs w:val="28"/>
        </w:rPr>
        <w:t>Субсидии бюджетам на софинансирование капитальных вложений в объекты муниципальной собственности</w:t>
      </w:r>
      <w:r w:rsidR="002E7F20" w:rsidRPr="00413F46">
        <w:rPr>
          <w:sz w:val="28"/>
          <w:szCs w:val="28"/>
        </w:rPr>
        <w:t xml:space="preserve"> в сумме 2328,0 тыс.рублей  не поступили </w:t>
      </w:r>
      <w:r w:rsidR="00413F46" w:rsidRPr="00413F46">
        <w:rPr>
          <w:sz w:val="28"/>
          <w:szCs w:val="28"/>
        </w:rPr>
        <w:t>– 0 процентов плана. Их поступление ошибочно отражено в учете как прочие субсидии,</w:t>
      </w:r>
    </w:p>
    <w:p w:rsidR="00E710CE" w:rsidRPr="00413F46" w:rsidRDefault="00230088" w:rsidP="00261D2F">
      <w:pPr>
        <w:pStyle w:val="a7"/>
        <w:numPr>
          <w:ilvl w:val="0"/>
          <w:numId w:val="44"/>
        </w:numPr>
        <w:spacing w:after="0"/>
        <w:ind w:left="0" w:firstLine="567"/>
        <w:jc w:val="both"/>
        <w:rPr>
          <w:sz w:val="28"/>
          <w:szCs w:val="28"/>
        </w:rPr>
      </w:pPr>
      <w:r w:rsidRPr="00413F46">
        <w:rPr>
          <w:sz w:val="28"/>
          <w:szCs w:val="28"/>
        </w:rPr>
        <w:t>Прочие субсидии бюджетам муниципальных районов</w:t>
      </w:r>
      <w:r w:rsidR="002E7F20" w:rsidRPr="00413F46">
        <w:rPr>
          <w:sz w:val="28"/>
          <w:szCs w:val="28"/>
        </w:rPr>
        <w:t xml:space="preserve"> поступ</w:t>
      </w:r>
      <w:r w:rsidR="00C448CF" w:rsidRPr="00413F46">
        <w:rPr>
          <w:sz w:val="28"/>
          <w:szCs w:val="28"/>
        </w:rPr>
        <w:t>или в сумме 133447,8 тыс.рублей, что больше плановых</w:t>
      </w:r>
      <w:r w:rsidR="00144C7C" w:rsidRPr="00413F46">
        <w:rPr>
          <w:sz w:val="28"/>
          <w:szCs w:val="28"/>
        </w:rPr>
        <w:t xml:space="preserve"> показателей на 24,3 тыс.рублей</w:t>
      </w:r>
      <w:r w:rsidR="004439F4" w:rsidRPr="00413F46">
        <w:rPr>
          <w:sz w:val="28"/>
          <w:szCs w:val="28"/>
        </w:rPr>
        <w:t>. Из них</w:t>
      </w:r>
      <w:r w:rsidR="00144C7C" w:rsidRPr="00413F46">
        <w:rPr>
          <w:sz w:val="28"/>
          <w:szCs w:val="28"/>
        </w:rPr>
        <w:t>:</w:t>
      </w:r>
    </w:p>
    <w:p w:rsidR="00144C7C" w:rsidRDefault="00144C7C" w:rsidP="00261D2F">
      <w:pPr>
        <w:pStyle w:val="a7"/>
        <w:spacing w:after="0"/>
        <w:ind w:firstLine="567"/>
        <w:jc w:val="both"/>
        <w:rPr>
          <w:sz w:val="28"/>
          <w:szCs w:val="28"/>
        </w:rPr>
      </w:pPr>
      <w:r>
        <w:rPr>
          <w:sz w:val="28"/>
          <w:szCs w:val="28"/>
        </w:rPr>
        <w:t>- на внедрение и (или) эксплуатацию аппаратно-программного комплекса «Безопасный город» -97,2 тыс.рублей.</w:t>
      </w:r>
    </w:p>
    <w:p w:rsidR="00144C7C" w:rsidRDefault="00144C7C" w:rsidP="00261D2F">
      <w:pPr>
        <w:pStyle w:val="a7"/>
        <w:spacing w:after="0"/>
        <w:ind w:firstLine="567"/>
        <w:jc w:val="both"/>
        <w:rPr>
          <w:sz w:val="28"/>
          <w:szCs w:val="28"/>
        </w:rPr>
      </w:pPr>
      <w:r>
        <w:rPr>
          <w:sz w:val="28"/>
          <w:szCs w:val="28"/>
        </w:rPr>
        <w:lastRenderedPageBreak/>
        <w:t>- на осуществление дорожной деятельности в отношении автомобильных дорог общего пользования местного значения – 19999,2 тыс.рублей,</w:t>
      </w:r>
    </w:p>
    <w:p w:rsidR="00144C7C" w:rsidRDefault="00144C7C" w:rsidP="00261D2F">
      <w:pPr>
        <w:pStyle w:val="a7"/>
        <w:spacing w:after="0"/>
        <w:ind w:firstLine="567"/>
        <w:jc w:val="both"/>
        <w:rPr>
          <w:sz w:val="28"/>
          <w:szCs w:val="28"/>
        </w:rPr>
      </w:pPr>
      <w:r>
        <w:rPr>
          <w:sz w:val="28"/>
          <w:szCs w:val="28"/>
        </w:rPr>
        <w:t xml:space="preserve">- </w:t>
      </w:r>
      <w:r w:rsidRPr="00144C7C">
        <w:rPr>
          <w:sz w:val="28"/>
          <w:szCs w:val="28"/>
        </w:rPr>
        <w:t>на осуществление дорожной деятельности в отношении автомобильных дорог общего пользования местного значения</w:t>
      </w:r>
      <w:r>
        <w:rPr>
          <w:sz w:val="28"/>
          <w:szCs w:val="28"/>
        </w:rPr>
        <w:t xml:space="preserve"> для обеспечения подъездов к земельным участкам, предоставленным отдельным категориям граждан – 1336,7 тыс.рублей,</w:t>
      </w:r>
    </w:p>
    <w:p w:rsidR="00144C7C" w:rsidRDefault="00144C7C" w:rsidP="00261D2F">
      <w:pPr>
        <w:pStyle w:val="a7"/>
        <w:spacing w:after="0"/>
        <w:ind w:firstLine="567"/>
        <w:jc w:val="both"/>
        <w:rPr>
          <w:sz w:val="28"/>
          <w:szCs w:val="28"/>
        </w:rPr>
      </w:pPr>
      <w:r>
        <w:rPr>
          <w:sz w:val="28"/>
          <w:szCs w:val="28"/>
        </w:rPr>
        <w:t>- на разработку ПСД в целях строительства (реконструкции) объектов обеспечивающей инфраструктуры с длительным сроком окупаемости – 8812,0 тыс.рублей,</w:t>
      </w:r>
    </w:p>
    <w:p w:rsidR="00144C7C" w:rsidRDefault="00144C7C" w:rsidP="00261D2F">
      <w:pPr>
        <w:pStyle w:val="a7"/>
        <w:spacing w:after="0"/>
        <w:ind w:firstLine="567"/>
        <w:jc w:val="both"/>
        <w:rPr>
          <w:sz w:val="28"/>
          <w:szCs w:val="28"/>
        </w:rPr>
      </w:pPr>
      <w:r>
        <w:rPr>
          <w:sz w:val="28"/>
          <w:szCs w:val="28"/>
        </w:rPr>
        <w:t>-на строительство (реконструкцию) капитальный ремонт объектов туристской инфраструктуры в муниципальных образованиях области – 9488,5 тыс.рублей,</w:t>
      </w:r>
    </w:p>
    <w:p w:rsidR="00144C7C" w:rsidRDefault="00144C7C" w:rsidP="00261D2F">
      <w:pPr>
        <w:pStyle w:val="a7"/>
        <w:spacing w:after="0"/>
        <w:ind w:firstLine="567"/>
        <w:jc w:val="both"/>
        <w:rPr>
          <w:sz w:val="28"/>
          <w:szCs w:val="28"/>
        </w:rPr>
      </w:pPr>
      <w:r>
        <w:rPr>
          <w:sz w:val="28"/>
          <w:szCs w:val="28"/>
        </w:rPr>
        <w:t>- на развитие мобильной торговли в малонаселенных и труднодоступных населенных пунктах – 552,6 тыс.рублей,</w:t>
      </w:r>
    </w:p>
    <w:p w:rsidR="00144C7C" w:rsidRDefault="00144C7C" w:rsidP="00261D2F">
      <w:pPr>
        <w:pStyle w:val="a7"/>
        <w:spacing w:after="0"/>
        <w:ind w:firstLine="567"/>
        <w:jc w:val="both"/>
        <w:rPr>
          <w:sz w:val="28"/>
          <w:szCs w:val="28"/>
        </w:rPr>
      </w:pPr>
      <w:r>
        <w:rPr>
          <w:sz w:val="28"/>
          <w:szCs w:val="28"/>
        </w:rPr>
        <w:t>- на осна</w:t>
      </w:r>
      <w:r w:rsidR="009D1944">
        <w:rPr>
          <w:sz w:val="28"/>
          <w:szCs w:val="28"/>
        </w:rPr>
        <w:t>щение муниципальных организаций</w:t>
      </w:r>
      <w:r>
        <w:rPr>
          <w:sz w:val="28"/>
          <w:szCs w:val="28"/>
        </w:rPr>
        <w:t>, осуществляющих образовательную деятельность, инженерно-техническими средствами охраны – 73,8 тыс.рублей,</w:t>
      </w:r>
    </w:p>
    <w:p w:rsidR="009D1944" w:rsidRDefault="009D1944" w:rsidP="00261D2F">
      <w:pPr>
        <w:pStyle w:val="a7"/>
        <w:spacing w:after="0"/>
        <w:ind w:firstLine="567"/>
        <w:jc w:val="both"/>
        <w:rPr>
          <w:sz w:val="28"/>
          <w:szCs w:val="28"/>
        </w:rPr>
      </w:pPr>
      <w:r w:rsidRPr="009D1944">
        <w:rPr>
          <w:sz w:val="28"/>
          <w:szCs w:val="28"/>
        </w:rPr>
        <w:t>- на оснащение муниципальных организаций, осуществляющих образовательную деятельность, инженерно-техническими средствами охраны – 73</w:t>
      </w:r>
      <w:r>
        <w:rPr>
          <w:sz w:val="28"/>
          <w:szCs w:val="28"/>
        </w:rPr>
        <w:t>7,7</w:t>
      </w:r>
      <w:r w:rsidRPr="009D1944">
        <w:rPr>
          <w:sz w:val="28"/>
          <w:szCs w:val="28"/>
        </w:rPr>
        <w:t xml:space="preserve"> тыс.рублей,</w:t>
      </w:r>
    </w:p>
    <w:p w:rsidR="009D1944" w:rsidRDefault="00144C7C" w:rsidP="00261D2F">
      <w:pPr>
        <w:pStyle w:val="a7"/>
        <w:spacing w:after="0"/>
        <w:ind w:firstLine="567"/>
        <w:jc w:val="both"/>
        <w:rPr>
          <w:sz w:val="28"/>
          <w:szCs w:val="28"/>
        </w:rPr>
      </w:pPr>
      <w:r>
        <w:rPr>
          <w:sz w:val="28"/>
          <w:szCs w:val="28"/>
        </w:rPr>
        <w:t>- на приобретение специализированного автотранспорта для развития мобильной торговли в малонаселенных и труднодоступных населенных пунктах – 1000,0 тыс.рублей</w:t>
      </w:r>
      <w:r w:rsidR="009D1944">
        <w:rPr>
          <w:sz w:val="28"/>
          <w:szCs w:val="28"/>
        </w:rPr>
        <w:t>,</w:t>
      </w:r>
    </w:p>
    <w:p w:rsidR="009D1944" w:rsidRDefault="009D1944" w:rsidP="00261D2F">
      <w:pPr>
        <w:pStyle w:val="a7"/>
        <w:spacing w:after="0"/>
        <w:ind w:firstLine="567"/>
        <w:jc w:val="both"/>
        <w:rPr>
          <w:sz w:val="28"/>
          <w:szCs w:val="28"/>
        </w:rPr>
      </w:pPr>
      <w:r>
        <w:rPr>
          <w:sz w:val="28"/>
          <w:szCs w:val="28"/>
        </w:rPr>
        <w:t>- на капитальный ремонт объектов социальной и коммунальной инфраструктуры муниципальной собственности – 38163,4 тыс.рублей,</w:t>
      </w:r>
    </w:p>
    <w:p w:rsidR="009D1944" w:rsidRDefault="009D1944" w:rsidP="00261D2F">
      <w:pPr>
        <w:pStyle w:val="a7"/>
        <w:spacing w:after="0"/>
        <w:ind w:firstLine="567"/>
        <w:jc w:val="both"/>
        <w:rPr>
          <w:sz w:val="28"/>
          <w:szCs w:val="28"/>
        </w:rPr>
      </w:pPr>
      <w:r>
        <w:rPr>
          <w:sz w:val="28"/>
          <w:szCs w:val="28"/>
        </w:rPr>
        <w:t>- на создание условий на организации дошкольного и общего образования – 6764,9 тыс.рублей,</w:t>
      </w:r>
    </w:p>
    <w:p w:rsidR="009D1944" w:rsidRDefault="009D1944" w:rsidP="00261D2F">
      <w:pPr>
        <w:pStyle w:val="a7"/>
        <w:spacing w:after="0"/>
        <w:ind w:firstLine="567"/>
        <w:jc w:val="both"/>
        <w:rPr>
          <w:sz w:val="28"/>
          <w:szCs w:val="28"/>
        </w:rPr>
      </w:pPr>
      <w:r>
        <w:rPr>
          <w:sz w:val="28"/>
          <w:szCs w:val="28"/>
        </w:rPr>
        <w:t>- на обеспечение проведения капитальных ремонтов домов культуры в сельских населенных пунктах, за исключением домов культуры, расположенных на территориях административных центров муниципальных районов – 2328,0 тыс.рублей,</w:t>
      </w:r>
    </w:p>
    <w:p w:rsidR="009D1944" w:rsidRDefault="009D1944" w:rsidP="00261D2F">
      <w:pPr>
        <w:pStyle w:val="a7"/>
        <w:spacing w:after="0"/>
        <w:ind w:firstLine="567"/>
        <w:jc w:val="both"/>
        <w:rPr>
          <w:sz w:val="28"/>
          <w:szCs w:val="28"/>
        </w:rPr>
      </w:pPr>
      <w:r>
        <w:rPr>
          <w:sz w:val="28"/>
          <w:szCs w:val="28"/>
        </w:rPr>
        <w:t>- на капитальный ремонт объектов социальной и коммунальной инфраструктур муниципальной собственности – 19400,0 тыс.рублей,</w:t>
      </w:r>
    </w:p>
    <w:p w:rsidR="009D1944" w:rsidRDefault="009D1944" w:rsidP="00261D2F">
      <w:pPr>
        <w:pStyle w:val="a7"/>
        <w:spacing w:after="0"/>
        <w:ind w:firstLine="567"/>
        <w:jc w:val="both"/>
        <w:rPr>
          <w:sz w:val="28"/>
          <w:szCs w:val="28"/>
        </w:rPr>
      </w:pPr>
      <w:r>
        <w:rPr>
          <w:sz w:val="28"/>
          <w:szCs w:val="28"/>
        </w:rPr>
        <w:t>-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 24204,6 тыс.рублей,</w:t>
      </w:r>
    </w:p>
    <w:p w:rsidR="009D1944" w:rsidRDefault="009D1944" w:rsidP="00261D2F">
      <w:pPr>
        <w:pStyle w:val="a7"/>
        <w:spacing w:after="0"/>
        <w:ind w:firstLine="567"/>
        <w:jc w:val="both"/>
        <w:rPr>
          <w:sz w:val="28"/>
          <w:szCs w:val="28"/>
        </w:rPr>
      </w:pPr>
      <w:r>
        <w:rPr>
          <w:sz w:val="28"/>
          <w:szCs w:val="28"/>
        </w:rPr>
        <w:t xml:space="preserve">- на реализацию проекта «Народный бюджет» - 489,2 тыс.рублей. </w:t>
      </w:r>
    </w:p>
    <w:p w:rsidR="00946B0E" w:rsidRPr="00C448CF" w:rsidRDefault="00144C7C" w:rsidP="00261D2F">
      <w:pPr>
        <w:pStyle w:val="a7"/>
        <w:spacing w:after="0"/>
        <w:ind w:firstLine="567"/>
        <w:jc w:val="both"/>
        <w:rPr>
          <w:sz w:val="28"/>
          <w:szCs w:val="28"/>
        </w:rPr>
      </w:pPr>
      <w:r>
        <w:rPr>
          <w:sz w:val="28"/>
          <w:szCs w:val="28"/>
        </w:rPr>
        <w:t xml:space="preserve"> </w:t>
      </w:r>
    </w:p>
    <w:p w:rsidR="00946B0E" w:rsidRDefault="00946B0E" w:rsidP="00261D2F">
      <w:pPr>
        <w:pStyle w:val="a7"/>
        <w:spacing w:after="0"/>
        <w:ind w:firstLine="567"/>
        <w:jc w:val="both"/>
      </w:pPr>
    </w:p>
    <w:p w:rsidR="00E710CE" w:rsidRPr="00261D2F" w:rsidRDefault="00E710CE" w:rsidP="00261D2F">
      <w:pPr>
        <w:pStyle w:val="a7"/>
        <w:spacing w:after="0"/>
        <w:ind w:firstLine="567"/>
        <w:jc w:val="both"/>
        <w:rPr>
          <w:sz w:val="28"/>
          <w:szCs w:val="28"/>
        </w:rPr>
      </w:pPr>
      <w:r w:rsidRPr="00261D2F">
        <w:rPr>
          <w:sz w:val="28"/>
          <w:szCs w:val="28"/>
        </w:rPr>
        <w:t>Субвенций из областного бюджета поступило 307 502,8 тыс. рублей,</w:t>
      </w:r>
      <w:r w:rsidR="00946B0E" w:rsidRPr="00261D2F">
        <w:rPr>
          <w:sz w:val="28"/>
          <w:szCs w:val="28"/>
        </w:rPr>
        <w:t xml:space="preserve"> или </w:t>
      </w:r>
      <w:r w:rsidR="00915562" w:rsidRPr="00261D2F">
        <w:rPr>
          <w:sz w:val="28"/>
          <w:szCs w:val="28"/>
        </w:rPr>
        <w:t xml:space="preserve">99,98 </w:t>
      </w:r>
      <w:r w:rsidR="00946B0E" w:rsidRPr="00261D2F">
        <w:rPr>
          <w:sz w:val="28"/>
          <w:szCs w:val="28"/>
        </w:rPr>
        <w:t>%  плановых назначений и 115,3 процента к уровню 2018 года.</w:t>
      </w:r>
    </w:p>
    <w:p w:rsidR="00946B0E" w:rsidRPr="00261D2F" w:rsidRDefault="00915562" w:rsidP="00261D2F">
      <w:pPr>
        <w:pStyle w:val="a7"/>
        <w:spacing w:after="0"/>
        <w:ind w:firstLine="567"/>
        <w:jc w:val="both"/>
        <w:rPr>
          <w:sz w:val="28"/>
          <w:szCs w:val="28"/>
        </w:rPr>
      </w:pPr>
      <w:r w:rsidRPr="00261D2F">
        <w:rPr>
          <w:sz w:val="28"/>
          <w:szCs w:val="28"/>
        </w:rPr>
        <w:t>Поступили</w:t>
      </w:r>
      <w:r w:rsidR="004439F4" w:rsidRPr="00261D2F">
        <w:rPr>
          <w:sz w:val="28"/>
          <w:szCs w:val="28"/>
        </w:rPr>
        <w:t xml:space="preserve"> субвенции </w:t>
      </w:r>
      <w:r w:rsidRPr="00261D2F">
        <w:rPr>
          <w:sz w:val="28"/>
          <w:szCs w:val="28"/>
        </w:rPr>
        <w:t>:</w:t>
      </w:r>
    </w:p>
    <w:p w:rsidR="00915562" w:rsidRPr="00261D2F" w:rsidRDefault="00BF3993" w:rsidP="00261D2F">
      <w:pPr>
        <w:pStyle w:val="a7"/>
        <w:numPr>
          <w:ilvl w:val="0"/>
          <w:numId w:val="45"/>
        </w:numPr>
        <w:spacing w:after="0"/>
        <w:ind w:left="0" w:firstLine="567"/>
        <w:jc w:val="both"/>
        <w:rPr>
          <w:sz w:val="28"/>
          <w:szCs w:val="28"/>
        </w:rPr>
      </w:pPr>
      <w:r>
        <w:rPr>
          <w:sz w:val="28"/>
          <w:szCs w:val="28"/>
        </w:rPr>
        <w:t xml:space="preserve"> </w:t>
      </w:r>
      <w:r w:rsidR="00915562" w:rsidRPr="00261D2F">
        <w:rPr>
          <w:sz w:val="28"/>
          <w:szCs w:val="28"/>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61072F" w:rsidRPr="00261D2F">
        <w:rPr>
          <w:sz w:val="28"/>
          <w:szCs w:val="28"/>
        </w:rPr>
        <w:t xml:space="preserve"> 6,0 тыс.рублей</w:t>
      </w:r>
      <w:r w:rsidR="004439F4" w:rsidRPr="00261D2F">
        <w:rPr>
          <w:sz w:val="28"/>
          <w:szCs w:val="28"/>
        </w:rPr>
        <w:t>,</w:t>
      </w:r>
    </w:p>
    <w:p w:rsidR="004439F4" w:rsidRPr="00261D2F" w:rsidRDefault="00BF3993" w:rsidP="00261D2F">
      <w:pPr>
        <w:pStyle w:val="a7"/>
        <w:numPr>
          <w:ilvl w:val="0"/>
          <w:numId w:val="45"/>
        </w:numPr>
        <w:spacing w:after="0"/>
        <w:ind w:left="0" w:firstLine="567"/>
        <w:jc w:val="both"/>
        <w:rPr>
          <w:sz w:val="28"/>
          <w:szCs w:val="28"/>
        </w:rPr>
      </w:pPr>
      <w:r>
        <w:rPr>
          <w:sz w:val="28"/>
          <w:szCs w:val="28"/>
        </w:rPr>
        <w:lastRenderedPageBreak/>
        <w:t xml:space="preserve"> </w:t>
      </w:r>
      <w:r w:rsidR="00915562" w:rsidRPr="00261D2F">
        <w:rPr>
          <w:sz w:val="28"/>
          <w:szCs w:val="28"/>
        </w:rPr>
        <w:t>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r w:rsidR="0061072F" w:rsidRPr="00261D2F">
        <w:rPr>
          <w:sz w:val="28"/>
          <w:szCs w:val="28"/>
        </w:rPr>
        <w:t xml:space="preserve">  - 1273,5 тыс.рублей</w:t>
      </w:r>
      <w:r w:rsidR="004439F4" w:rsidRPr="00261D2F">
        <w:rPr>
          <w:sz w:val="28"/>
          <w:szCs w:val="28"/>
        </w:rPr>
        <w:t>,</w:t>
      </w:r>
    </w:p>
    <w:p w:rsidR="00946B0E" w:rsidRPr="00261D2F" w:rsidRDefault="0061072F" w:rsidP="00261D2F">
      <w:pPr>
        <w:pStyle w:val="a7"/>
        <w:numPr>
          <w:ilvl w:val="0"/>
          <w:numId w:val="45"/>
        </w:numPr>
        <w:spacing w:after="0"/>
        <w:ind w:left="0" w:firstLine="567"/>
        <w:jc w:val="both"/>
        <w:rPr>
          <w:sz w:val="28"/>
          <w:szCs w:val="28"/>
        </w:rPr>
      </w:pPr>
      <w:r w:rsidRPr="00261D2F">
        <w:rPr>
          <w:sz w:val="28"/>
          <w:szCs w:val="28"/>
        </w:rPr>
        <w:t xml:space="preserve"> </w:t>
      </w:r>
      <w:r w:rsidR="00915562" w:rsidRPr="00261D2F">
        <w:rPr>
          <w:sz w:val="28"/>
          <w:szCs w:val="28"/>
        </w:rPr>
        <w:t>Единая субвенция бюджетам муниципальных районов</w:t>
      </w:r>
      <w:r w:rsidRPr="00261D2F">
        <w:rPr>
          <w:sz w:val="28"/>
          <w:szCs w:val="28"/>
        </w:rPr>
        <w:t xml:space="preserve"> 829,8 тыс.рублей</w:t>
      </w:r>
      <w:r w:rsidR="004439F4" w:rsidRPr="00261D2F">
        <w:rPr>
          <w:sz w:val="28"/>
          <w:szCs w:val="28"/>
        </w:rPr>
        <w:t>,</w:t>
      </w:r>
    </w:p>
    <w:p w:rsidR="0061072F" w:rsidRPr="00261D2F" w:rsidRDefault="00BF3993" w:rsidP="00261D2F">
      <w:pPr>
        <w:pStyle w:val="a7"/>
        <w:numPr>
          <w:ilvl w:val="0"/>
          <w:numId w:val="45"/>
        </w:numPr>
        <w:spacing w:after="0"/>
        <w:ind w:left="0" w:firstLine="567"/>
        <w:jc w:val="both"/>
        <w:rPr>
          <w:sz w:val="28"/>
          <w:szCs w:val="28"/>
        </w:rPr>
      </w:pPr>
      <w:r>
        <w:rPr>
          <w:sz w:val="28"/>
          <w:szCs w:val="28"/>
        </w:rPr>
        <w:t xml:space="preserve"> </w:t>
      </w:r>
      <w:r w:rsidR="0061072F" w:rsidRPr="00261D2F">
        <w:rPr>
          <w:sz w:val="28"/>
          <w:szCs w:val="28"/>
        </w:rPr>
        <w:t>на выполнение передаваемых полномочий субъектов Российской Федерации 305393,5 тыс.</w:t>
      </w:r>
      <w:r w:rsidR="001D14D4" w:rsidRPr="00261D2F">
        <w:rPr>
          <w:sz w:val="28"/>
          <w:szCs w:val="28"/>
        </w:rPr>
        <w:t>рублей в том числе</w:t>
      </w:r>
      <w:r w:rsidR="0061072F" w:rsidRPr="00261D2F">
        <w:rPr>
          <w:sz w:val="28"/>
          <w:szCs w:val="28"/>
        </w:rPr>
        <w:t>:</w:t>
      </w:r>
    </w:p>
    <w:p w:rsidR="001D14D4" w:rsidRPr="00261D2F" w:rsidRDefault="001D14D4" w:rsidP="00261D2F">
      <w:pPr>
        <w:pStyle w:val="a7"/>
        <w:spacing w:after="0"/>
        <w:ind w:firstLine="567"/>
        <w:jc w:val="both"/>
        <w:rPr>
          <w:bCs/>
          <w:sz w:val="28"/>
          <w:szCs w:val="28"/>
        </w:rPr>
      </w:pPr>
      <w:r w:rsidRPr="00261D2F">
        <w:rPr>
          <w:sz w:val="28"/>
          <w:szCs w:val="28"/>
        </w:rPr>
        <w:t>-</w:t>
      </w:r>
      <w:r w:rsidRPr="00261D2F">
        <w:rPr>
          <w:bCs/>
          <w:sz w:val="28"/>
          <w:szCs w:val="28"/>
        </w:rPr>
        <w:t xml:space="preserve"> на осуществление отдельных государственных полномочий в соответствии с законом области от 28 апреля 2006 года N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 285,4 тыс.рублей,</w:t>
      </w:r>
    </w:p>
    <w:p w:rsidR="001D14D4" w:rsidRPr="00261D2F" w:rsidRDefault="001D14D4" w:rsidP="00261D2F">
      <w:pPr>
        <w:pStyle w:val="a7"/>
        <w:spacing w:after="0"/>
        <w:ind w:firstLine="567"/>
        <w:jc w:val="both"/>
        <w:rPr>
          <w:bCs/>
          <w:sz w:val="28"/>
          <w:szCs w:val="28"/>
        </w:rPr>
      </w:pPr>
      <w:r w:rsidRPr="00261D2F">
        <w:rPr>
          <w:bCs/>
          <w:sz w:val="28"/>
          <w:szCs w:val="28"/>
        </w:rPr>
        <w:t>- на осуществление отдельных государственных полномочий в соответствии с законом области от 10 декабря 2014 года N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услуг"- 6003,8 тыс.рублей,</w:t>
      </w:r>
    </w:p>
    <w:p w:rsidR="001D14D4" w:rsidRPr="00261D2F" w:rsidRDefault="001D14D4" w:rsidP="00261D2F">
      <w:pPr>
        <w:pStyle w:val="a7"/>
        <w:spacing w:after="0"/>
        <w:ind w:firstLine="567"/>
        <w:jc w:val="both"/>
        <w:rPr>
          <w:bCs/>
          <w:sz w:val="28"/>
          <w:szCs w:val="28"/>
        </w:rPr>
      </w:pPr>
      <w:r w:rsidRPr="00261D2F">
        <w:rPr>
          <w:bCs/>
          <w:sz w:val="28"/>
          <w:szCs w:val="28"/>
        </w:rPr>
        <w:t>- на осуществление отдельных государственных полномочий в сфере административных отношений в соответствии с законом области от 28 ноября 2005 года N 1369-ОЗ "О наделении органов местного самоуправления отдельными государственными полномочиями в сфере административных отношений" – 520,1 тыс.рублей,</w:t>
      </w:r>
    </w:p>
    <w:p w:rsidR="001D14D4" w:rsidRPr="00261D2F" w:rsidRDefault="001D14D4" w:rsidP="00261D2F">
      <w:pPr>
        <w:pStyle w:val="a7"/>
        <w:numPr>
          <w:ilvl w:val="0"/>
          <w:numId w:val="35"/>
        </w:numPr>
        <w:spacing w:after="0"/>
        <w:ind w:left="0" w:firstLine="567"/>
        <w:jc w:val="both"/>
        <w:rPr>
          <w:bCs/>
          <w:sz w:val="28"/>
          <w:szCs w:val="28"/>
        </w:rPr>
      </w:pPr>
      <w:r w:rsidRPr="00261D2F">
        <w:rPr>
          <w:bCs/>
          <w:sz w:val="28"/>
          <w:szCs w:val="28"/>
        </w:rPr>
        <w:t xml:space="preserve"> на осуществление отдельных государственных полномочий в соответствии с законом области от 28 июня 2006 года N 1465-ОЗ "О наделении органов местного самоуправления отдельными государственными полномочиями в сфере охраны окружающей среды"- 78,0 тыс.рублей,</w:t>
      </w:r>
    </w:p>
    <w:p w:rsidR="001D14D4" w:rsidRPr="00261D2F" w:rsidRDefault="001D14D4" w:rsidP="00261D2F">
      <w:pPr>
        <w:pStyle w:val="a7"/>
        <w:numPr>
          <w:ilvl w:val="0"/>
          <w:numId w:val="35"/>
        </w:numPr>
        <w:spacing w:after="0"/>
        <w:ind w:left="0" w:firstLine="567"/>
        <w:jc w:val="both"/>
        <w:rPr>
          <w:sz w:val="28"/>
          <w:szCs w:val="28"/>
        </w:rPr>
      </w:pPr>
      <w:r w:rsidRPr="00261D2F">
        <w:rPr>
          <w:bCs/>
          <w:sz w:val="28"/>
          <w:szCs w:val="28"/>
        </w:rPr>
        <w:t xml:space="preserve"> на обеспечение дошкольного образования и общеобразовательного процесса в  муниципальных образовательных организациях области – 95163,9 тыс.рублей,</w:t>
      </w:r>
    </w:p>
    <w:p w:rsidR="001D14D4" w:rsidRPr="00261D2F" w:rsidRDefault="00BF3993" w:rsidP="00261D2F">
      <w:pPr>
        <w:pStyle w:val="afd"/>
        <w:numPr>
          <w:ilvl w:val="0"/>
          <w:numId w:val="35"/>
        </w:numPr>
        <w:spacing w:after="0" w:line="240" w:lineRule="auto"/>
        <w:ind w:left="0"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1D14D4" w:rsidRPr="00261D2F">
        <w:rPr>
          <w:rFonts w:ascii="Times New Roman" w:eastAsia="Times New Roman" w:hAnsi="Times New Roman"/>
          <w:sz w:val="28"/>
          <w:szCs w:val="28"/>
        </w:rPr>
        <w:t>на обеспечение дошкольного образования и общеобразовательного процесса в  муниципальных образовательных организациях области – 173318,8 тыс.рублей,</w:t>
      </w:r>
    </w:p>
    <w:p w:rsidR="001D14D4" w:rsidRPr="00261D2F" w:rsidRDefault="00261D2F" w:rsidP="00261D2F">
      <w:pPr>
        <w:pStyle w:val="afd"/>
        <w:numPr>
          <w:ilvl w:val="0"/>
          <w:numId w:val="35"/>
        </w:numPr>
        <w:spacing w:after="0" w:line="240" w:lineRule="auto"/>
        <w:ind w:left="0" w:firstLine="567"/>
        <w:jc w:val="both"/>
        <w:rPr>
          <w:rFonts w:ascii="Times New Roman" w:eastAsia="Times New Roman" w:hAnsi="Times New Roman"/>
          <w:sz w:val="28"/>
          <w:szCs w:val="28"/>
        </w:rPr>
      </w:pPr>
      <w:r w:rsidRPr="00261D2F">
        <w:rPr>
          <w:rFonts w:ascii="Times New Roman" w:hAnsi="Times New Roman"/>
          <w:bCs/>
          <w:sz w:val="28"/>
          <w:szCs w:val="28"/>
        </w:rPr>
        <w:t xml:space="preserve"> </w:t>
      </w:r>
      <w:r w:rsidR="001D14D4" w:rsidRPr="00261D2F">
        <w:rPr>
          <w:rFonts w:ascii="Times New Roman" w:hAnsi="Times New Roman"/>
          <w:bCs/>
          <w:sz w:val="28"/>
          <w:szCs w:val="28"/>
        </w:rPr>
        <w:t>на осуществление отдельных государственных полномочий в соответствии с законом области от 17 декабря 2007 года N 1719-ОЗ "О наделении органов местного самоуправления отдельными государственными полномочиями в сфере образования" – 12357,2 тыс.рублей,</w:t>
      </w:r>
    </w:p>
    <w:p w:rsidR="001D14D4" w:rsidRPr="00261D2F" w:rsidRDefault="00261D2F" w:rsidP="00261D2F">
      <w:pPr>
        <w:pStyle w:val="a7"/>
        <w:numPr>
          <w:ilvl w:val="0"/>
          <w:numId w:val="35"/>
        </w:numPr>
        <w:spacing w:after="0"/>
        <w:ind w:left="0" w:firstLine="567"/>
        <w:jc w:val="both"/>
        <w:rPr>
          <w:sz w:val="28"/>
          <w:szCs w:val="28"/>
        </w:rPr>
      </w:pPr>
      <w:r w:rsidRPr="00261D2F">
        <w:rPr>
          <w:sz w:val="28"/>
          <w:szCs w:val="28"/>
        </w:rPr>
        <w:t xml:space="preserve"> на осуществление отдельных государственных полномочий в соответствии с законом области от 17 декабря 2007 года N 1719-ОЗ "О наделении органов местного самоуправления отдельными государственными полномочиями в сфере образования" – 50,0 тыс.рублей,</w:t>
      </w:r>
    </w:p>
    <w:p w:rsidR="00261D2F" w:rsidRPr="00261D2F" w:rsidRDefault="00BF3993" w:rsidP="00261D2F">
      <w:pPr>
        <w:pStyle w:val="a7"/>
        <w:numPr>
          <w:ilvl w:val="0"/>
          <w:numId w:val="35"/>
        </w:numPr>
        <w:spacing w:after="0"/>
        <w:ind w:left="0" w:firstLine="567"/>
        <w:jc w:val="both"/>
        <w:rPr>
          <w:sz w:val="28"/>
          <w:szCs w:val="28"/>
        </w:rPr>
      </w:pPr>
      <w:r>
        <w:rPr>
          <w:sz w:val="28"/>
          <w:szCs w:val="28"/>
        </w:rPr>
        <w:t xml:space="preserve"> </w:t>
      </w:r>
      <w:r w:rsidR="00261D2F" w:rsidRPr="00261D2F">
        <w:rPr>
          <w:sz w:val="28"/>
          <w:szCs w:val="28"/>
        </w:rPr>
        <w:t>на осуществление отдельных государственных полномочий в соответствии с законом области от 17 декабря 2007 года N 1719-ОЗ "О наделении органов местного самоуправления отдельными государственными полномочиями в сфере образования" – 4789,5 тыс.рублей,</w:t>
      </w:r>
    </w:p>
    <w:p w:rsidR="00261D2F" w:rsidRPr="00261D2F" w:rsidRDefault="00BF3993" w:rsidP="00261D2F">
      <w:pPr>
        <w:pStyle w:val="a7"/>
        <w:numPr>
          <w:ilvl w:val="0"/>
          <w:numId w:val="35"/>
        </w:numPr>
        <w:spacing w:after="0"/>
        <w:ind w:left="0" w:firstLine="567"/>
        <w:jc w:val="both"/>
        <w:rPr>
          <w:sz w:val="28"/>
          <w:szCs w:val="28"/>
        </w:rPr>
      </w:pPr>
      <w:r>
        <w:rPr>
          <w:sz w:val="28"/>
          <w:szCs w:val="28"/>
        </w:rPr>
        <w:lastRenderedPageBreak/>
        <w:t xml:space="preserve"> </w:t>
      </w:r>
      <w:r w:rsidR="00261D2F" w:rsidRPr="00261D2F">
        <w:rPr>
          <w:sz w:val="28"/>
          <w:szCs w:val="28"/>
        </w:rPr>
        <w:t>на осуществление государственных полномочий в соответствии с законом области от 10 декабря 2018 года N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 - 8843,3 тыс.рублей,</w:t>
      </w:r>
    </w:p>
    <w:p w:rsidR="00261D2F" w:rsidRPr="00261D2F" w:rsidRDefault="00261D2F" w:rsidP="00261D2F">
      <w:pPr>
        <w:pStyle w:val="a7"/>
        <w:numPr>
          <w:ilvl w:val="0"/>
          <w:numId w:val="35"/>
        </w:numPr>
        <w:spacing w:after="0"/>
        <w:ind w:left="0" w:firstLine="567"/>
        <w:jc w:val="both"/>
        <w:rPr>
          <w:sz w:val="28"/>
          <w:szCs w:val="28"/>
        </w:rPr>
      </w:pPr>
      <w:r w:rsidRPr="00261D2F">
        <w:rPr>
          <w:sz w:val="28"/>
          <w:szCs w:val="28"/>
        </w:rPr>
        <w:t xml:space="preserve"> </w:t>
      </w:r>
      <w:r w:rsidRPr="00261D2F">
        <w:rPr>
          <w:bCs/>
          <w:sz w:val="28"/>
          <w:szCs w:val="28"/>
        </w:rPr>
        <w:t>на осуществление отдельных государственных полномочий в соответствии с законом области от 17 декабря 2007 года N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 социальной поддержке детей-сирот и детей, оставшихся без попечения родителей (за исключением детей, обучающихся в федеральных государственных образовательных организациях), лиц из числа детей указанных категорий" – 479,0 тыс.рублей,</w:t>
      </w:r>
    </w:p>
    <w:p w:rsidR="00261D2F" w:rsidRPr="00261D2F" w:rsidRDefault="00BF3993" w:rsidP="00261D2F">
      <w:pPr>
        <w:pStyle w:val="a7"/>
        <w:numPr>
          <w:ilvl w:val="0"/>
          <w:numId w:val="35"/>
        </w:numPr>
        <w:spacing w:after="0"/>
        <w:ind w:left="0" w:firstLine="567"/>
        <w:jc w:val="both"/>
        <w:rPr>
          <w:sz w:val="28"/>
          <w:szCs w:val="28"/>
        </w:rPr>
      </w:pPr>
      <w:r>
        <w:rPr>
          <w:bCs/>
          <w:sz w:val="28"/>
          <w:szCs w:val="28"/>
        </w:rPr>
        <w:t xml:space="preserve"> </w:t>
      </w:r>
      <w:r w:rsidR="00261D2F" w:rsidRPr="00261D2F">
        <w:rPr>
          <w:bCs/>
          <w:sz w:val="28"/>
          <w:szCs w:val="28"/>
        </w:rPr>
        <w:t>на осуществление отдельных государственных полномочий в соответствии с законом области от 6 декабря 2013 года N 3223-ОЗ "О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 – 3504,5 тыс.рублей.</w:t>
      </w:r>
    </w:p>
    <w:p w:rsidR="00946B0E" w:rsidRDefault="00946B0E" w:rsidP="00BF3993">
      <w:pPr>
        <w:pStyle w:val="a7"/>
        <w:spacing w:after="0"/>
        <w:jc w:val="both"/>
      </w:pPr>
    </w:p>
    <w:p w:rsidR="00946B0E" w:rsidRDefault="00946B0E" w:rsidP="00E710CE">
      <w:pPr>
        <w:pStyle w:val="a7"/>
        <w:spacing w:after="0"/>
        <w:ind w:firstLine="709"/>
        <w:jc w:val="both"/>
      </w:pPr>
    </w:p>
    <w:p w:rsidR="00E710CE" w:rsidRPr="003141B6" w:rsidRDefault="00E710CE" w:rsidP="00E710CE">
      <w:pPr>
        <w:pStyle w:val="a7"/>
        <w:spacing w:after="0"/>
        <w:ind w:firstLine="709"/>
        <w:jc w:val="both"/>
        <w:rPr>
          <w:sz w:val="28"/>
          <w:szCs w:val="28"/>
        </w:rPr>
      </w:pPr>
      <w:r>
        <w:t xml:space="preserve">     </w:t>
      </w:r>
      <w:r w:rsidRPr="003141B6">
        <w:rPr>
          <w:sz w:val="28"/>
          <w:szCs w:val="28"/>
        </w:rPr>
        <w:t xml:space="preserve">Прочих межбюджетных трансфертов поступило 15 862,1 тыс. рублей или 100,0 % </w:t>
      </w:r>
      <w:r w:rsidR="002233DF">
        <w:rPr>
          <w:sz w:val="28"/>
          <w:szCs w:val="28"/>
        </w:rPr>
        <w:t>к годовым плановым назначениям, в том числе:</w:t>
      </w:r>
    </w:p>
    <w:p w:rsidR="002233DF" w:rsidRPr="002233DF" w:rsidRDefault="002233DF" w:rsidP="002233DF">
      <w:pPr>
        <w:pStyle w:val="a7"/>
        <w:spacing w:after="0"/>
        <w:ind w:firstLine="709"/>
        <w:jc w:val="both"/>
        <w:rPr>
          <w:sz w:val="28"/>
          <w:szCs w:val="28"/>
        </w:rPr>
      </w:pPr>
      <w:r>
        <w:rPr>
          <w:sz w:val="28"/>
          <w:szCs w:val="28"/>
        </w:rPr>
        <w:t>- м</w:t>
      </w:r>
      <w:r w:rsidRPr="002233DF">
        <w:rPr>
          <w:sz w:val="28"/>
          <w:szCs w:val="28"/>
        </w:rPr>
        <w:t>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sz w:val="28"/>
          <w:szCs w:val="28"/>
        </w:rPr>
        <w:t xml:space="preserve"> 14322,2 тыс.рублей (100 процентов плана),</w:t>
      </w:r>
    </w:p>
    <w:p w:rsidR="002233DF" w:rsidRDefault="002233DF" w:rsidP="002233DF">
      <w:pPr>
        <w:pStyle w:val="a7"/>
        <w:spacing w:after="0"/>
        <w:ind w:firstLine="709"/>
        <w:jc w:val="both"/>
        <w:rPr>
          <w:sz w:val="28"/>
          <w:szCs w:val="28"/>
        </w:rPr>
      </w:pPr>
      <w:r>
        <w:rPr>
          <w:sz w:val="28"/>
          <w:szCs w:val="28"/>
        </w:rPr>
        <w:t>- м</w:t>
      </w:r>
      <w:r w:rsidRPr="002233DF">
        <w:rPr>
          <w:sz w:val="28"/>
          <w:szCs w:val="28"/>
        </w:rPr>
        <w:t>ежбюджетные трансферты, передаваемые бюджетам за достижение показателей деятельности органов исполнительной власти субъектов Российской Федерации</w:t>
      </w:r>
      <w:r>
        <w:rPr>
          <w:sz w:val="28"/>
          <w:szCs w:val="28"/>
        </w:rPr>
        <w:t xml:space="preserve"> – 710,7 тыс.рублей (100,0 процентов плана),</w:t>
      </w:r>
    </w:p>
    <w:p w:rsidR="002233DF" w:rsidRDefault="002233DF" w:rsidP="002233DF">
      <w:pPr>
        <w:pStyle w:val="a7"/>
        <w:spacing w:after="0"/>
        <w:ind w:firstLine="709"/>
        <w:jc w:val="both"/>
        <w:rPr>
          <w:sz w:val="28"/>
          <w:szCs w:val="28"/>
        </w:rPr>
      </w:pPr>
      <w:r>
        <w:rPr>
          <w:sz w:val="28"/>
          <w:szCs w:val="28"/>
        </w:rPr>
        <w:t>- прочие межбюджетные трансферты, передаваемые бюджетам муниципальных районам – 829,2 тыс.рублей (100,0 процентов годовых назначений).</w:t>
      </w:r>
    </w:p>
    <w:p w:rsidR="00E710CE" w:rsidRPr="003141B6" w:rsidRDefault="00E710CE" w:rsidP="002233DF">
      <w:pPr>
        <w:pStyle w:val="a7"/>
        <w:spacing w:after="0"/>
        <w:ind w:firstLine="709"/>
        <w:jc w:val="both"/>
        <w:rPr>
          <w:sz w:val="28"/>
          <w:szCs w:val="28"/>
        </w:rPr>
      </w:pPr>
      <w:r w:rsidRPr="003141B6">
        <w:rPr>
          <w:sz w:val="28"/>
          <w:szCs w:val="28"/>
        </w:rPr>
        <w:t>Объем безвозмездных поступлений от негосударственных организаций в бюджеты муниципальных районов составил 31,5 тыс. рублей.</w:t>
      </w:r>
    </w:p>
    <w:p w:rsidR="00E710CE" w:rsidRPr="003141B6" w:rsidRDefault="00E710CE" w:rsidP="00E710CE">
      <w:pPr>
        <w:pStyle w:val="a7"/>
        <w:spacing w:after="0"/>
        <w:ind w:firstLine="709"/>
        <w:jc w:val="both"/>
        <w:rPr>
          <w:sz w:val="28"/>
          <w:szCs w:val="28"/>
        </w:rPr>
      </w:pPr>
      <w:r w:rsidRPr="003141B6">
        <w:rPr>
          <w:sz w:val="28"/>
          <w:szCs w:val="28"/>
        </w:rPr>
        <w:tab/>
        <w:t>Прочих безвозмездных поступлений от денежных пожертвований, предоставляемых физическими лицами получателям средств бюджетов муниципальных районов за 2019 год поступило 53,5 тыс. рублей, произведен возвра</w:t>
      </w:r>
      <w:r w:rsidR="002233DF">
        <w:rPr>
          <w:sz w:val="28"/>
          <w:szCs w:val="28"/>
        </w:rPr>
        <w:t>т АО «Белый ручей» в сумме 1 995,8</w:t>
      </w:r>
      <w:r w:rsidRPr="003141B6">
        <w:rPr>
          <w:sz w:val="28"/>
          <w:szCs w:val="28"/>
        </w:rPr>
        <w:t xml:space="preserve"> тыс. рублей.</w:t>
      </w:r>
    </w:p>
    <w:p w:rsidR="00E710CE" w:rsidRPr="009D4210" w:rsidRDefault="002233DF" w:rsidP="0068727F">
      <w:pPr>
        <w:pStyle w:val="a7"/>
        <w:spacing w:after="0"/>
        <w:ind w:firstLine="709"/>
        <w:jc w:val="both"/>
        <w:rPr>
          <w:sz w:val="28"/>
          <w:szCs w:val="28"/>
        </w:rPr>
      </w:pPr>
      <w:r w:rsidRPr="009D4210">
        <w:rPr>
          <w:sz w:val="28"/>
          <w:szCs w:val="28"/>
        </w:rPr>
        <w:t>Доходы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9D4210" w:rsidRPr="009D4210">
        <w:rPr>
          <w:sz w:val="28"/>
          <w:szCs w:val="28"/>
        </w:rPr>
        <w:t xml:space="preserve"> составил в 2019 году 113,1 тыс.рублей.</w:t>
      </w:r>
    </w:p>
    <w:p w:rsidR="008A0671" w:rsidRPr="00261D2F" w:rsidRDefault="002233DF" w:rsidP="00261D2F">
      <w:pPr>
        <w:pStyle w:val="a7"/>
        <w:spacing w:after="0"/>
        <w:ind w:firstLine="709"/>
        <w:jc w:val="both"/>
        <w:rPr>
          <w:sz w:val="28"/>
          <w:szCs w:val="28"/>
        </w:rPr>
      </w:pPr>
      <w:r w:rsidRPr="009D4210">
        <w:rPr>
          <w:sz w:val="28"/>
          <w:szCs w:val="28"/>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w:t>
      </w:r>
      <w:r w:rsidR="009D4210" w:rsidRPr="009D4210">
        <w:rPr>
          <w:sz w:val="28"/>
          <w:szCs w:val="28"/>
        </w:rPr>
        <w:t xml:space="preserve"> районов составил 814,7 </w:t>
      </w:r>
      <w:r w:rsidR="00261D2F">
        <w:rPr>
          <w:sz w:val="28"/>
          <w:szCs w:val="28"/>
        </w:rPr>
        <w:t>тыс.рублей.</w:t>
      </w:r>
    </w:p>
    <w:p w:rsidR="00D27166" w:rsidRPr="00FA557C" w:rsidRDefault="00D27166" w:rsidP="00273666">
      <w:pPr>
        <w:pStyle w:val="a7"/>
        <w:spacing w:after="0"/>
        <w:jc w:val="both"/>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Проверками установлено, что показатели полученных субвенций, субсидий</w:t>
      </w:r>
      <w:r w:rsidR="005551A0" w:rsidRPr="009D4210">
        <w:rPr>
          <w:rFonts w:ascii="Times New Roman" w:hAnsi="Times New Roman" w:cs="Times New Roman"/>
          <w:sz w:val="28"/>
          <w:szCs w:val="28"/>
        </w:rPr>
        <w:t xml:space="preserve"> и </w:t>
      </w:r>
      <w:r w:rsidR="009D4210" w:rsidRPr="009D4210">
        <w:rPr>
          <w:rFonts w:ascii="Times New Roman" w:hAnsi="Times New Roman" w:cs="Times New Roman"/>
          <w:sz w:val="28"/>
          <w:szCs w:val="28"/>
        </w:rPr>
        <w:t>межбюджетных трансфертов за 2019</w:t>
      </w:r>
      <w:r w:rsidRPr="009D4210">
        <w:rPr>
          <w:rFonts w:ascii="Times New Roman" w:hAnsi="Times New Roman" w:cs="Times New Roman"/>
          <w:sz w:val="28"/>
          <w:szCs w:val="28"/>
        </w:rPr>
        <w:t xml:space="preserve"> год</w:t>
      </w:r>
      <w:r w:rsidR="005551A0" w:rsidRPr="009D4210">
        <w:rPr>
          <w:rFonts w:ascii="Times New Roman" w:hAnsi="Times New Roman" w:cs="Times New Roman"/>
          <w:sz w:val="28"/>
          <w:szCs w:val="28"/>
        </w:rPr>
        <w:t>, отраженных в отчете об исполнении районного бюджета</w:t>
      </w:r>
      <w:r w:rsidRPr="009D4210">
        <w:rPr>
          <w:rFonts w:ascii="Times New Roman" w:hAnsi="Times New Roman" w:cs="Times New Roman"/>
          <w:sz w:val="28"/>
          <w:szCs w:val="28"/>
        </w:rPr>
        <w:t xml:space="preserve"> соответствуют данным бухгалтерского учета.</w:t>
      </w:r>
    </w:p>
    <w:p w:rsidR="00D27166" w:rsidRPr="009D4210" w:rsidRDefault="00D27166" w:rsidP="00273666">
      <w:pPr>
        <w:spacing w:after="0" w:line="240" w:lineRule="auto"/>
        <w:ind w:firstLine="709"/>
        <w:jc w:val="both"/>
        <w:rPr>
          <w:rFonts w:ascii="Times New Roman" w:hAnsi="Times New Roman" w:cs="Times New Roman"/>
          <w:sz w:val="28"/>
          <w:szCs w:val="28"/>
        </w:rPr>
      </w:pPr>
    </w:p>
    <w:p w:rsidR="00D27166" w:rsidRPr="009D4210" w:rsidRDefault="00A07F7C" w:rsidP="00273666">
      <w:pPr>
        <w:spacing w:after="0" w:line="240" w:lineRule="auto"/>
        <w:rPr>
          <w:rFonts w:ascii="Times New Roman" w:hAnsi="Times New Roman" w:cs="Times New Roman"/>
          <w:b/>
          <w:sz w:val="28"/>
          <w:szCs w:val="28"/>
        </w:rPr>
      </w:pPr>
      <w:r w:rsidRPr="009D4210">
        <w:rPr>
          <w:rFonts w:ascii="Times New Roman" w:hAnsi="Times New Roman" w:cs="Times New Roman"/>
          <w:b/>
          <w:sz w:val="28"/>
          <w:szCs w:val="28"/>
        </w:rPr>
        <w:t>4.2.</w:t>
      </w:r>
      <w:r w:rsidR="00D27166" w:rsidRPr="009D4210">
        <w:rPr>
          <w:rFonts w:ascii="Times New Roman" w:hAnsi="Times New Roman" w:cs="Times New Roman"/>
          <w:b/>
          <w:sz w:val="28"/>
          <w:szCs w:val="28"/>
        </w:rPr>
        <w:t xml:space="preserve"> Дефицит районного бюджета</w:t>
      </w:r>
    </w:p>
    <w:p w:rsidR="00777EA5" w:rsidRPr="009D4210" w:rsidRDefault="00777EA5"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377597" w:rsidRPr="009D4210">
        <w:rPr>
          <w:rFonts w:ascii="Times New Roman" w:hAnsi="Times New Roman" w:cs="Times New Roman"/>
          <w:sz w:val="28"/>
          <w:szCs w:val="28"/>
        </w:rPr>
        <w:t>Представ</w:t>
      </w:r>
      <w:r w:rsidR="004F5965" w:rsidRPr="009D4210">
        <w:rPr>
          <w:rFonts w:ascii="Times New Roman" w:hAnsi="Times New Roman" w:cs="Times New Roman"/>
          <w:sz w:val="28"/>
          <w:szCs w:val="28"/>
        </w:rPr>
        <w:t>ительного Собрания от 13.12.2018 № 150</w:t>
      </w:r>
      <w:r w:rsidR="00B550E4" w:rsidRPr="009D4210">
        <w:rPr>
          <w:rFonts w:ascii="Times New Roman" w:hAnsi="Times New Roman" w:cs="Times New Roman"/>
          <w:sz w:val="28"/>
          <w:szCs w:val="28"/>
        </w:rPr>
        <w:t xml:space="preserve"> «О районном бю</w:t>
      </w:r>
      <w:r w:rsidR="004F5965" w:rsidRPr="009D4210">
        <w:rPr>
          <w:rFonts w:ascii="Times New Roman" w:hAnsi="Times New Roman" w:cs="Times New Roman"/>
          <w:sz w:val="28"/>
          <w:szCs w:val="28"/>
        </w:rPr>
        <w:t>джете на 2019</w:t>
      </w:r>
      <w:r w:rsidR="00B550E4" w:rsidRPr="009D4210">
        <w:rPr>
          <w:rFonts w:ascii="Times New Roman" w:hAnsi="Times New Roman" w:cs="Times New Roman"/>
          <w:sz w:val="28"/>
          <w:szCs w:val="28"/>
        </w:rPr>
        <w:t xml:space="preserve"> г</w:t>
      </w:r>
      <w:r w:rsidR="00377597" w:rsidRPr="009D4210">
        <w:rPr>
          <w:rFonts w:ascii="Times New Roman" w:hAnsi="Times New Roman" w:cs="Times New Roman"/>
          <w:sz w:val="28"/>
          <w:szCs w:val="28"/>
        </w:rPr>
        <w:t>од</w:t>
      </w:r>
      <w:r w:rsidR="004F5965" w:rsidRPr="009D4210">
        <w:rPr>
          <w:rFonts w:ascii="Times New Roman" w:hAnsi="Times New Roman" w:cs="Times New Roman"/>
          <w:sz w:val="28"/>
          <w:szCs w:val="28"/>
        </w:rPr>
        <w:t xml:space="preserve"> и плановый период 2020 и 2021</w:t>
      </w:r>
      <w:r w:rsidR="000811A4"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утверждены основные характер</w:t>
      </w:r>
      <w:r w:rsidR="008937EF" w:rsidRPr="009D4210">
        <w:rPr>
          <w:rFonts w:ascii="Times New Roman" w:hAnsi="Times New Roman" w:cs="Times New Roman"/>
          <w:sz w:val="28"/>
          <w:szCs w:val="28"/>
        </w:rPr>
        <w:t>истики районного бюджета н</w:t>
      </w:r>
      <w:r w:rsidR="004F5965" w:rsidRPr="009D4210">
        <w:rPr>
          <w:rFonts w:ascii="Times New Roman" w:hAnsi="Times New Roman" w:cs="Times New Roman"/>
          <w:sz w:val="28"/>
          <w:szCs w:val="28"/>
        </w:rPr>
        <w:t>а 2019</w:t>
      </w:r>
      <w:r w:rsidRPr="009D4210">
        <w:rPr>
          <w:rFonts w:ascii="Times New Roman" w:hAnsi="Times New Roman" w:cs="Times New Roman"/>
          <w:sz w:val="28"/>
          <w:szCs w:val="28"/>
        </w:rPr>
        <w:t xml:space="preserve"> год: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w:t>
      </w:r>
      <w:r w:rsidR="002A40EA" w:rsidRPr="009D4210">
        <w:rPr>
          <w:rFonts w:ascii="Times New Roman" w:hAnsi="Times New Roman" w:cs="Times New Roman"/>
          <w:sz w:val="28"/>
          <w:szCs w:val="28"/>
        </w:rPr>
        <w:t xml:space="preserve">й </w:t>
      </w:r>
      <w:r w:rsidR="004F5965" w:rsidRPr="009D4210">
        <w:rPr>
          <w:rFonts w:ascii="Times New Roman" w:hAnsi="Times New Roman" w:cs="Times New Roman"/>
          <w:sz w:val="28"/>
          <w:szCs w:val="28"/>
        </w:rPr>
        <w:t>объем доходов в сумме 804403,1</w:t>
      </w:r>
      <w:r w:rsidR="00377597" w:rsidRPr="009D4210">
        <w:rPr>
          <w:rFonts w:ascii="Times New Roman" w:hAnsi="Times New Roman" w:cs="Times New Roman"/>
          <w:sz w:val="28"/>
          <w:szCs w:val="28"/>
        </w:rPr>
        <w:t xml:space="preserve"> тыс. рублей</w:t>
      </w:r>
      <w:r w:rsidRPr="009D4210">
        <w:rPr>
          <w:rFonts w:ascii="Times New Roman" w:hAnsi="Times New Roman" w:cs="Times New Roman"/>
          <w:sz w:val="28"/>
          <w:szCs w:val="28"/>
        </w:rPr>
        <w:t xml:space="preserve">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общий</w:t>
      </w:r>
      <w:r w:rsidR="004F5965" w:rsidRPr="009D4210">
        <w:rPr>
          <w:rFonts w:ascii="Times New Roman" w:hAnsi="Times New Roman" w:cs="Times New Roman"/>
          <w:sz w:val="28"/>
          <w:szCs w:val="28"/>
        </w:rPr>
        <w:t xml:space="preserve"> объем расходов в сумме 804403,1</w:t>
      </w:r>
      <w:r w:rsidR="00377597" w:rsidRPr="009D4210">
        <w:rPr>
          <w:rFonts w:ascii="Times New Roman" w:hAnsi="Times New Roman" w:cs="Times New Roman"/>
          <w:sz w:val="28"/>
          <w:szCs w:val="28"/>
        </w:rPr>
        <w:t xml:space="preserve"> тыс. рублей</w:t>
      </w:r>
    </w:p>
    <w:p w:rsidR="00377597" w:rsidRPr="009D4210" w:rsidRDefault="00377597"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 xml:space="preserve">Бюджет </w:t>
      </w:r>
      <w:r w:rsidR="000811A4" w:rsidRPr="009D4210">
        <w:rPr>
          <w:rFonts w:ascii="Times New Roman" w:hAnsi="Times New Roman" w:cs="Times New Roman"/>
          <w:sz w:val="28"/>
          <w:szCs w:val="28"/>
        </w:rPr>
        <w:t xml:space="preserve">был </w:t>
      </w:r>
      <w:r w:rsidRPr="009D4210">
        <w:rPr>
          <w:rFonts w:ascii="Times New Roman" w:hAnsi="Times New Roman" w:cs="Times New Roman"/>
          <w:sz w:val="28"/>
          <w:szCs w:val="28"/>
        </w:rPr>
        <w:t>утвержден бездефицитный.</w:t>
      </w:r>
    </w:p>
    <w:p w:rsidR="00D27166" w:rsidRPr="009D4210" w:rsidRDefault="00D27166" w:rsidP="00273666">
      <w:pPr>
        <w:spacing w:after="0" w:line="240" w:lineRule="auto"/>
        <w:ind w:firstLine="709"/>
        <w:jc w:val="both"/>
        <w:rPr>
          <w:rFonts w:ascii="Times New Roman" w:hAnsi="Times New Roman" w:cs="Times New Roman"/>
          <w:sz w:val="28"/>
          <w:szCs w:val="28"/>
        </w:rPr>
      </w:pP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В процессе исполнения районного бюджета </w:t>
      </w:r>
      <w:r w:rsidR="004F5965" w:rsidRPr="009D4210">
        <w:rPr>
          <w:rFonts w:ascii="Times New Roman" w:hAnsi="Times New Roman" w:cs="Times New Roman"/>
          <w:sz w:val="28"/>
          <w:szCs w:val="28"/>
        </w:rPr>
        <w:t>в 2019</w:t>
      </w:r>
      <w:r w:rsidR="000811A4" w:rsidRPr="009D4210">
        <w:rPr>
          <w:rFonts w:ascii="Times New Roman" w:hAnsi="Times New Roman" w:cs="Times New Roman"/>
          <w:sz w:val="28"/>
          <w:szCs w:val="28"/>
        </w:rPr>
        <w:t xml:space="preserve"> </w:t>
      </w:r>
      <w:r w:rsidRPr="009D4210">
        <w:rPr>
          <w:rFonts w:ascii="Times New Roman" w:hAnsi="Times New Roman" w:cs="Times New Roman"/>
          <w:sz w:val="28"/>
          <w:szCs w:val="28"/>
        </w:rPr>
        <w:t>году решениями Представительного Собрания вносились изменения в основные характеристики район</w:t>
      </w:r>
      <w:r w:rsidR="00B60317" w:rsidRPr="009D4210">
        <w:rPr>
          <w:rFonts w:ascii="Times New Roman" w:hAnsi="Times New Roman" w:cs="Times New Roman"/>
          <w:sz w:val="28"/>
          <w:szCs w:val="28"/>
        </w:rPr>
        <w:t xml:space="preserve">ного бюджета, в том числе </w:t>
      </w:r>
      <w:r w:rsidR="004F5965" w:rsidRPr="009D4210">
        <w:rPr>
          <w:rFonts w:ascii="Times New Roman" w:hAnsi="Times New Roman" w:cs="Times New Roman"/>
          <w:sz w:val="28"/>
          <w:szCs w:val="28"/>
        </w:rPr>
        <w:t>был сформирован де</w:t>
      </w:r>
      <w:r w:rsidRPr="009D4210">
        <w:rPr>
          <w:rFonts w:ascii="Times New Roman" w:hAnsi="Times New Roman" w:cs="Times New Roman"/>
          <w:sz w:val="28"/>
          <w:szCs w:val="28"/>
        </w:rPr>
        <w:t>фицит районного бюджета</w:t>
      </w:r>
      <w:r w:rsidR="00377597" w:rsidRPr="009D4210">
        <w:rPr>
          <w:rFonts w:ascii="Times New Roman" w:hAnsi="Times New Roman" w:cs="Times New Roman"/>
          <w:sz w:val="28"/>
          <w:szCs w:val="28"/>
        </w:rPr>
        <w:t>.</w:t>
      </w: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0811A4" w:rsidRPr="009D4210">
        <w:rPr>
          <w:rFonts w:ascii="Times New Roman" w:hAnsi="Times New Roman" w:cs="Times New Roman"/>
          <w:sz w:val="28"/>
          <w:szCs w:val="28"/>
        </w:rPr>
        <w:t>Представительного Собрания от 2</w:t>
      </w:r>
      <w:r w:rsidR="004F5965" w:rsidRPr="009D4210">
        <w:rPr>
          <w:rFonts w:ascii="Times New Roman" w:hAnsi="Times New Roman" w:cs="Times New Roman"/>
          <w:sz w:val="28"/>
          <w:szCs w:val="28"/>
        </w:rPr>
        <w:t>5.12.2019 № 277  размер де</w:t>
      </w:r>
      <w:r w:rsidR="00B60317" w:rsidRPr="009D4210">
        <w:rPr>
          <w:rFonts w:ascii="Times New Roman" w:hAnsi="Times New Roman" w:cs="Times New Roman"/>
          <w:sz w:val="28"/>
          <w:szCs w:val="28"/>
        </w:rPr>
        <w:t>фицита</w:t>
      </w:r>
      <w:r w:rsidRPr="009D4210">
        <w:rPr>
          <w:rFonts w:ascii="Times New Roman" w:hAnsi="Times New Roman" w:cs="Times New Roman"/>
          <w:sz w:val="28"/>
          <w:szCs w:val="28"/>
        </w:rPr>
        <w:t xml:space="preserve"> районного бю</w:t>
      </w:r>
      <w:r w:rsidR="00B60317" w:rsidRPr="009D4210">
        <w:rPr>
          <w:rFonts w:ascii="Times New Roman" w:hAnsi="Times New Roman" w:cs="Times New Roman"/>
          <w:sz w:val="28"/>
          <w:szCs w:val="28"/>
        </w:rPr>
        <w:t xml:space="preserve">джета утвержден в сумме </w:t>
      </w:r>
      <w:r w:rsidR="00A763B9" w:rsidRPr="009D4210">
        <w:rPr>
          <w:rFonts w:ascii="Times New Roman" w:hAnsi="Times New Roman" w:cs="Times New Roman"/>
          <w:sz w:val="28"/>
          <w:szCs w:val="28"/>
        </w:rPr>
        <w:t>32649,2</w:t>
      </w:r>
      <w:r w:rsidR="002A40EA" w:rsidRPr="009D4210">
        <w:rPr>
          <w:rFonts w:ascii="Times New Roman" w:hAnsi="Times New Roman" w:cs="Times New Roman"/>
          <w:sz w:val="28"/>
          <w:szCs w:val="28"/>
        </w:rPr>
        <w:t xml:space="preserve"> тыс. рублей или </w:t>
      </w:r>
      <w:r w:rsidR="009D4210" w:rsidRPr="009D4210">
        <w:rPr>
          <w:rFonts w:ascii="Times New Roman" w:hAnsi="Times New Roman" w:cs="Times New Roman"/>
          <w:sz w:val="28"/>
          <w:szCs w:val="28"/>
        </w:rPr>
        <w:t>8,8</w:t>
      </w:r>
      <w:r w:rsidRPr="009D4210">
        <w:rPr>
          <w:rFonts w:ascii="Times New Roman" w:hAnsi="Times New Roman" w:cs="Times New Roman"/>
          <w:sz w:val="28"/>
          <w:szCs w:val="28"/>
        </w:rPr>
        <w:t xml:space="preserve"> процента от</w:t>
      </w:r>
      <w:r w:rsidR="009E4D18" w:rsidRPr="009D4210">
        <w:rPr>
          <w:rFonts w:ascii="Times New Roman" w:hAnsi="Times New Roman" w:cs="Times New Roman"/>
          <w:sz w:val="28"/>
          <w:szCs w:val="28"/>
        </w:rPr>
        <w:t xml:space="preserve"> объема </w:t>
      </w:r>
      <w:r w:rsidR="00CF15E3" w:rsidRPr="009D4210">
        <w:rPr>
          <w:rFonts w:ascii="Times New Roman" w:hAnsi="Times New Roman" w:cs="Times New Roman"/>
          <w:sz w:val="28"/>
          <w:szCs w:val="28"/>
        </w:rPr>
        <w:t>налоговых и нена</w:t>
      </w:r>
      <w:r w:rsidR="002A40EA" w:rsidRPr="009D4210">
        <w:rPr>
          <w:rFonts w:ascii="Times New Roman" w:hAnsi="Times New Roman" w:cs="Times New Roman"/>
          <w:sz w:val="28"/>
          <w:szCs w:val="28"/>
        </w:rPr>
        <w:t xml:space="preserve">логовых доходов </w:t>
      </w:r>
      <w:r w:rsidRPr="009D4210">
        <w:rPr>
          <w:rFonts w:ascii="Times New Roman" w:hAnsi="Times New Roman" w:cs="Times New Roman"/>
          <w:sz w:val="28"/>
          <w:szCs w:val="28"/>
        </w:rPr>
        <w:t>без учета объема безвозмездных поступлений.</w:t>
      </w:r>
      <w:r w:rsidR="00DF4914" w:rsidRPr="009D4210">
        <w:rPr>
          <w:rFonts w:ascii="Times New Roman" w:hAnsi="Times New Roman" w:cs="Times New Roman"/>
          <w:sz w:val="28"/>
          <w:szCs w:val="28"/>
        </w:rPr>
        <w:t xml:space="preserve"> Источниками финансирования про</w:t>
      </w:r>
      <w:r w:rsidR="005A3DFE" w:rsidRPr="009D4210">
        <w:rPr>
          <w:rFonts w:ascii="Times New Roman" w:hAnsi="Times New Roman" w:cs="Times New Roman"/>
          <w:sz w:val="28"/>
          <w:szCs w:val="28"/>
        </w:rPr>
        <w:t>фицита бюджета являли</w:t>
      </w:r>
      <w:r w:rsidR="00A763B9" w:rsidRPr="009D4210">
        <w:rPr>
          <w:rFonts w:ascii="Times New Roman" w:hAnsi="Times New Roman" w:cs="Times New Roman"/>
          <w:sz w:val="28"/>
          <w:szCs w:val="28"/>
        </w:rPr>
        <w:t>сь остатки средств на 01.01.2019</w:t>
      </w:r>
      <w:r w:rsidR="005A3DFE" w:rsidRPr="009D4210">
        <w:rPr>
          <w:rFonts w:ascii="Times New Roman" w:hAnsi="Times New Roman" w:cs="Times New Roman"/>
          <w:sz w:val="28"/>
          <w:szCs w:val="28"/>
        </w:rPr>
        <w:t xml:space="preserve"> г, изменения остатков средс</w:t>
      </w:r>
      <w:r w:rsidR="000811A4" w:rsidRPr="009D4210">
        <w:rPr>
          <w:rFonts w:ascii="Times New Roman" w:hAnsi="Times New Roman" w:cs="Times New Roman"/>
          <w:sz w:val="28"/>
          <w:szCs w:val="28"/>
        </w:rPr>
        <w:t>тв на счетах</w:t>
      </w:r>
      <w:r w:rsidR="005A3DFE" w:rsidRPr="009D4210">
        <w:rPr>
          <w:rFonts w:ascii="Times New Roman" w:hAnsi="Times New Roman" w:cs="Times New Roman"/>
          <w:sz w:val="28"/>
          <w:szCs w:val="28"/>
        </w:rPr>
        <w:t>.</w:t>
      </w:r>
    </w:p>
    <w:p w:rsidR="00D27166" w:rsidRPr="009D4210" w:rsidRDefault="00D27166" w:rsidP="00273666">
      <w:pPr>
        <w:pStyle w:val="af5"/>
        <w:spacing w:after="0"/>
        <w:ind w:firstLine="709"/>
        <w:rPr>
          <w:sz w:val="28"/>
          <w:szCs w:val="28"/>
        </w:rPr>
      </w:pPr>
      <w:r w:rsidRPr="009D4210">
        <w:rPr>
          <w:sz w:val="28"/>
          <w:szCs w:val="28"/>
        </w:rPr>
        <w:t>По данным годовог</w:t>
      </w:r>
      <w:r w:rsidR="009E4D18" w:rsidRPr="009D4210">
        <w:rPr>
          <w:sz w:val="28"/>
          <w:szCs w:val="28"/>
        </w:rPr>
        <w:t xml:space="preserve">о отчета районный </w:t>
      </w:r>
      <w:r w:rsidR="00CF15E3" w:rsidRPr="009D4210">
        <w:rPr>
          <w:sz w:val="28"/>
          <w:szCs w:val="28"/>
        </w:rPr>
        <w:t>бюджет за 201</w:t>
      </w:r>
      <w:r w:rsidR="00A763B9" w:rsidRPr="009D4210">
        <w:rPr>
          <w:sz w:val="28"/>
          <w:szCs w:val="28"/>
        </w:rPr>
        <w:t>9</w:t>
      </w:r>
      <w:r w:rsidR="002A40EA" w:rsidRPr="009D4210">
        <w:rPr>
          <w:sz w:val="28"/>
          <w:szCs w:val="28"/>
        </w:rPr>
        <w:t xml:space="preserve"> год исполнен с про</w:t>
      </w:r>
      <w:r w:rsidR="005A3DFE" w:rsidRPr="009D4210">
        <w:rPr>
          <w:sz w:val="28"/>
          <w:szCs w:val="28"/>
        </w:rPr>
        <w:t xml:space="preserve">фицитом </w:t>
      </w:r>
      <w:r w:rsidR="00A763B9" w:rsidRPr="009D4210">
        <w:rPr>
          <w:sz w:val="28"/>
          <w:szCs w:val="28"/>
        </w:rPr>
        <w:t>1299,7</w:t>
      </w:r>
      <w:r w:rsidR="002A40EA" w:rsidRPr="009D4210">
        <w:rPr>
          <w:sz w:val="28"/>
          <w:szCs w:val="28"/>
        </w:rPr>
        <w:t xml:space="preserve"> </w:t>
      </w:r>
      <w:r w:rsidRPr="009D4210">
        <w:rPr>
          <w:sz w:val="28"/>
          <w:szCs w:val="28"/>
        </w:rPr>
        <w:t>тыс. рублей.</w:t>
      </w:r>
    </w:p>
    <w:p w:rsidR="00D27166" w:rsidRPr="009D4210" w:rsidRDefault="00DF4914" w:rsidP="00273666">
      <w:pPr>
        <w:pStyle w:val="a7"/>
        <w:spacing w:after="0"/>
        <w:ind w:firstLine="709"/>
        <w:jc w:val="both"/>
        <w:rPr>
          <w:sz w:val="28"/>
          <w:szCs w:val="28"/>
        </w:rPr>
      </w:pPr>
      <w:r w:rsidRPr="009D4210">
        <w:rPr>
          <w:sz w:val="28"/>
          <w:szCs w:val="28"/>
        </w:rPr>
        <w:t>Источники финансирования про</w:t>
      </w:r>
      <w:r w:rsidR="009D4210">
        <w:rPr>
          <w:sz w:val="28"/>
          <w:szCs w:val="28"/>
        </w:rPr>
        <w:t>фицита районного бюджета в 2019</w:t>
      </w:r>
      <w:r w:rsidR="00D27166" w:rsidRPr="009D4210">
        <w:rPr>
          <w:sz w:val="28"/>
          <w:szCs w:val="28"/>
        </w:rPr>
        <w:t xml:space="preserve"> году характеризуются следующими данными:</w:t>
      </w:r>
    </w:p>
    <w:p w:rsidR="00D27166" w:rsidRPr="00FA557C" w:rsidRDefault="0078704C" w:rsidP="00273666">
      <w:pPr>
        <w:pStyle w:val="a7"/>
        <w:spacing w:after="0"/>
        <w:jc w:val="right"/>
      </w:pPr>
      <w:r w:rsidRPr="00FA557C">
        <w:t>Табли</w:t>
      </w:r>
      <w:r w:rsidR="00687CFC">
        <w:t xml:space="preserve">ца </w:t>
      </w:r>
      <w:r w:rsidR="00C5566E" w:rsidRPr="00FA557C">
        <w:t xml:space="preserve"> 9</w:t>
      </w:r>
      <w:r w:rsidR="00D27166" w:rsidRPr="00FA557C">
        <w:tab/>
      </w:r>
    </w:p>
    <w:p w:rsidR="00D27166" w:rsidRPr="00FA557C" w:rsidRDefault="00D27166" w:rsidP="00273666">
      <w:pPr>
        <w:pStyle w:val="a7"/>
        <w:spacing w:after="0"/>
        <w:jc w:val="right"/>
        <w:rPr>
          <w:sz w:val="22"/>
          <w:szCs w:val="22"/>
        </w:rPr>
      </w:pPr>
      <w:r w:rsidRPr="00FA557C">
        <w:tab/>
      </w:r>
      <w:r w:rsidRPr="00FA557C">
        <w:tab/>
      </w:r>
      <w:r w:rsidRPr="00FA557C">
        <w:tab/>
      </w:r>
      <w:r w:rsidRPr="00FA557C">
        <w:tab/>
      </w:r>
      <w:r w:rsidRPr="00FA557C">
        <w:tab/>
      </w:r>
      <w:r w:rsidRPr="00FA557C">
        <w:tab/>
      </w:r>
      <w:r w:rsidRPr="00FA557C">
        <w:tab/>
      </w:r>
      <w:r w:rsidRPr="00FA557C">
        <w:tab/>
      </w:r>
      <w:r w:rsidRPr="00FA557C">
        <w:tab/>
      </w:r>
      <w:r w:rsidRPr="00FA557C">
        <w:tab/>
        <w:t xml:space="preserve"> </w:t>
      </w:r>
      <w:r w:rsidRPr="00FA557C">
        <w:rPr>
          <w:sz w:val="22"/>
          <w:szCs w:val="22"/>
        </w:rPr>
        <w:t xml:space="preserve"> (тыс. руб.)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276"/>
        <w:gridCol w:w="1276"/>
        <w:gridCol w:w="1417"/>
        <w:gridCol w:w="1418"/>
      </w:tblGrid>
      <w:tr w:rsidR="00C5566E" w:rsidRPr="00FA557C" w:rsidTr="00C1120F">
        <w:trPr>
          <w:trHeight w:val="509"/>
          <w:tblHeader/>
        </w:trPr>
        <w:tc>
          <w:tcPr>
            <w:tcW w:w="4394"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Наименование показателей</w:t>
            </w:r>
          </w:p>
        </w:tc>
        <w:tc>
          <w:tcPr>
            <w:tcW w:w="1276" w:type="dxa"/>
          </w:tcPr>
          <w:p w:rsidR="00CF15E3" w:rsidRPr="00FA557C" w:rsidRDefault="00A763B9"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2017</w:t>
            </w:r>
            <w:r w:rsidR="00CF15E3" w:rsidRPr="00FA557C">
              <w:rPr>
                <w:rFonts w:ascii="Times New Roman" w:hAnsi="Times New Roman" w:cs="Times New Roman"/>
                <w:sz w:val="20"/>
                <w:szCs w:val="20"/>
              </w:rPr>
              <w:t xml:space="preserve"> год</w:t>
            </w:r>
          </w:p>
        </w:tc>
        <w:tc>
          <w:tcPr>
            <w:tcW w:w="1276" w:type="dxa"/>
          </w:tcPr>
          <w:p w:rsidR="00CF15E3" w:rsidRPr="00FA557C" w:rsidRDefault="002A40EA"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за 20</w:t>
            </w:r>
            <w:r w:rsidR="00A763B9">
              <w:rPr>
                <w:rFonts w:ascii="Times New Roman" w:hAnsi="Times New Roman" w:cs="Times New Roman"/>
                <w:sz w:val="20"/>
                <w:szCs w:val="20"/>
              </w:rPr>
              <w:t>18</w:t>
            </w:r>
            <w:r w:rsidR="00CF15E3" w:rsidRPr="00FA557C">
              <w:rPr>
                <w:rFonts w:ascii="Times New Roman" w:hAnsi="Times New Roman" w:cs="Times New Roman"/>
                <w:sz w:val="20"/>
                <w:szCs w:val="20"/>
              </w:rPr>
              <w:t xml:space="preserve"> год </w:t>
            </w:r>
          </w:p>
        </w:tc>
        <w:tc>
          <w:tcPr>
            <w:tcW w:w="1417"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Утверждено в бюджете</w:t>
            </w:r>
            <w:r w:rsidR="00A763B9">
              <w:rPr>
                <w:rFonts w:ascii="Times New Roman" w:hAnsi="Times New Roman" w:cs="Times New Roman"/>
                <w:sz w:val="20"/>
                <w:szCs w:val="20"/>
              </w:rPr>
              <w:t xml:space="preserve"> (решение № 277 от 25.12.2019</w:t>
            </w:r>
            <w:r w:rsidRPr="00FA557C">
              <w:rPr>
                <w:rFonts w:ascii="Times New Roman" w:hAnsi="Times New Roman" w:cs="Times New Roman"/>
                <w:sz w:val="20"/>
                <w:szCs w:val="20"/>
              </w:rPr>
              <w:t>)</w:t>
            </w:r>
          </w:p>
        </w:tc>
        <w:tc>
          <w:tcPr>
            <w:tcW w:w="1418" w:type="dxa"/>
          </w:tcPr>
          <w:p w:rsidR="00CF15E3" w:rsidRPr="00FA557C" w:rsidRDefault="00A763B9"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2019</w:t>
            </w:r>
            <w:r w:rsidR="00CF15E3" w:rsidRPr="00FA557C">
              <w:rPr>
                <w:rFonts w:ascii="Times New Roman" w:hAnsi="Times New Roman" w:cs="Times New Roman"/>
                <w:sz w:val="20"/>
                <w:szCs w:val="20"/>
              </w:rPr>
              <w:t xml:space="preserve"> год</w:t>
            </w:r>
          </w:p>
        </w:tc>
      </w:tr>
      <w:tr w:rsidR="00A763B9" w:rsidRPr="00FA557C" w:rsidTr="00C1120F">
        <w:tc>
          <w:tcPr>
            <w:tcW w:w="4394" w:type="dxa"/>
            <w:vAlign w:val="center"/>
          </w:tcPr>
          <w:p w:rsidR="00A763B9" w:rsidRPr="00FA557C" w:rsidRDefault="00A763B9" w:rsidP="00A763B9">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Источники финансирования дефицита - всего</w:t>
            </w:r>
          </w:p>
        </w:tc>
        <w:tc>
          <w:tcPr>
            <w:tcW w:w="1276" w:type="dxa"/>
            <w:vAlign w:val="center"/>
          </w:tcPr>
          <w:p w:rsidR="00A763B9" w:rsidRPr="00FA557C" w:rsidRDefault="00A763B9" w:rsidP="00A763B9">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-8615,2</w:t>
            </w:r>
          </w:p>
        </w:tc>
        <w:tc>
          <w:tcPr>
            <w:tcW w:w="1276" w:type="dxa"/>
            <w:vAlign w:val="center"/>
          </w:tcPr>
          <w:p w:rsidR="00A763B9" w:rsidRPr="00FA557C" w:rsidRDefault="00A763B9" w:rsidP="00A763B9">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+32885,4</w:t>
            </w:r>
          </w:p>
        </w:tc>
        <w:tc>
          <w:tcPr>
            <w:tcW w:w="1417" w:type="dxa"/>
            <w:vAlign w:val="center"/>
          </w:tcPr>
          <w:p w:rsidR="00A763B9" w:rsidRPr="00FA557C" w:rsidRDefault="00A763B9" w:rsidP="00A763B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-32649,2</w:t>
            </w:r>
          </w:p>
        </w:tc>
        <w:tc>
          <w:tcPr>
            <w:tcW w:w="1418" w:type="dxa"/>
            <w:vAlign w:val="center"/>
          </w:tcPr>
          <w:p w:rsidR="00A763B9" w:rsidRPr="00FA557C" w:rsidRDefault="00A763B9" w:rsidP="00A763B9">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w:t>
            </w:r>
            <w:r>
              <w:rPr>
                <w:rFonts w:ascii="Times New Roman" w:hAnsi="Times New Roman" w:cs="Times New Roman"/>
                <w:sz w:val="20"/>
                <w:szCs w:val="20"/>
              </w:rPr>
              <w:t>1299,7</w:t>
            </w:r>
          </w:p>
        </w:tc>
      </w:tr>
      <w:tr w:rsidR="00A763B9" w:rsidRPr="00FA557C" w:rsidTr="00C1120F">
        <w:trPr>
          <w:trHeight w:val="458"/>
        </w:trPr>
        <w:tc>
          <w:tcPr>
            <w:tcW w:w="4394" w:type="dxa"/>
            <w:vAlign w:val="center"/>
          </w:tcPr>
          <w:p w:rsidR="00A763B9" w:rsidRPr="00FA557C" w:rsidRDefault="00A763B9" w:rsidP="00A763B9">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Бюджетные кредиты от других бюджетов бюджетной системы Российской Федерации</w:t>
            </w:r>
          </w:p>
        </w:tc>
        <w:tc>
          <w:tcPr>
            <w:tcW w:w="1276" w:type="dxa"/>
            <w:vAlign w:val="center"/>
          </w:tcPr>
          <w:p w:rsidR="00A763B9" w:rsidRPr="00FA557C" w:rsidRDefault="00A763B9" w:rsidP="00A763B9">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276" w:type="dxa"/>
            <w:vAlign w:val="center"/>
          </w:tcPr>
          <w:p w:rsidR="00A763B9" w:rsidRPr="00FA557C" w:rsidRDefault="00A763B9" w:rsidP="00A763B9">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417" w:type="dxa"/>
            <w:vAlign w:val="center"/>
          </w:tcPr>
          <w:p w:rsidR="00A763B9" w:rsidRPr="00FA557C" w:rsidRDefault="00A763B9" w:rsidP="00A763B9">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418" w:type="dxa"/>
            <w:vAlign w:val="center"/>
          </w:tcPr>
          <w:p w:rsidR="00A763B9" w:rsidRPr="00FA557C" w:rsidRDefault="00A763B9" w:rsidP="00A763B9">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r>
      <w:tr w:rsidR="00A763B9" w:rsidRPr="00FA557C" w:rsidTr="00C1120F">
        <w:tc>
          <w:tcPr>
            <w:tcW w:w="4394" w:type="dxa"/>
            <w:vAlign w:val="center"/>
          </w:tcPr>
          <w:p w:rsidR="00A763B9" w:rsidRPr="00FA557C" w:rsidRDefault="00A763B9" w:rsidP="00A763B9">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Изменение остатков средств</w:t>
            </w:r>
          </w:p>
        </w:tc>
        <w:tc>
          <w:tcPr>
            <w:tcW w:w="1276" w:type="dxa"/>
            <w:vAlign w:val="center"/>
          </w:tcPr>
          <w:p w:rsidR="00A763B9" w:rsidRPr="00FA557C" w:rsidRDefault="00A763B9" w:rsidP="00A763B9">
            <w:pPr>
              <w:pStyle w:val="a7"/>
              <w:spacing w:after="0"/>
              <w:jc w:val="center"/>
              <w:rPr>
                <w:i/>
                <w:sz w:val="20"/>
                <w:szCs w:val="20"/>
                <w:lang w:eastAsia="ru-RU"/>
              </w:rPr>
            </w:pPr>
            <w:r w:rsidRPr="00FA557C">
              <w:rPr>
                <w:i/>
                <w:sz w:val="20"/>
                <w:szCs w:val="20"/>
                <w:lang w:eastAsia="ru-RU"/>
              </w:rPr>
              <w:t>-8615,2</w:t>
            </w:r>
          </w:p>
        </w:tc>
        <w:tc>
          <w:tcPr>
            <w:tcW w:w="1276" w:type="dxa"/>
            <w:vAlign w:val="center"/>
          </w:tcPr>
          <w:p w:rsidR="00A763B9" w:rsidRPr="00FA557C" w:rsidRDefault="00A763B9" w:rsidP="00A763B9">
            <w:pPr>
              <w:pStyle w:val="a7"/>
              <w:spacing w:after="0"/>
              <w:jc w:val="center"/>
              <w:rPr>
                <w:i/>
                <w:sz w:val="20"/>
                <w:szCs w:val="20"/>
                <w:lang w:eastAsia="ru-RU"/>
              </w:rPr>
            </w:pPr>
            <w:r w:rsidRPr="00FA557C">
              <w:rPr>
                <w:i/>
                <w:sz w:val="20"/>
                <w:szCs w:val="20"/>
                <w:lang w:eastAsia="ru-RU"/>
              </w:rPr>
              <w:t>+32885,4</w:t>
            </w:r>
          </w:p>
        </w:tc>
        <w:tc>
          <w:tcPr>
            <w:tcW w:w="1417" w:type="dxa"/>
            <w:vAlign w:val="center"/>
          </w:tcPr>
          <w:p w:rsidR="00A763B9" w:rsidRPr="00FA557C" w:rsidRDefault="00A763B9" w:rsidP="00A763B9">
            <w:pPr>
              <w:pStyle w:val="a7"/>
              <w:spacing w:after="0"/>
              <w:jc w:val="center"/>
              <w:rPr>
                <w:i/>
                <w:sz w:val="20"/>
                <w:szCs w:val="20"/>
                <w:lang w:eastAsia="ru-RU"/>
              </w:rPr>
            </w:pPr>
            <w:r>
              <w:rPr>
                <w:i/>
                <w:sz w:val="20"/>
                <w:szCs w:val="20"/>
                <w:lang w:eastAsia="ru-RU"/>
              </w:rPr>
              <w:t>-32649,2</w:t>
            </w:r>
          </w:p>
        </w:tc>
        <w:tc>
          <w:tcPr>
            <w:tcW w:w="1418" w:type="dxa"/>
            <w:vAlign w:val="center"/>
          </w:tcPr>
          <w:p w:rsidR="00A763B9" w:rsidRPr="00FA557C" w:rsidRDefault="00A763B9" w:rsidP="00A763B9">
            <w:pPr>
              <w:pStyle w:val="a7"/>
              <w:spacing w:after="0"/>
              <w:jc w:val="center"/>
              <w:rPr>
                <w:i/>
                <w:sz w:val="20"/>
                <w:szCs w:val="20"/>
                <w:lang w:eastAsia="ru-RU"/>
              </w:rPr>
            </w:pPr>
            <w:r w:rsidRPr="00FA557C">
              <w:rPr>
                <w:i/>
                <w:sz w:val="20"/>
                <w:szCs w:val="20"/>
                <w:lang w:eastAsia="ru-RU"/>
              </w:rPr>
              <w:t>+</w:t>
            </w:r>
            <w:r>
              <w:rPr>
                <w:i/>
                <w:sz w:val="20"/>
                <w:szCs w:val="20"/>
                <w:lang w:eastAsia="ru-RU"/>
              </w:rPr>
              <w:t>1299,7</w:t>
            </w:r>
          </w:p>
        </w:tc>
      </w:tr>
      <w:tr w:rsidR="00A763B9" w:rsidRPr="00FA557C" w:rsidTr="00C1120F">
        <w:tc>
          <w:tcPr>
            <w:tcW w:w="4394" w:type="dxa"/>
            <w:vAlign w:val="center"/>
          </w:tcPr>
          <w:p w:rsidR="00A763B9" w:rsidRPr="00FA557C" w:rsidRDefault="00A763B9" w:rsidP="00A763B9">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Иные источники внутреннего финансирования дефицита  бюджета</w:t>
            </w:r>
          </w:p>
        </w:tc>
        <w:tc>
          <w:tcPr>
            <w:tcW w:w="1276" w:type="dxa"/>
            <w:vAlign w:val="center"/>
          </w:tcPr>
          <w:p w:rsidR="00A763B9" w:rsidRPr="00FA557C" w:rsidRDefault="00A763B9" w:rsidP="00A763B9">
            <w:pPr>
              <w:pStyle w:val="a7"/>
              <w:spacing w:after="0"/>
              <w:jc w:val="center"/>
              <w:rPr>
                <w:sz w:val="20"/>
                <w:szCs w:val="20"/>
                <w:lang w:eastAsia="ru-RU"/>
              </w:rPr>
            </w:pPr>
            <w:r w:rsidRPr="00FA557C">
              <w:rPr>
                <w:sz w:val="20"/>
                <w:szCs w:val="20"/>
                <w:lang w:eastAsia="ru-RU"/>
              </w:rPr>
              <w:t>0</w:t>
            </w:r>
          </w:p>
        </w:tc>
        <w:tc>
          <w:tcPr>
            <w:tcW w:w="1276" w:type="dxa"/>
            <w:vAlign w:val="center"/>
          </w:tcPr>
          <w:p w:rsidR="00A763B9" w:rsidRPr="00FA557C" w:rsidRDefault="00A763B9" w:rsidP="00A763B9">
            <w:pPr>
              <w:pStyle w:val="a7"/>
              <w:spacing w:after="0"/>
              <w:jc w:val="center"/>
              <w:rPr>
                <w:sz w:val="20"/>
                <w:szCs w:val="20"/>
                <w:lang w:eastAsia="ru-RU"/>
              </w:rPr>
            </w:pPr>
            <w:r w:rsidRPr="00FA557C">
              <w:rPr>
                <w:sz w:val="20"/>
                <w:szCs w:val="20"/>
                <w:lang w:eastAsia="ru-RU"/>
              </w:rPr>
              <w:t>0</w:t>
            </w:r>
          </w:p>
        </w:tc>
        <w:tc>
          <w:tcPr>
            <w:tcW w:w="1417" w:type="dxa"/>
            <w:vAlign w:val="center"/>
          </w:tcPr>
          <w:p w:rsidR="00A763B9" w:rsidRPr="00FA557C" w:rsidRDefault="00A763B9" w:rsidP="00A763B9">
            <w:pPr>
              <w:pStyle w:val="a7"/>
              <w:spacing w:after="0"/>
              <w:jc w:val="center"/>
              <w:rPr>
                <w:sz w:val="20"/>
                <w:szCs w:val="20"/>
                <w:lang w:eastAsia="ru-RU"/>
              </w:rPr>
            </w:pPr>
            <w:r w:rsidRPr="00FA557C">
              <w:rPr>
                <w:sz w:val="20"/>
                <w:szCs w:val="20"/>
                <w:lang w:eastAsia="ru-RU"/>
              </w:rPr>
              <w:t>0</w:t>
            </w:r>
          </w:p>
        </w:tc>
        <w:tc>
          <w:tcPr>
            <w:tcW w:w="1418" w:type="dxa"/>
            <w:vAlign w:val="center"/>
          </w:tcPr>
          <w:p w:rsidR="00A763B9" w:rsidRPr="00FA557C" w:rsidRDefault="00A763B9" w:rsidP="00A763B9">
            <w:pPr>
              <w:pStyle w:val="a7"/>
              <w:spacing w:after="0"/>
              <w:jc w:val="center"/>
              <w:rPr>
                <w:sz w:val="20"/>
                <w:szCs w:val="20"/>
                <w:lang w:eastAsia="ru-RU"/>
              </w:rPr>
            </w:pPr>
            <w:r w:rsidRPr="00FA557C">
              <w:rPr>
                <w:sz w:val="20"/>
                <w:szCs w:val="20"/>
                <w:lang w:eastAsia="ru-RU"/>
              </w:rPr>
              <w:t>0</w:t>
            </w:r>
          </w:p>
        </w:tc>
      </w:tr>
    </w:tbl>
    <w:p w:rsidR="00F71157" w:rsidRPr="00FA557C" w:rsidRDefault="00F71157" w:rsidP="00273666">
      <w:pPr>
        <w:spacing w:after="0" w:line="240" w:lineRule="auto"/>
        <w:jc w:val="both"/>
        <w:rPr>
          <w:rFonts w:ascii="Times New Roman" w:hAnsi="Times New Roman" w:cs="Times New Roman"/>
          <w:sz w:val="24"/>
          <w:szCs w:val="24"/>
        </w:rPr>
      </w:pPr>
    </w:p>
    <w:p w:rsidR="00D27166" w:rsidRPr="009D4210" w:rsidRDefault="00273666" w:rsidP="00273666">
      <w:pPr>
        <w:pStyle w:val="a7"/>
        <w:spacing w:after="0"/>
        <w:jc w:val="both"/>
        <w:rPr>
          <w:sz w:val="28"/>
          <w:szCs w:val="28"/>
        </w:rPr>
      </w:pPr>
      <w:r w:rsidRPr="009D4210">
        <w:rPr>
          <w:sz w:val="28"/>
          <w:szCs w:val="28"/>
        </w:rPr>
        <w:t xml:space="preserve">         </w:t>
      </w:r>
      <w:r w:rsidR="002A40EA" w:rsidRPr="009D4210">
        <w:rPr>
          <w:sz w:val="28"/>
          <w:szCs w:val="28"/>
        </w:rPr>
        <w:t>Согласно</w:t>
      </w:r>
      <w:r w:rsidRPr="009D4210">
        <w:rPr>
          <w:sz w:val="28"/>
          <w:szCs w:val="28"/>
        </w:rPr>
        <w:t xml:space="preserve">  </w:t>
      </w:r>
      <w:r w:rsidR="002A40EA" w:rsidRPr="009D4210">
        <w:rPr>
          <w:sz w:val="28"/>
          <w:szCs w:val="28"/>
        </w:rPr>
        <w:t>а</w:t>
      </w:r>
      <w:r w:rsidR="00D27166" w:rsidRPr="009D4210">
        <w:rPr>
          <w:sz w:val="28"/>
          <w:szCs w:val="28"/>
        </w:rPr>
        <w:t>нализ</w:t>
      </w:r>
      <w:r w:rsidR="002A40EA" w:rsidRPr="009D4210">
        <w:rPr>
          <w:sz w:val="28"/>
          <w:szCs w:val="28"/>
        </w:rPr>
        <w:t>а</w:t>
      </w:r>
      <w:r w:rsidR="00D27166" w:rsidRPr="009D4210">
        <w:rPr>
          <w:sz w:val="28"/>
          <w:szCs w:val="28"/>
        </w:rPr>
        <w:t xml:space="preserve"> динамики</w:t>
      </w:r>
      <w:r w:rsidR="002A40EA" w:rsidRPr="009D4210">
        <w:rPr>
          <w:sz w:val="28"/>
          <w:szCs w:val="28"/>
        </w:rPr>
        <w:t xml:space="preserve"> изменения дефицита </w:t>
      </w:r>
      <w:r w:rsidR="00EA722A" w:rsidRPr="009D4210">
        <w:rPr>
          <w:sz w:val="28"/>
          <w:szCs w:val="28"/>
        </w:rPr>
        <w:t>при испо</w:t>
      </w:r>
      <w:r w:rsidR="00C1120F" w:rsidRPr="009D4210">
        <w:rPr>
          <w:sz w:val="28"/>
          <w:szCs w:val="28"/>
        </w:rPr>
        <w:t xml:space="preserve">лнение бюджета </w:t>
      </w:r>
      <w:r w:rsidR="00A763B9" w:rsidRPr="009D4210">
        <w:rPr>
          <w:sz w:val="28"/>
          <w:szCs w:val="28"/>
        </w:rPr>
        <w:t>в 2018-2019</w:t>
      </w:r>
      <w:r w:rsidR="002A40EA" w:rsidRPr="009D4210">
        <w:rPr>
          <w:sz w:val="28"/>
          <w:szCs w:val="28"/>
        </w:rPr>
        <w:t xml:space="preserve"> годах  </w:t>
      </w:r>
      <w:r w:rsidR="00A763B9" w:rsidRPr="009D4210">
        <w:rPr>
          <w:sz w:val="28"/>
          <w:szCs w:val="28"/>
        </w:rPr>
        <w:t>доходы превышали расходы</w:t>
      </w:r>
      <w:r w:rsidR="00922D68" w:rsidRPr="009D4210">
        <w:rPr>
          <w:sz w:val="28"/>
          <w:szCs w:val="28"/>
        </w:rPr>
        <w:t>.</w:t>
      </w:r>
      <w:r w:rsidR="002A40EA" w:rsidRPr="009D4210">
        <w:rPr>
          <w:sz w:val="28"/>
          <w:szCs w:val="28"/>
        </w:rPr>
        <w:t xml:space="preserve"> </w:t>
      </w:r>
    </w:p>
    <w:p w:rsidR="00D27166" w:rsidRPr="009D4210" w:rsidRDefault="00D27166" w:rsidP="00273666">
      <w:pPr>
        <w:tabs>
          <w:tab w:val="left" w:pos="720"/>
        </w:tabs>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Иные источники внутреннего финансирования деф</w:t>
      </w:r>
      <w:r w:rsidR="00CD39D2" w:rsidRPr="009D4210">
        <w:rPr>
          <w:rFonts w:ascii="Times New Roman" w:hAnsi="Times New Roman" w:cs="Times New Roman"/>
          <w:sz w:val="28"/>
          <w:szCs w:val="28"/>
        </w:rPr>
        <w:t>ицита бюджета не привлекались.</w:t>
      </w:r>
    </w:p>
    <w:p w:rsidR="00EA722A" w:rsidRPr="00FA557C" w:rsidRDefault="00EA722A" w:rsidP="00273666">
      <w:pPr>
        <w:tabs>
          <w:tab w:val="left" w:pos="567"/>
        </w:tabs>
        <w:spacing w:after="0" w:line="240" w:lineRule="auto"/>
        <w:jc w:val="both"/>
        <w:rPr>
          <w:rFonts w:ascii="Times New Roman" w:hAnsi="Times New Roman" w:cs="Times New Roman"/>
          <w:sz w:val="24"/>
          <w:szCs w:val="24"/>
        </w:rPr>
      </w:pPr>
    </w:p>
    <w:p w:rsidR="00D27166" w:rsidRPr="009D4210" w:rsidRDefault="00777EA5" w:rsidP="00273666">
      <w:pPr>
        <w:spacing w:after="0" w:line="240" w:lineRule="auto"/>
        <w:rPr>
          <w:rFonts w:ascii="Times New Roman" w:hAnsi="Times New Roman" w:cs="Times New Roman"/>
          <w:b/>
          <w:sz w:val="28"/>
          <w:szCs w:val="28"/>
        </w:rPr>
      </w:pPr>
      <w:r w:rsidRPr="00954970">
        <w:rPr>
          <w:rFonts w:ascii="Times New Roman" w:hAnsi="Times New Roman" w:cs="Times New Roman"/>
          <w:b/>
          <w:sz w:val="28"/>
          <w:szCs w:val="28"/>
        </w:rPr>
        <w:lastRenderedPageBreak/>
        <w:t>4</w:t>
      </w:r>
      <w:r w:rsidR="00D27166" w:rsidRPr="00954970">
        <w:rPr>
          <w:rFonts w:ascii="Times New Roman" w:hAnsi="Times New Roman" w:cs="Times New Roman"/>
          <w:b/>
          <w:sz w:val="28"/>
          <w:szCs w:val="28"/>
        </w:rPr>
        <w:t>.</w:t>
      </w:r>
      <w:r w:rsidR="00A07F7C" w:rsidRPr="00954970">
        <w:rPr>
          <w:rFonts w:ascii="Times New Roman" w:hAnsi="Times New Roman" w:cs="Times New Roman"/>
          <w:b/>
          <w:sz w:val="28"/>
          <w:szCs w:val="28"/>
        </w:rPr>
        <w:t>3.</w:t>
      </w:r>
      <w:r w:rsidR="00D27166" w:rsidRPr="00954970">
        <w:rPr>
          <w:rFonts w:ascii="Times New Roman" w:hAnsi="Times New Roman" w:cs="Times New Roman"/>
          <w:b/>
          <w:sz w:val="28"/>
          <w:szCs w:val="28"/>
        </w:rPr>
        <w:t xml:space="preserve"> Исполнение расходов районного бюджета</w:t>
      </w:r>
    </w:p>
    <w:p w:rsidR="00B06134" w:rsidRPr="009D4210" w:rsidRDefault="00B06134"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jc w:val="both"/>
        <w:rPr>
          <w:rFonts w:ascii="Times New Roman" w:hAnsi="Times New Roman" w:cs="Times New Roman"/>
          <w:b/>
          <w:sz w:val="28"/>
          <w:szCs w:val="28"/>
        </w:rPr>
      </w:pPr>
      <w:r w:rsidRPr="009D4210">
        <w:rPr>
          <w:rFonts w:ascii="Times New Roman" w:hAnsi="Times New Roman" w:cs="Times New Roman"/>
          <w:b/>
          <w:sz w:val="28"/>
          <w:szCs w:val="28"/>
        </w:rPr>
        <w:t>Общая характеристика исполнения расходов</w:t>
      </w:r>
    </w:p>
    <w:p w:rsidR="00B06134" w:rsidRPr="009D4210" w:rsidRDefault="00B06134" w:rsidP="00273666">
      <w:pPr>
        <w:spacing w:after="0" w:line="240" w:lineRule="auto"/>
        <w:jc w:val="both"/>
        <w:rPr>
          <w:rFonts w:ascii="Times New Roman" w:hAnsi="Times New Roman" w:cs="Times New Roman"/>
          <w:b/>
          <w:sz w:val="28"/>
          <w:szCs w:val="28"/>
        </w:rPr>
      </w:pPr>
    </w:p>
    <w:p w:rsidR="00D96F0D"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Р</w:t>
      </w:r>
      <w:r w:rsidR="00C5566E" w:rsidRPr="009D4210">
        <w:rPr>
          <w:rFonts w:ascii="Times New Roman" w:hAnsi="Times New Roman" w:cs="Times New Roman"/>
          <w:sz w:val="28"/>
          <w:szCs w:val="28"/>
        </w:rPr>
        <w:t>асходы районного</w:t>
      </w:r>
      <w:r w:rsidR="009D4210" w:rsidRPr="009D4210">
        <w:rPr>
          <w:rFonts w:ascii="Times New Roman" w:hAnsi="Times New Roman" w:cs="Times New Roman"/>
          <w:sz w:val="28"/>
          <w:szCs w:val="28"/>
        </w:rPr>
        <w:t xml:space="preserve"> бюджета на 2019</w:t>
      </w:r>
      <w:r w:rsidRPr="009D4210">
        <w:rPr>
          <w:rFonts w:ascii="Times New Roman" w:hAnsi="Times New Roman" w:cs="Times New Roman"/>
          <w:sz w:val="28"/>
          <w:szCs w:val="28"/>
        </w:rPr>
        <w:t xml:space="preserve"> год первоначально </w:t>
      </w:r>
      <w:r w:rsidR="009D4210" w:rsidRPr="009D4210">
        <w:rPr>
          <w:rFonts w:ascii="Times New Roman" w:hAnsi="Times New Roman" w:cs="Times New Roman"/>
          <w:sz w:val="28"/>
          <w:szCs w:val="28"/>
        </w:rPr>
        <w:t>были утверждены в сумме 804403,1</w:t>
      </w:r>
      <w:r w:rsidRPr="009D4210">
        <w:rPr>
          <w:rFonts w:ascii="Times New Roman" w:hAnsi="Times New Roman" w:cs="Times New Roman"/>
          <w:sz w:val="28"/>
          <w:szCs w:val="28"/>
        </w:rPr>
        <w:t xml:space="preserve"> тыс. рублей. В течение года плановый объем расходов уточнялся</w:t>
      </w:r>
      <w:r w:rsidR="00273666" w:rsidRPr="009D4210">
        <w:rPr>
          <w:rFonts w:ascii="Times New Roman" w:hAnsi="Times New Roman" w:cs="Times New Roman"/>
          <w:sz w:val="28"/>
          <w:szCs w:val="28"/>
        </w:rPr>
        <w:t>,</w:t>
      </w:r>
      <w:r w:rsidRPr="009D4210">
        <w:rPr>
          <w:rFonts w:ascii="Times New Roman" w:hAnsi="Times New Roman" w:cs="Times New Roman"/>
          <w:sz w:val="28"/>
          <w:szCs w:val="28"/>
        </w:rPr>
        <w:t xml:space="preserve"> и в окончательном вар</w:t>
      </w:r>
      <w:r w:rsidR="009D4210" w:rsidRPr="009D4210">
        <w:rPr>
          <w:rFonts w:ascii="Times New Roman" w:hAnsi="Times New Roman" w:cs="Times New Roman"/>
          <w:sz w:val="28"/>
          <w:szCs w:val="28"/>
        </w:rPr>
        <w:t>ианте составил 945565,6</w:t>
      </w:r>
      <w:r w:rsidRPr="009D4210">
        <w:rPr>
          <w:rFonts w:ascii="Times New Roman" w:hAnsi="Times New Roman" w:cs="Times New Roman"/>
          <w:sz w:val="28"/>
          <w:szCs w:val="28"/>
        </w:rPr>
        <w:t xml:space="preserve"> тыс. рублей, или </w:t>
      </w:r>
      <w:r w:rsidR="009D4210" w:rsidRPr="009D4210">
        <w:rPr>
          <w:rFonts w:ascii="Times New Roman" w:hAnsi="Times New Roman" w:cs="Times New Roman"/>
          <w:sz w:val="28"/>
          <w:szCs w:val="28"/>
        </w:rPr>
        <w:t xml:space="preserve">увеличился на 17,6 </w:t>
      </w:r>
      <w:r w:rsidR="00D96F0D" w:rsidRPr="009D4210">
        <w:rPr>
          <w:rFonts w:ascii="Times New Roman" w:hAnsi="Times New Roman" w:cs="Times New Roman"/>
          <w:sz w:val="28"/>
          <w:szCs w:val="28"/>
        </w:rPr>
        <w:t xml:space="preserve"> процента от</w:t>
      </w:r>
      <w:r w:rsidRPr="009D4210">
        <w:rPr>
          <w:rFonts w:ascii="Times New Roman" w:hAnsi="Times New Roman" w:cs="Times New Roman"/>
          <w:sz w:val="28"/>
          <w:szCs w:val="28"/>
        </w:rPr>
        <w:t xml:space="preserve"> утвержденного решением </w:t>
      </w:r>
      <w:r w:rsidR="00D96F0D" w:rsidRPr="009D4210">
        <w:rPr>
          <w:rFonts w:ascii="Times New Roman" w:hAnsi="Times New Roman" w:cs="Times New Roman"/>
          <w:sz w:val="28"/>
          <w:szCs w:val="28"/>
        </w:rPr>
        <w:t xml:space="preserve">Представительного Собрания от </w:t>
      </w:r>
      <w:r w:rsidR="009D4210" w:rsidRPr="009D4210">
        <w:rPr>
          <w:rFonts w:ascii="Times New Roman" w:hAnsi="Times New Roman" w:cs="Times New Roman"/>
          <w:sz w:val="28"/>
          <w:szCs w:val="28"/>
        </w:rPr>
        <w:t>13.12.2018 № 150 «О районном бюджете на 2019</w:t>
      </w:r>
      <w:r w:rsidR="00522698" w:rsidRPr="009D4210">
        <w:rPr>
          <w:rFonts w:ascii="Times New Roman" w:hAnsi="Times New Roman" w:cs="Times New Roman"/>
          <w:sz w:val="28"/>
          <w:szCs w:val="28"/>
        </w:rPr>
        <w:t xml:space="preserve"> г</w:t>
      </w:r>
      <w:r w:rsidR="004D2386" w:rsidRPr="009D4210">
        <w:rPr>
          <w:rFonts w:ascii="Times New Roman" w:hAnsi="Times New Roman" w:cs="Times New Roman"/>
          <w:sz w:val="28"/>
          <w:szCs w:val="28"/>
        </w:rPr>
        <w:t>од</w:t>
      </w:r>
      <w:r w:rsidR="009D4210" w:rsidRPr="009D4210">
        <w:rPr>
          <w:rFonts w:ascii="Times New Roman" w:hAnsi="Times New Roman" w:cs="Times New Roman"/>
          <w:sz w:val="28"/>
          <w:szCs w:val="28"/>
        </w:rPr>
        <w:t xml:space="preserve"> и плановый период 2020 и 2021</w:t>
      </w:r>
      <w:r w:rsidR="00D77DB0"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в первоначаль</w:t>
      </w:r>
      <w:r w:rsidR="00D96F0D" w:rsidRPr="009D4210">
        <w:rPr>
          <w:rFonts w:ascii="Times New Roman" w:hAnsi="Times New Roman" w:cs="Times New Roman"/>
          <w:sz w:val="28"/>
          <w:szCs w:val="28"/>
        </w:rPr>
        <w:t xml:space="preserve">ной редакции. </w:t>
      </w:r>
    </w:p>
    <w:p w:rsidR="00D27166" w:rsidRPr="009D4210" w:rsidRDefault="009D4210"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В сравнении с исполнением 2018</w:t>
      </w:r>
      <w:r w:rsidR="00522698" w:rsidRPr="009D4210">
        <w:rPr>
          <w:rFonts w:ascii="Times New Roman" w:hAnsi="Times New Roman" w:cs="Times New Roman"/>
          <w:sz w:val="28"/>
          <w:szCs w:val="28"/>
        </w:rPr>
        <w:t xml:space="preserve"> года</w:t>
      </w:r>
      <w:r w:rsidR="00D27166" w:rsidRPr="009D4210">
        <w:rPr>
          <w:rFonts w:ascii="Times New Roman" w:hAnsi="Times New Roman" w:cs="Times New Roman"/>
          <w:sz w:val="28"/>
          <w:szCs w:val="28"/>
        </w:rPr>
        <w:t xml:space="preserve"> расхо</w:t>
      </w:r>
      <w:r w:rsidR="00C5566E" w:rsidRPr="009D4210">
        <w:rPr>
          <w:rFonts w:ascii="Times New Roman" w:hAnsi="Times New Roman" w:cs="Times New Roman"/>
          <w:sz w:val="28"/>
          <w:szCs w:val="28"/>
        </w:rPr>
        <w:t>ды районного бюджета увеличились</w:t>
      </w:r>
      <w:r w:rsidR="00D27166" w:rsidRPr="009D4210">
        <w:rPr>
          <w:rFonts w:ascii="Times New Roman" w:hAnsi="Times New Roman" w:cs="Times New Roman"/>
          <w:sz w:val="28"/>
          <w:szCs w:val="28"/>
        </w:rPr>
        <w:t xml:space="preserve"> на</w:t>
      </w:r>
      <w:r w:rsidRPr="009D4210">
        <w:rPr>
          <w:rFonts w:ascii="Times New Roman" w:hAnsi="Times New Roman" w:cs="Times New Roman"/>
          <w:sz w:val="28"/>
          <w:szCs w:val="28"/>
        </w:rPr>
        <w:t xml:space="preserve"> 213484,5</w:t>
      </w:r>
      <w:r w:rsidR="004D2386" w:rsidRPr="009D4210">
        <w:rPr>
          <w:rFonts w:ascii="Times New Roman" w:hAnsi="Times New Roman" w:cs="Times New Roman"/>
          <w:sz w:val="28"/>
          <w:szCs w:val="28"/>
        </w:rPr>
        <w:t xml:space="preserve"> тыс. р</w:t>
      </w:r>
      <w:r w:rsidRPr="009D4210">
        <w:rPr>
          <w:rFonts w:ascii="Times New Roman" w:hAnsi="Times New Roman" w:cs="Times New Roman"/>
          <w:sz w:val="28"/>
          <w:szCs w:val="28"/>
        </w:rPr>
        <w:t xml:space="preserve">ублей или на 29,4 </w:t>
      </w:r>
      <w:r w:rsidR="00D27166" w:rsidRPr="009D4210">
        <w:rPr>
          <w:rFonts w:ascii="Times New Roman" w:hAnsi="Times New Roman" w:cs="Times New Roman"/>
          <w:sz w:val="28"/>
          <w:szCs w:val="28"/>
        </w:rPr>
        <w:t>процента.</w:t>
      </w:r>
    </w:p>
    <w:p w:rsidR="00121822" w:rsidRPr="009D4210" w:rsidRDefault="00121822" w:rsidP="00273666">
      <w:pPr>
        <w:spacing w:after="0" w:line="240" w:lineRule="auto"/>
        <w:jc w:val="both"/>
        <w:rPr>
          <w:rFonts w:ascii="Times New Roman" w:hAnsi="Times New Roman" w:cs="Times New Roman"/>
          <w:sz w:val="28"/>
          <w:szCs w:val="28"/>
        </w:rPr>
      </w:pPr>
    </w:p>
    <w:p w:rsidR="005D15D8" w:rsidRPr="009D4210" w:rsidRDefault="00235AB7"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Исполнение расходов районного бюджета по ведомственной </w:t>
      </w:r>
      <w:r w:rsidR="00090161" w:rsidRPr="009D4210">
        <w:rPr>
          <w:rFonts w:ascii="Times New Roman" w:hAnsi="Times New Roman" w:cs="Times New Roman"/>
          <w:sz w:val="28"/>
          <w:szCs w:val="28"/>
        </w:rPr>
        <w:t>структуре</w:t>
      </w:r>
      <w:r w:rsidR="00895E4C" w:rsidRPr="009D4210">
        <w:rPr>
          <w:rFonts w:ascii="Times New Roman" w:hAnsi="Times New Roman" w:cs="Times New Roman"/>
          <w:sz w:val="28"/>
          <w:szCs w:val="28"/>
        </w:rPr>
        <w:t xml:space="preserve"> расходов отражено в таблице </w:t>
      </w:r>
      <w:r w:rsidR="00C5566E" w:rsidRPr="009D4210">
        <w:rPr>
          <w:rFonts w:ascii="Times New Roman" w:hAnsi="Times New Roman" w:cs="Times New Roman"/>
          <w:sz w:val="28"/>
          <w:szCs w:val="28"/>
        </w:rPr>
        <w:t>10</w:t>
      </w:r>
      <w:r w:rsidRPr="009D4210">
        <w:rPr>
          <w:rFonts w:ascii="Times New Roman" w:hAnsi="Times New Roman" w:cs="Times New Roman"/>
          <w:sz w:val="28"/>
          <w:szCs w:val="28"/>
        </w:rPr>
        <w:t>:</w:t>
      </w:r>
    </w:p>
    <w:p w:rsidR="00090161" w:rsidRPr="00687CFC" w:rsidRDefault="00C5566E" w:rsidP="00273666">
      <w:pPr>
        <w:spacing w:after="0" w:line="240" w:lineRule="auto"/>
        <w:ind w:firstLine="709"/>
        <w:jc w:val="right"/>
        <w:rPr>
          <w:rFonts w:ascii="Times New Roman" w:hAnsi="Times New Roman" w:cs="Times New Roman"/>
          <w:sz w:val="24"/>
          <w:szCs w:val="24"/>
        </w:rPr>
      </w:pPr>
      <w:r w:rsidRPr="00687CFC">
        <w:rPr>
          <w:rFonts w:ascii="Times New Roman" w:hAnsi="Times New Roman" w:cs="Times New Roman"/>
          <w:sz w:val="24"/>
          <w:szCs w:val="24"/>
        </w:rPr>
        <w:t>Таблица 10</w:t>
      </w:r>
    </w:p>
    <w:p w:rsidR="00090161" w:rsidRPr="00687CFC" w:rsidRDefault="00090161" w:rsidP="00273666">
      <w:pPr>
        <w:spacing w:after="0" w:line="240" w:lineRule="auto"/>
        <w:ind w:firstLine="709"/>
        <w:jc w:val="right"/>
        <w:rPr>
          <w:rFonts w:ascii="Times New Roman" w:hAnsi="Times New Roman" w:cs="Times New Roman"/>
          <w:sz w:val="24"/>
          <w:szCs w:val="24"/>
        </w:rPr>
      </w:pPr>
      <w:r w:rsidRPr="00687CFC">
        <w:rPr>
          <w:rFonts w:ascii="Times New Roman" w:hAnsi="Times New Roman" w:cs="Times New Roman"/>
          <w:sz w:val="24"/>
          <w:szCs w:val="24"/>
        </w:rPr>
        <w:t>тыс.рублей</w:t>
      </w:r>
    </w:p>
    <w:tbl>
      <w:tblPr>
        <w:tblStyle w:val="ae"/>
        <w:tblW w:w="10060" w:type="dxa"/>
        <w:tblLayout w:type="fixed"/>
        <w:tblLook w:val="04A0" w:firstRow="1" w:lastRow="0" w:firstColumn="1" w:lastColumn="0" w:noHBand="0" w:noVBand="1"/>
      </w:tblPr>
      <w:tblGrid>
        <w:gridCol w:w="1242"/>
        <w:gridCol w:w="851"/>
        <w:gridCol w:w="709"/>
        <w:gridCol w:w="850"/>
        <w:gridCol w:w="851"/>
        <w:gridCol w:w="992"/>
        <w:gridCol w:w="992"/>
        <w:gridCol w:w="1021"/>
        <w:gridCol w:w="992"/>
        <w:gridCol w:w="709"/>
        <w:gridCol w:w="851"/>
      </w:tblGrid>
      <w:tr w:rsidR="00097CCB" w:rsidRPr="00FA557C" w:rsidTr="00C5566E">
        <w:trPr>
          <w:trHeight w:val="1275"/>
        </w:trPr>
        <w:tc>
          <w:tcPr>
            <w:tcW w:w="1242" w:type="dxa"/>
            <w:vMerge w:val="restart"/>
            <w:hideMark/>
          </w:tcPr>
          <w:p w:rsidR="00D77DB0" w:rsidRPr="00FA557C" w:rsidRDefault="00D77DB0" w:rsidP="00273666">
            <w:pPr>
              <w:jc w:val="both"/>
              <w:rPr>
                <w:sz w:val="16"/>
                <w:szCs w:val="16"/>
              </w:rPr>
            </w:pPr>
            <w:r w:rsidRPr="00FA557C">
              <w:rPr>
                <w:sz w:val="16"/>
                <w:szCs w:val="16"/>
              </w:rPr>
              <w:t>Главный распорядитель бюджетных средств</w:t>
            </w:r>
          </w:p>
        </w:tc>
        <w:tc>
          <w:tcPr>
            <w:tcW w:w="851" w:type="dxa"/>
            <w:vMerge w:val="restart"/>
            <w:hideMark/>
          </w:tcPr>
          <w:p w:rsidR="00D77DB0" w:rsidRPr="00FA557C" w:rsidRDefault="00D77DB0" w:rsidP="00273666">
            <w:pPr>
              <w:jc w:val="center"/>
              <w:rPr>
                <w:sz w:val="16"/>
                <w:szCs w:val="16"/>
              </w:rPr>
            </w:pPr>
            <w:r w:rsidRPr="00FA557C">
              <w:rPr>
                <w:sz w:val="16"/>
                <w:szCs w:val="16"/>
              </w:rPr>
              <w:t>Исполнение за</w:t>
            </w:r>
            <w:r w:rsidR="009D4210">
              <w:rPr>
                <w:sz w:val="16"/>
                <w:szCs w:val="16"/>
              </w:rPr>
              <w:t xml:space="preserve"> 2017</w:t>
            </w:r>
            <w:r w:rsidRPr="00FA557C">
              <w:rPr>
                <w:sz w:val="16"/>
                <w:szCs w:val="16"/>
              </w:rPr>
              <w:t xml:space="preserve"> год</w:t>
            </w:r>
          </w:p>
        </w:tc>
        <w:tc>
          <w:tcPr>
            <w:tcW w:w="709" w:type="dxa"/>
            <w:vMerge w:val="restart"/>
            <w:hideMark/>
          </w:tcPr>
          <w:p w:rsidR="00D77DB0" w:rsidRPr="00FA557C" w:rsidRDefault="00D77DB0" w:rsidP="00273666">
            <w:pPr>
              <w:jc w:val="center"/>
              <w:rPr>
                <w:sz w:val="16"/>
                <w:szCs w:val="16"/>
              </w:rPr>
            </w:pPr>
            <w:r w:rsidRPr="00FA557C">
              <w:rPr>
                <w:sz w:val="16"/>
                <w:szCs w:val="16"/>
              </w:rPr>
              <w:t>Доля в общих расходах</w:t>
            </w:r>
          </w:p>
        </w:tc>
        <w:tc>
          <w:tcPr>
            <w:tcW w:w="850" w:type="dxa"/>
            <w:vMerge w:val="restart"/>
            <w:hideMark/>
          </w:tcPr>
          <w:p w:rsidR="00D77DB0" w:rsidRPr="00FA557C" w:rsidRDefault="007427A5" w:rsidP="00273666">
            <w:pPr>
              <w:jc w:val="center"/>
              <w:rPr>
                <w:sz w:val="16"/>
                <w:szCs w:val="16"/>
              </w:rPr>
            </w:pPr>
            <w:r>
              <w:rPr>
                <w:sz w:val="16"/>
                <w:szCs w:val="16"/>
              </w:rPr>
              <w:t>Исполнение за 2018</w:t>
            </w:r>
            <w:r w:rsidR="00D77DB0" w:rsidRPr="00FA557C">
              <w:rPr>
                <w:sz w:val="16"/>
                <w:szCs w:val="16"/>
              </w:rPr>
              <w:t xml:space="preserve"> год</w:t>
            </w:r>
          </w:p>
        </w:tc>
        <w:tc>
          <w:tcPr>
            <w:tcW w:w="851" w:type="dxa"/>
            <w:vMerge w:val="restart"/>
            <w:hideMark/>
          </w:tcPr>
          <w:p w:rsidR="00D77DB0" w:rsidRPr="00FA557C" w:rsidRDefault="00D77DB0" w:rsidP="00273666">
            <w:pPr>
              <w:jc w:val="center"/>
              <w:rPr>
                <w:sz w:val="16"/>
                <w:szCs w:val="16"/>
              </w:rPr>
            </w:pPr>
            <w:r w:rsidRPr="00FA557C">
              <w:rPr>
                <w:sz w:val="16"/>
                <w:szCs w:val="16"/>
              </w:rPr>
              <w:t>Доля в общих расходах</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Первоначальный б</w:t>
            </w:r>
            <w:r w:rsidR="00C5566E" w:rsidRPr="00FA557C">
              <w:rPr>
                <w:sz w:val="16"/>
                <w:szCs w:val="16"/>
              </w:rPr>
              <w:t>юджет (у</w:t>
            </w:r>
            <w:r w:rsidR="007427A5">
              <w:rPr>
                <w:sz w:val="16"/>
                <w:szCs w:val="16"/>
              </w:rPr>
              <w:t>тверждено решением от 13.12.2018</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Уточненный б</w:t>
            </w:r>
            <w:r w:rsidR="007427A5">
              <w:rPr>
                <w:sz w:val="16"/>
                <w:szCs w:val="16"/>
              </w:rPr>
              <w:t>юджет (утверждено решением от 25.12.2019</w:t>
            </w:r>
          </w:p>
        </w:tc>
        <w:tc>
          <w:tcPr>
            <w:tcW w:w="1021" w:type="dxa"/>
            <w:vMerge w:val="restart"/>
            <w:hideMark/>
          </w:tcPr>
          <w:p w:rsidR="00D77DB0" w:rsidRPr="00FA557C" w:rsidRDefault="007427A5" w:rsidP="00273666">
            <w:pPr>
              <w:jc w:val="center"/>
              <w:rPr>
                <w:sz w:val="16"/>
                <w:szCs w:val="16"/>
              </w:rPr>
            </w:pPr>
            <w:r>
              <w:rPr>
                <w:sz w:val="16"/>
                <w:szCs w:val="16"/>
              </w:rPr>
              <w:t>Изменение в течение 2019</w:t>
            </w:r>
            <w:r w:rsidR="00D77DB0" w:rsidRPr="00FA557C">
              <w:rPr>
                <w:sz w:val="16"/>
                <w:szCs w:val="16"/>
              </w:rPr>
              <w:t xml:space="preserve"> г.</w:t>
            </w:r>
            <w:r w:rsidR="00C5566E" w:rsidRPr="00FA557C">
              <w:rPr>
                <w:sz w:val="16"/>
                <w:szCs w:val="16"/>
              </w:rPr>
              <w:t xml:space="preserve"> (тыс.руб.)</w:t>
            </w:r>
          </w:p>
        </w:tc>
        <w:tc>
          <w:tcPr>
            <w:tcW w:w="992" w:type="dxa"/>
            <w:tcBorders>
              <w:bottom w:val="nil"/>
            </w:tcBorders>
            <w:hideMark/>
          </w:tcPr>
          <w:p w:rsidR="00D77DB0" w:rsidRPr="00FA557C" w:rsidRDefault="00D77DB0" w:rsidP="00273666">
            <w:pPr>
              <w:jc w:val="center"/>
              <w:rPr>
                <w:sz w:val="16"/>
                <w:szCs w:val="16"/>
              </w:rPr>
            </w:pPr>
            <w:r w:rsidRPr="00FA557C">
              <w:rPr>
                <w:sz w:val="16"/>
                <w:szCs w:val="16"/>
              </w:rPr>
              <w:t xml:space="preserve">Исполнено </w:t>
            </w:r>
            <w:r w:rsidR="007427A5">
              <w:rPr>
                <w:sz w:val="16"/>
                <w:szCs w:val="16"/>
              </w:rPr>
              <w:t>за 2019</w:t>
            </w:r>
            <w:r w:rsidR="00273666" w:rsidRPr="00FA557C">
              <w:rPr>
                <w:sz w:val="16"/>
                <w:szCs w:val="16"/>
              </w:rPr>
              <w:t xml:space="preserve"> год</w:t>
            </w:r>
            <w:r w:rsidR="00C5566E" w:rsidRPr="00FA557C">
              <w:rPr>
                <w:sz w:val="16"/>
                <w:szCs w:val="16"/>
              </w:rPr>
              <w:t xml:space="preserve"> (тыс.руб.)</w:t>
            </w:r>
          </w:p>
        </w:tc>
        <w:tc>
          <w:tcPr>
            <w:tcW w:w="709" w:type="dxa"/>
            <w:vMerge w:val="restart"/>
            <w:hideMark/>
          </w:tcPr>
          <w:p w:rsidR="00D77DB0" w:rsidRPr="00FA557C" w:rsidRDefault="00D77DB0" w:rsidP="00273666">
            <w:pPr>
              <w:jc w:val="center"/>
              <w:rPr>
                <w:sz w:val="16"/>
                <w:szCs w:val="16"/>
              </w:rPr>
            </w:pPr>
            <w:r w:rsidRPr="00FA557C">
              <w:rPr>
                <w:sz w:val="16"/>
                <w:szCs w:val="16"/>
              </w:rPr>
              <w:t>Доля в общих расходах</w:t>
            </w:r>
            <w:r w:rsidR="00C5566E" w:rsidRPr="00FA557C">
              <w:rPr>
                <w:sz w:val="16"/>
                <w:szCs w:val="16"/>
              </w:rPr>
              <w:t xml:space="preserve"> (%)</w:t>
            </w:r>
          </w:p>
        </w:tc>
        <w:tc>
          <w:tcPr>
            <w:tcW w:w="851" w:type="dxa"/>
            <w:vMerge w:val="restart"/>
            <w:hideMark/>
          </w:tcPr>
          <w:p w:rsidR="00D77DB0" w:rsidRPr="00FA557C" w:rsidRDefault="00D77DB0" w:rsidP="00273666">
            <w:pPr>
              <w:jc w:val="center"/>
              <w:rPr>
                <w:sz w:val="16"/>
                <w:szCs w:val="16"/>
              </w:rPr>
            </w:pPr>
            <w:r w:rsidRPr="00FA557C">
              <w:rPr>
                <w:sz w:val="16"/>
                <w:szCs w:val="16"/>
              </w:rPr>
              <w:t>% исполнения от утвержденных значений</w:t>
            </w:r>
          </w:p>
        </w:tc>
      </w:tr>
      <w:tr w:rsidR="00097CCB" w:rsidRPr="00FA557C" w:rsidTr="00C5566E">
        <w:trPr>
          <w:trHeight w:val="300"/>
        </w:trPr>
        <w:tc>
          <w:tcPr>
            <w:tcW w:w="1242" w:type="dxa"/>
            <w:vMerge/>
            <w:hideMark/>
          </w:tcPr>
          <w:p w:rsidR="00D77DB0" w:rsidRPr="00FA557C" w:rsidRDefault="00D77DB0" w:rsidP="00273666">
            <w:pPr>
              <w:jc w:val="both"/>
              <w:rPr>
                <w:sz w:val="16"/>
                <w:szCs w:val="16"/>
              </w:rPr>
            </w:pPr>
          </w:p>
        </w:tc>
        <w:tc>
          <w:tcPr>
            <w:tcW w:w="851" w:type="dxa"/>
            <w:vMerge/>
            <w:hideMark/>
          </w:tcPr>
          <w:p w:rsidR="00D77DB0" w:rsidRPr="00FA557C" w:rsidRDefault="00D77DB0" w:rsidP="00273666">
            <w:pPr>
              <w:jc w:val="both"/>
              <w:rPr>
                <w:sz w:val="16"/>
                <w:szCs w:val="16"/>
              </w:rPr>
            </w:pPr>
          </w:p>
        </w:tc>
        <w:tc>
          <w:tcPr>
            <w:tcW w:w="709" w:type="dxa"/>
            <w:vMerge/>
            <w:hideMark/>
          </w:tcPr>
          <w:p w:rsidR="00D77DB0" w:rsidRPr="00FA557C" w:rsidRDefault="00D77DB0" w:rsidP="00273666">
            <w:pPr>
              <w:jc w:val="both"/>
              <w:rPr>
                <w:sz w:val="16"/>
                <w:szCs w:val="16"/>
              </w:rPr>
            </w:pPr>
          </w:p>
        </w:tc>
        <w:tc>
          <w:tcPr>
            <w:tcW w:w="850" w:type="dxa"/>
            <w:vMerge/>
            <w:hideMark/>
          </w:tcPr>
          <w:p w:rsidR="00D77DB0" w:rsidRPr="00FA557C" w:rsidRDefault="00D77DB0" w:rsidP="00273666">
            <w:pPr>
              <w:jc w:val="both"/>
              <w:rPr>
                <w:sz w:val="16"/>
                <w:szCs w:val="16"/>
              </w:rPr>
            </w:pPr>
          </w:p>
        </w:tc>
        <w:tc>
          <w:tcPr>
            <w:tcW w:w="851" w:type="dxa"/>
            <w:vMerge/>
            <w:hideMark/>
          </w:tcPr>
          <w:p w:rsidR="00D77DB0" w:rsidRPr="00FA557C" w:rsidRDefault="00D77DB0" w:rsidP="00273666">
            <w:pPr>
              <w:jc w:val="both"/>
              <w:rPr>
                <w:sz w:val="16"/>
                <w:szCs w:val="16"/>
              </w:rPr>
            </w:pPr>
          </w:p>
        </w:tc>
        <w:tc>
          <w:tcPr>
            <w:tcW w:w="992" w:type="dxa"/>
            <w:tcBorders>
              <w:top w:val="nil"/>
            </w:tcBorders>
            <w:hideMark/>
          </w:tcPr>
          <w:p w:rsidR="00D77DB0" w:rsidRPr="00FA557C" w:rsidRDefault="007427A5" w:rsidP="00273666">
            <w:pPr>
              <w:jc w:val="center"/>
              <w:rPr>
                <w:sz w:val="16"/>
                <w:szCs w:val="16"/>
              </w:rPr>
            </w:pPr>
            <w:r>
              <w:rPr>
                <w:sz w:val="16"/>
                <w:szCs w:val="16"/>
              </w:rPr>
              <w:t>№ 150</w:t>
            </w:r>
          </w:p>
        </w:tc>
        <w:tc>
          <w:tcPr>
            <w:tcW w:w="992" w:type="dxa"/>
            <w:tcBorders>
              <w:top w:val="nil"/>
            </w:tcBorders>
            <w:hideMark/>
          </w:tcPr>
          <w:p w:rsidR="00D77DB0" w:rsidRPr="00FA557C" w:rsidRDefault="007427A5" w:rsidP="00273666">
            <w:pPr>
              <w:jc w:val="center"/>
              <w:rPr>
                <w:sz w:val="16"/>
                <w:szCs w:val="16"/>
              </w:rPr>
            </w:pPr>
            <w:r>
              <w:rPr>
                <w:sz w:val="16"/>
                <w:szCs w:val="16"/>
              </w:rPr>
              <w:t>№ 277</w:t>
            </w:r>
          </w:p>
        </w:tc>
        <w:tc>
          <w:tcPr>
            <w:tcW w:w="1021" w:type="dxa"/>
            <w:vMerge/>
            <w:hideMark/>
          </w:tcPr>
          <w:p w:rsidR="00D77DB0" w:rsidRPr="00FA557C" w:rsidRDefault="00D77DB0" w:rsidP="00273666">
            <w:pPr>
              <w:jc w:val="both"/>
              <w:rPr>
                <w:sz w:val="16"/>
                <w:szCs w:val="16"/>
              </w:rPr>
            </w:pPr>
          </w:p>
        </w:tc>
        <w:tc>
          <w:tcPr>
            <w:tcW w:w="992" w:type="dxa"/>
            <w:tcBorders>
              <w:top w:val="nil"/>
            </w:tcBorders>
            <w:hideMark/>
          </w:tcPr>
          <w:p w:rsidR="00D77DB0" w:rsidRPr="00FA557C" w:rsidRDefault="00D77DB0" w:rsidP="00273666">
            <w:pPr>
              <w:jc w:val="both"/>
              <w:rPr>
                <w:sz w:val="16"/>
                <w:szCs w:val="16"/>
              </w:rPr>
            </w:pPr>
          </w:p>
        </w:tc>
        <w:tc>
          <w:tcPr>
            <w:tcW w:w="709" w:type="dxa"/>
            <w:vMerge/>
            <w:hideMark/>
          </w:tcPr>
          <w:p w:rsidR="00D77DB0" w:rsidRPr="00FA557C" w:rsidRDefault="00D77DB0" w:rsidP="00273666">
            <w:pPr>
              <w:jc w:val="both"/>
              <w:rPr>
                <w:sz w:val="16"/>
                <w:szCs w:val="16"/>
              </w:rPr>
            </w:pPr>
          </w:p>
        </w:tc>
        <w:tc>
          <w:tcPr>
            <w:tcW w:w="851" w:type="dxa"/>
            <w:vMerge/>
            <w:hideMark/>
          </w:tcPr>
          <w:p w:rsidR="00D77DB0" w:rsidRPr="00FA557C" w:rsidRDefault="00D77DB0" w:rsidP="00273666">
            <w:pPr>
              <w:jc w:val="both"/>
              <w:rPr>
                <w:sz w:val="16"/>
                <w:szCs w:val="16"/>
              </w:rPr>
            </w:pPr>
          </w:p>
        </w:tc>
      </w:tr>
      <w:tr w:rsidR="007427A5" w:rsidRPr="00FA557C" w:rsidTr="00C5566E">
        <w:trPr>
          <w:trHeight w:val="360"/>
        </w:trPr>
        <w:tc>
          <w:tcPr>
            <w:tcW w:w="1242" w:type="dxa"/>
            <w:vMerge w:val="restart"/>
            <w:hideMark/>
          </w:tcPr>
          <w:p w:rsidR="007427A5" w:rsidRPr="00FA557C" w:rsidRDefault="007427A5" w:rsidP="007427A5">
            <w:pPr>
              <w:jc w:val="both"/>
              <w:rPr>
                <w:sz w:val="16"/>
                <w:szCs w:val="16"/>
              </w:rPr>
            </w:pPr>
            <w:r w:rsidRPr="00FA557C">
              <w:rPr>
                <w:sz w:val="16"/>
                <w:szCs w:val="16"/>
              </w:rPr>
              <w:t xml:space="preserve">053 Представительное Собрание </w:t>
            </w:r>
          </w:p>
        </w:tc>
        <w:tc>
          <w:tcPr>
            <w:tcW w:w="851" w:type="dxa"/>
            <w:vMerge w:val="restart"/>
            <w:vAlign w:val="center"/>
          </w:tcPr>
          <w:p w:rsidR="007427A5" w:rsidRPr="00FA557C" w:rsidRDefault="007427A5" w:rsidP="007427A5">
            <w:pPr>
              <w:jc w:val="center"/>
              <w:rPr>
                <w:sz w:val="16"/>
                <w:szCs w:val="16"/>
              </w:rPr>
            </w:pPr>
            <w:r w:rsidRPr="00FA557C">
              <w:rPr>
                <w:sz w:val="16"/>
                <w:szCs w:val="16"/>
              </w:rPr>
              <w:t>2834,1</w:t>
            </w:r>
          </w:p>
        </w:tc>
        <w:tc>
          <w:tcPr>
            <w:tcW w:w="709" w:type="dxa"/>
            <w:vMerge w:val="restart"/>
            <w:vAlign w:val="center"/>
          </w:tcPr>
          <w:p w:rsidR="007427A5" w:rsidRPr="00FA557C" w:rsidRDefault="007427A5" w:rsidP="007427A5">
            <w:pPr>
              <w:jc w:val="center"/>
              <w:rPr>
                <w:sz w:val="16"/>
                <w:szCs w:val="16"/>
              </w:rPr>
            </w:pPr>
            <w:r w:rsidRPr="00FA557C">
              <w:rPr>
                <w:sz w:val="16"/>
                <w:szCs w:val="16"/>
              </w:rPr>
              <w:t>0,4</w:t>
            </w:r>
          </w:p>
        </w:tc>
        <w:tc>
          <w:tcPr>
            <w:tcW w:w="850" w:type="dxa"/>
            <w:vMerge w:val="restart"/>
            <w:vAlign w:val="center"/>
          </w:tcPr>
          <w:p w:rsidR="007427A5" w:rsidRPr="00FA557C" w:rsidRDefault="007427A5" w:rsidP="007427A5">
            <w:pPr>
              <w:jc w:val="center"/>
              <w:rPr>
                <w:sz w:val="16"/>
                <w:szCs w:val="16"/>
              </w:rPr>
            </w:pPr>
            <w:r w:rsidRPr="00FA557C">
              <w:rPr>
                <w:sz w:val="16"/>
                <w:szCs w:val="16"/>
              </w:rPr>
              <w:t>4011,0</w:t>
            </w:r>
          </w:p>
        </w:tc>
        <w:tc>
          <w:tcPr>
            <w:tcW w:w="851" w:type="dxa"/>
            <w:vMerge w:val="restart"/>
            <w:vAlign w:val="center"/>
          </w:tcPr>
          <w:p w:rsidR="007427A5" w:rsidRPr="00FA557C" w:rsidRDefault="007427A5" w:rsidP="007427A5">
            <w:pPr>
              <w:jc w:val="center"/>
              <w:rPr>
                <w:sz w:val="16"/>
                <w:szCs w:val="16"/>
              </w:rPr>
            </w:pPr>
            <w:r w:rsidRPr="00FA557C">
              <w:rPr>
                <w:sz w:val="16"/>
                <w:szCs w:val="16"/>
              </w:rPr>
              <w:t>0,6</w:t>
            </w:r>
          </w:p>
        </w:tc>
        <w:tc>
          <w:tcPr>
            <w:tcW w:w="992" w:type="dxa"/>
            <w:vMerge w:val="restart"/>
            <w:vAlign w:val="center"/>
          </w:tcPr>
          <w:p w:rsidR="007427A5" w:rsidRPr="00FA557C" w:rsidRDefault="007427A5" w:rsidP="007427A5">
            <w:pPr>
              <w:jc w:val="center"/>
              <w:rPr>
                <w:sz w:val="16"/>
                <w:szCs w:val="16"/>
              </w:rPr>
            </w:pPr>
            <w:r>
              <w:rPr>
                <w:sz w:val="16"/>
                <w:szCs w:val="16"/>
              </w:rPr>
              <w:t>4538,5</w:t>
            </w:r>
          </w:p>
        </w:tc>
        <w:tc>
          <w:tcPr>
            <w:tcW w:w="992" w:type="dxa"/>
            <w:vMerge w:val="restart"/>
            <w:vAlign w:val="center"/>
          </w:tcPr>
          <w:p w:rsidR="007427A5" w:rsidRPr="00FA557C" w:rsidRDefault="007427A5" w:rsidP="007427A5">
            <w:pPr>
              <w:jc w:val="center"/>
              <w:rPr>
                <w:sz w:val="16"/>
                <w:szCs w:val="16"/>
              </w:rPr>
            </w:pPr>
            <w:r>
              <w:rPr>
                <w:sz w:val="16"/>
                <w:szCs w:val="16"/>
              </w:rPr>
              <w:t>6196,3</w:t>
            </w:r>
          </w:p>
        </w:tc>
        <w:tc>
          <w:tcPr>
            <w:tcW w:w="1021" w:type="dxa"/>
            <w:vMerge w:val="restart"/>
            <w:vAlign w:val="center"/>
          </w:tcPr>
          <w:p w:rsidR="007427A5" w:rsidRPr="00FA557C" w:rsidRDefault="007427A5" w:rsidP="007427A5">
            <w:pPr>
              <w:jc w:val="center"/>
              <w:rPr>
                <w:sz w:val="16"/>
                <w:szCs w:val="16"/>
              </w:rPr>
            </w:pPr>
            <w:r>
              <w:rPr>
                <w:sz w:val="16"/>
                <w:szCs w:val="16"/>
              </w:rPr>
              <w:t>+1657,8</w:t>
            </w:r>
          </w:p>
        </w:tc>
        <w:tc>
          <w:tcPr>
            <w:tcW w:w="992" w:type="dxa"/>
            <w:vMerge w:val="restart"/>
            <w:vAlign w:val="center"/>
          </w:tcPr>
          <w:p w:rsidR="007427A5" w:rsidRPr="00FA557C" w:rsidRDefault="007427A5" w:rsidP="007427A5">
            <w:pPr>
              <w:jc w:val="center"/>
              <w:rPr>
                <w:sz w:val="16"/>
                <w:szCs w:val="16"/>
              </w:rPr>
            </w:pPr>
            <w:r>
              <w:rPr>
                <w:sz w:val="16"/>
                <w:szCs w:val="16"/>
              </w:rPr>
              <w:t>6192,8</w:t>
            </w:r>
          </w:p>
        </w:tc>
        <w:tc>
          <w:tcPr>
            <w:tcW w:w="709" w:type="dxa"/>
            <w:vMerge w:val="restart"/>
            <w:vAlign w:val="center"/>
          </w:tcPr>
          <w:p w:rsidR="007427A5" w:rsidRPr="00FA557C" w:rsidRDefault="007427A5" w:rsidP="007427A5">
            <w:pPr>
              <w:jc w:val="center"/>
              <w:rPr>
                <w:sz w:val="16"/>
                <w:szCs w:val="16"/>
              </w:rPr>
            </w:pPr>
            <w:r>
              <w:rPr>
                <w:sz w:val="16"/>
                <w:szCs w:val="16"/>
              </w:rPr>
              <w:t>0,7</w:t>
            </w:r>
          </w:p>
        </w:tc>
        <w:tc>
          <w:tcPr>
            <w:tcW w:w="851" w:type="dxa"/>
            <w:vMerge w:val="restart"/>
            <w:vAlign w:val="center"/>
          </w:tcPr>
          <w:p w:rsidR="007427A5" w:rsidRPr="00FA557C" w:rsidRDefault="007427A5" w:rsidP="007427A5">
            <w:pPr>
              <w:jc w:val="center"/>
              <w:rPr>
                <w:sz w:val="16"/>
                <w:szCs w:val="16"/>
              </w:rPr>
            </w:pPr>
            <w:r>
              <w:rPr>
                <w:sz w:val="16"/>
                <w:szCs w:val="16"/>
              </w:rPr>
              <w:t>99,9 %</w:t>
            </w:r>
          </w:p>
        </w:tc>
      </w:tr>
      <w:tr w:rsidR="007427A5" w:rsidRPr="00FA557C" w:rsidTr="00C5566E">
        <w:trPr>
          <w:trHeight w:val="509"/>
        </w:trPr>
        <w:tc>
          <w:tcPr>
            <w:tcW w:w="1242" w:type="dxa"/>
            <w:vMerge/>
            <w:hideMark/>
          </w:tcPr>
          <w:p w:rsidR="007427A5" w:rsidRPr="00FA557C" w:rsidRDefault="007427A5" w:rsidP="007427A5">
            <w:pPr>
              <w:jc w:val="both"/>
              <w:rPr>
                <w:sz w:val="16"/>
                <w:szCs w:val="16"/>
              </w:rPr>
            </w:pPr>
          </w:p>
        </w:tc>
        <w:tc>
          <w:tcPr>
            <w:tcW w:w="851"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0"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102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r>
      <w:tr w:rsidR="007427A5" w:rsidRPr="00FA557C" w:rsidTr="00C5566E">
        <w:trPr>
          <w:trHeight w:val="360"/>
        </w:trPr>
        <w:tc>
          <w:tcPr>
            <w:tcW w:w="1242" w:type="dxa"/>
            <w:vMerge w:val="restart"/>
            <w:hideMark/>
          </w:tcPr>
          <w:p w:rsidR="007427A5" w:rsidRPr="00FA557C" w:rsidRDefault="007427A5" w:rsidP="007427A5">
            <w:pPr>
              <w:jc w:val="both"/>
              <w:rPr>
                <w:sz w:val="16"/>
                <w:szCs w:val="16"/>
              </w:rPr>
            </w:pPr>
            <w:r w:rsidRPr="00FA557C">
              <w:rPr>
                <w:sz w:val="16"/>
                <w:szCs w:val="16"/>
              </w:rPr>
              <w:t xml:space="preserve">075 Управление образования </w:t>
            </w:r>
          </w:p>
        </w:tc>
        <w:tc>
          <w:tcPr>
            <w:tcW w:w="851" w:type="dxa"/>
            <w:vMerge w:val="restart"/>
            <w:vAlign w:val="center"/>
          </w:tcPr>
          <w:p w:rsidR="007427A5" w:rsidRPr="00FA557C" w:rsidRDefault="007427A5" w:rsidP="007427A5">
            <w:pPr>
              <w:jc w:val="center"/>
              <w:rPr>
                <w:sz w:val="16"/>
                <w:szCs w:val="16"/>
              </w:rPr>
            </w:pPr>
            <w:r w:rsidRPr="00FA557C">
              <w:rPr>
                <w:sz w:val="16"/>
                <w:szCs w:val="16"/>
              </w:rPr>
              <w:t>226536,9</w:t>
            </w:r>
          </w:p>
        </w:tc>
        <w:tc>
          <w:tcPr>
            <w:tcW w:w="709" w:type="dxa"/>
            <w:vMerge w:val="restart"/>
            <w:vAlign w:val="center"/>
          </w:tcPr>
          <w:p w:rsidR="007427A5" w:rsidRPr="00FA557C" w:rsidRDefault="007427A5" w:rsidP="007427A5">
            <w:pPr>
              <w:jc w:val="center"/>
              <w:rPr>
                <w:sz w:val="16"/>
                <w:szCs w:val="16"/>
              </w:rPr>
            </w:pPr>
            <w:r w:rsidRPr="00FA557C">
              <w:rPr>
                <w:sz w:val="16"/>
                <w:szCs w:val="16"/>
              </w:rPr>
              <w:t>33,5</w:t>
            </w:r>
          </w:p>
        </w:tc>
        <w:tc>
          <w:tcPr>
            <w:tcW w:w="850" w:type="dxa"/>
            <w:vMerge w:val="restart"/>
            <w:vAlign w:val="center"/>
          </w:tcPr>
          <w:p w:rsidR="007427A5" w:rsidRPr="00FA557C" w:rsidRDefault="007427A5" w:rsidP="007427A5">
            <w:pPr>
              <w:jc w:val="center"/>
              <w:rPr>
                <w:sz w:val="16"/>
                <w:szCs w:val="16"/>
              </w:rPr>
            </w:pPr>
            <w:r w:rsidRPr="00FA557C">
              <w:rPr>
                <w:sz w:val="16"/>
                <w:szCs w:val="16"/>
              </w:rPr>
              <w:t>*</w:t>
            </w:r>
          </w:p>
        </w:tc>
        <w:tc>
          <w:tcPr>
            <w:tcW w:w="851" w:type="dxa"/>
            <w:vMerge w:val="restart"/>
            <w:vAlign w:val="center"/>
          </w:tcPr>
          <w:p w:rsidR="007427A5" w:rsidRPr="00FA557C" w:rsidRDefault="007427A5" w:rsidP="007427A5">
            <w:pPr>
              <w:jc w:val="center"/>
              <w:rPr>
                <w:sz w:val="16"/>
                <w:szCs w:val="16"/>
              </w:rPr>
            </w:pPr>
            <w:r w:rsidRPr="00FA557C">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1021" w:type="dxa"/>
            <w:vMerge w:val="restart"/>
            <w:vAlign w:val="center"/>
          </w:tcPr>
          <w:p w:rsidR="007427A5" w:rsidRPr="00FA557C" w:rsidRDefault="007427A5" w:rsidP="007427A5">
            <w:pPr>
              <w:jc w:val="center"/>
              <w:rPr>
                <w:sz w:val="16"/>
                <w:szCs w:val="16"/>
              </w:rPr>
            </w:pPr>
            <w:r>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709" w:type="dxa"/>
            <w:vMerge w:val="restart"/>
            <w:vAlign w:val="center"/>
          </w:tcPr>
          <w:p w:rsidR="007427A5" w:rsidRPr="00FA557C" w:rsidRDefault="007427A5" w:rsidP="007427A5">
            <w:pPr>
              <w:jc w:val="center"/>
              <w:rPr>
                <w:sz w:val="16"/>
                <w:szCs w:val="16"/>
              </w:rPr>
            </w:pPr>
            <w:r>
              <w:rPr>
                <w:sz w:val="16"/>
                <w:szCs w:val="16"/>
              </w:rPr>
              <w:t>*</w:t>
            </w:r>
          </w:p>
        </w:tc>
        <w:tc>
          <w:tcPr>
            <w:tcW w:w="851" w:type="dxa"/>
            <w:vMerge w:val="restart"/>
            <w:vAlign w:val="center"/>
          </w:tcPr>
          <w:p w:rsidR="007427A5" w:rsidRPr="00FA557C" w:rsidRDefault="007427A5" w:rsidP="007427A5">
            <w:pPr>
              <w:jc w:val="center"/>
              <w:rPr>
                <w:sz w:val="16"/>
                <w:szCs w:val="16"/>
              </w:rPr>
            </w:pPr>
            <w:r>
              <w:rPr>
                <w:sz w:val="16"/>
                <w:szCs w:val="16"/>
              </w:rPr>
              <w:t>*</w:t>
            </w:r>
          </w:p>
        </w:tc>
      </w:tr>
      <w:tr w:rsidR="007427A5" w:rsidRPr="00FA557C" w:rsidTr="00C5566E">
        <w:trPr>
          <w:trHeight w:val="509"/>
        </w:trPr>
        <w:tc>
          <w:tcPr>
            <w:tcW w:w="1242" w:type="dxa"/>
            <w:vMerge/>
            <w:hideMark/>
          </w:tcPr>
          <w:p w:rsidR="007427A5" w:rsidRPr="00FA557C" w:rsidRDefault="007427A5" w:rsidP="007427A5">
            <w:pPr>
              <w:jc w:val="both"/>
              <w:rPr>
                <w:sz w:val="16"/>
                <w:szCs w:val="16"/>
              </w:rPr>
            </w:pPr>
          </w:p>
        </w:tc>
        <w:tc>
          <w:tcPr>
            <w:tcW w:w="851"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0"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102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r>
      <w:tr w:rsidR="007427A5" w:rsidRPr="00FA557C" w:rsidTr="00C5566E">
        <w:trPr>
          <w:trHeight w:val="810"/>
        </w:trPr>
        <w:tc>
          <w:tcPr>
            <w:tcW w:w="1242" w:type="dxa"/>
            <w:vMerge w:val="restart"/>
            <w:hideMark/>
          </w:tcPr>
          <w:p w:rsidR="007427A5" w:rsidRPr="00FA557C" w:rsidRDefault="007427A5" w:rsidP="007427A5">
            <w:pPr>
              <w:jc w:val="both"/>
              <w:rPr>
                <w:sz w:val="16"/>
                <w:szCs w:val="16"/>
              </w:rPr>
            </w:pPr>
            <w:r w:rsidRPr="00FA557C">
              <w:rPr>
                <w:sz w:val="16"/>
                <w:szCs w:val="16"/>
              </w:rPr>
              <w:t>133  Управление ЖКХ, транспорта и строительства</w:t>
            </w:r>
          </w:p>
        </w:tc>
        <w:tc>
          <w:tcPr>
            <w:tcW w:w="851" w:type="dxa"/>
            <w:vMerge w:val="restart"/>
            <w:vAlign w:val="center"/>
          </w:tcPr>
          <w:p w:rsidR="007427A5" w:rsidRPr="00FA557C" w:rsidRDefault="007427A5" w:rsidP="007427A5">
            <w:pPr>
              <w:jc w:val="center"/>
              <w:rPr>
                <w:sz w:val="16"/>
                <w:szCs w:val="16"/>
              </w:rPr>
            </w:pPr>
            <w:r w:rsidRPr="00FA557C">
              <w:rPr>
                <w:sz w:val="16"/>
                <w:szCs w:val="16"/>
              </w:rPr>
              <w:t>201636,7</w:t>
            </w:r>
          </w:p>
        </w:tc>
        <w:tc>
          <w:tcPr>
            <w:tcW w:w="709" w:type="dxa"/>
            <w:vMerge w:val="restart"/>
            <w:vAlign w:val="center"/>
          </w:tcPr>
          <w:p w:rsidR="007427A5" w:rsidRPr="00FA557C" w:rsidRDefault="007427A5" w:rsidP="007427A5">
            <w:pPr>
              <w:jc w:val="center"/>
              <w:rPr>
                <w:sz w:val="16"/>
                <w:szCs w:val="16"/>
              </w:rPr>
            </w:pPr>
            <w:r w:rsidRPr="00FA557C">
              <w:rPr>
                <w:sz w:val="16"/>
                <w:szCs w:val="16"/>
              </w:rPr>
              <w:t>29,8</w:t>
            </w:r>
          </w:p>
        </w:tc>
        <w:tc>
          <w:tcPr>
            <w:tcW w:w="850" w:type="dxa"/>
            <w:vMerge w:val="restart"/>
            <w:vAlign w:val="center"/>
          </w:tcPr>
          <w:p w:rsidR="007427A5" w:rsidRPr="00FA557C" w:rsidRDefault="007427A5" w:rsidP="007427A5">
            <w:pPr>
              <w:jc w:val="center"/>
              <w:rPr>
                <w:sz w:val="16"/>
                <w:szCs w:val="16"/>
              </w:rPr>
            </w:pPr>
            <w:r w:rsidRPr="00FA557C">
              <w:rPr>
                <w:sz w:val="16"/>
                <w:szCs w:val="16"/>
              </w:rPr>
              <w:t>154311,7</w:t>
            </w:r>
          </w:p>
        </w:tc>
        <w:tc>
          <w:tcPr>
            <w:tcW w:w="851" w:type="dxa"/>
            <w:vMerge w:val="restart"/>
            <w:vAlign w:val="center"/>
          </w:tcPr>
          <w:p w:rsidR="007427A5" w:rsidRPr="00FA557C" w:rsidRDefault="007427A5" w:rsidP="007427A5">
            <w:pPr>
              <w:jc w:val="center"/>
              <w:rPr>
                <w:sz w:val="16"/>
                <w:szCs w:val="16"/>
              </w:rPr>
            </w:pPr>
            <w:r w:rsidRPr="00FA557C">
              <w:rPr>
                <w:sz w:val="16"/>
                <w:szCs w:val="16"/>
              </w:rPr>
              <w:t>21,2</w:t>
            </w:r>
          </w:p>
        </w:tc>
        <w:tc>
          <w:tcPr>
            <w:tcW w:w="992" w:type="dxa"/>
            <w:vMerge w:val="restart"/>
            <w:vAlign w:val="center"/>
          </w:tcPr>
          <w:p w:rsidR="007427A5" w:rsidRPr="00FA557C" w:rsidRDefault="007427A5" w:rsidP="007427A5">
            <w:pPr>
              <w:jc w:val="center"/>
              <w:rPr>
                <w:sz w:val="16"/>
                <w:szCs w:val="16"/>
              </w:rPr>
            </w:pPr>
            <w:r>
              <w:rPr>
                <w:sz w:val="16"/>
                <w:szCs w:val="16"/>
              </w:rPr>
              <w:t>143529,1</w:t>
            </w:r>
          </w:p>
        </w:tc>
        <w:tc>
          <w:tcPr>
            <w:tcW w:w="992" w:type="dxa"/>
            <w:vMerge w:val="restart"/>
            <w:vAlign w:val="center"/>
          </w:tcPr>
          <w:p w:rsidR="007427A5" w:rsidRPr="00FA557C" w:rsidRDefault="007427A5" w:rsidP="007427A5">
            <w:pPr>
              <w:jc w:val="center"/>
              <w:rPr>
                <w:sz w:val="16"/>
                <w:szCs w:val="16"/>
              </w:rPr>
            </w:pPr>
            <w:r>
              <w:rPr>
                <w:sz w:val="16"/>
                <w:szCs w:val="16"/>
              </w:rPr>
              <w:t>191332,1</w:t>
            </w:r>
          </w:p>
        </w:tc>
        <w:tc>
          <w:tcPr>
            <w:tcW w:w="1021" w:type="dxa"/>
            <w:vMerge w:val="restart"/>
            <w:vAlign w:val="center"/>
          </w:tcPr>
          <w:p w:rsidR="007427A5" w:rsidRPr="00FA557C" w:rsidRDefault="007427A5" w:rsidP="007427A5">
            <w:pPr>
              <w:jc w:val="center"/>
              <w:rPr>
                <w:sz w:val="16"/>
                <w:szCs w:val="16"/>
              </w:rPr>
            </w:pPr>
            <w:r>
              <w:rPr>
                <w:sz w:val="16"/>
                <w:szCs w:val="16"/>
              </w:rPr>
              <w:t>+47803,0</w:t>
            </w:r>
          </w:p>
        </w:tc>
        <w:tc>
          <w:tcPr>
            <w:tcW w:w="992" w:type="dxa"/>
            <w:vMerge w:val="restart"/>
            <w:vAlign w:val="center"/>
          </w:tcPr>
          <w:p w:rsidR="007427A5" w:rsidRPr="00FA557C" w:rsidRDefault="007427A5" w:rsidP="007427A5">
            <w:pPr>
              <w:jc w:val="center"/>
              <w:rPr>
                <w:sz w:val="16"/>
                <w:szCs w:val="16"/>
              </w:rPr>
            </w:pPr>
            <w:r>
              <w:rPr>
                <w:sz w:val="16"/>
                <w:szCs w:val="16"/>
              </w:rPr>
              <w:t>189784,6</w:t>
            </w:r>
          </w:p>
        </w:tc>
        <w:tc>
          <w:tcPr>
            <w:tcW w:w="709" w:type="dxa"/>
            <w:vMerge w:val="restart"/>
            <w:vAlign w:val="center"/>
          </w:tcPr>
          <w:p w:rsidR="007427A5" w:rsidRPr="00FA557C" w:rsidRDefault="007427A5" w:rsidP="007427A5">
            <w:pPr>
              <w:jc w:val="center"/>
              <w:rPr>
                <w:sz w:val="16"/>
                <w:szCs w:val="16"/>
              </w:rPr>
            </w:pPr>
            <w:r>
              <w:rPr>
                <w:sz w:val="16"/>
                <w:szCs w:val="16"/>
              </w:rPr>
              <w:t>20,2</w:t>
            </w:r>
          </w:p>
        </w:tc>
        <w:tc>
          <w:tcPr>
            <w:tcW w:w="851" w:type="dxa"/>
            <w:vMerge w:val="restart"/>
            <w:vAlign w:val="center"/>
          </w:tcPr>
          <w:p w:rsidR="007427A5" w:rsidRPr="00FA557C" w:rsidRDefault="007427A5" w:rsidP="007427A5">
            <w:pPr>
              <w:jc w:val="center"/>
              <w:rPr>
                <w:sz w:val="16"/>
                <w:szCs w:val="16"/>
              </w:rPr>
            </w:pPr>
            <w:r>
              <w:rPr>
                <w:sz w:val="16"/>
                <w:szCs w:val="16"/>
              </w:rPr>
              <w:t>99,2 %</w:t>
            </w:r>
          </w:p>
        </w:tc>
      </w:tr>
      <w:tr w:rsidR="007427A5" w:rsidRPr="00FA557C" w:rsidTr="007427A5">
        <w:trPr>
          <w:trHeight w:val="509"/>
        </w:trPr>
        <w:tc>
          <w:tcPr>
            <w:tcW w:w="1242" w:type="dxa"/>
            <w:vMerge/>
            <w:hideMark/>
          </w:tcPr>
          <w:p w:rsidR="007427A5" w:rsidRPr="00FA557C" w:rsidRDefault="007427A5" w:rsidP="007427A5">
            <w:pPr>
              <w:jc w:val="both"/>
              <w:rPr>
                <w:sz w:val="16"/>
                <w:szCs w:val="16"/>
              </w:rPr>
            </w:pPr>
          </w:p>
        </w:tc>
        <w:tc>
          <w:tcPr>
            <w:tcW w:w="851"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0"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102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r>
      <w:tr w:rsidR="007427A5" w:rsidRPr="00FA557C" w:rsidTr="00C5566E">
        <w:trPr>
          <w:trHeight w:val="810"/>
        </w:trPr>
        <w:tc>
          <w:tcPr>
            <w:tcW w:w="1242" w:type="dxa"/>
            <w:vMerge w:val="restart"/>
            <w:hideMark/>
          </w:tcPr>
          <w:p w:rsidR="007427A5" w:rsidRPr="00FA557C" w:rsidRDefault="007427A5" w:rsidP="007427A5">
            <w:pPr>
              <w:jc w:val="both"/>
              <w:rPr>
                <w:sz w:val="16"/>
                <w:szCs w:val="16"/>
              </w:rPr>
            </w:pPr>
            <w:r w:rsidRPr="00FA557C">
              <w:rPr>
                <w:sz w:val="16"/>
                <w:szCs w:val="16"/>
              </w:rPr>
              <w:t>148 Управление социальной защиты населения</w:t>
            </w:r>
          </w:p>
        </w:tc>
        <w:tc>
          <w:tcPr>
            <w:tcW w:w="851" w:type="dxa"/>
            <w:vMerge w:val="restart"/>
            <w:vAlign w:val="center"/>
          </w:tcPr>
          <w:p w:rsidR="007427A5" w:rsidRPr="00FA557C" w:rsidRDefault="007427A5" w:rsidP="007427A5">
            <w:pPr>
              <w:jc w:val="center"/>
              <w:rPr>
                <w:sz w:val="16"/>
                <w:szCs w:val="16"/>
              </w:rPr>
            </w:pPr>
            <w:r w:rsidRPr="00FA557C">
              <w:rPr>
                <w:sz w:val="16"/>
                <w:szCs w:val="16"/>
              </w:rPr>
              <w:t>0</w:t>
            </w:r>
          </w:p>
        </w:tc>
        <w:tc>
          <w:tcPr>
            <w:tcW w:w="709" w:type="dxa"/>
            <w:vMerge w:val="restart"/>
            <w:vAlign w:val="center"/>
          </w:tcPr>
          <w:p w:rsidR="007427A5" w:rsidRPr="00FA557C" w:rsidRDefault="007427A5" w:rsidP="007427A5">
            <w:pPr>
              <w:jc w:val="center"/>
              <w:rPr>
                <w:sz w:val="16"/>
                <w:szCs w:val="16"/>
              </w:rPr>
            </w:pPr>
            <w:r w:rsidRPr="00FA557C">
              <w:rPr>
                <w:sz w:val="16"/>
                <w:szCs w:val="16"/>
              </w:rPr>
              <w:t>0,0</w:t>
            </w:r>
          </w:p>
        </w:tc>
        <w:tc>
          <w:tcPr>
            <w:tcW w:w="850" w:type="dxa"/>
            <w:vMerge w:val="restart"/>
            <w:vAlign w:val="center"/>
          </w:tcPr>
          <w:p w:rsidR="007427A5" w:rsidRPr="00FA557C" w:rsidRDefault="007427A5" w:rsidP="007427A5">
            <w:pPr>
              <w:jc w:val="center"/>
              <w:rPr>
                <w:sz w:val="16"/>
                <w:szCs w:val="16"/>
              </w:rPr>
            </w:pPr>
            <w:r w:rsidRPr="00FA557C">
              <w:rPr>
                <w:sz w:val="16"/>
                <w:szCs w:val="16"/>
              </w:rPr>
              <w:t>*</w:t>
            </w:r>
          </w:p>
        </w:tc>
        <w:tc>
          <w:tcPr>
            <w:tcW w:w="851" w:type="dxa"/>
            <w:vMerge w:val="restart"/>
            <w:vAlign w:val="center"/>
          </w:tcPr>
          <w:p w:rsidR="007427A5" w:rsidRPr="00FA557C" w:rsidRDefault="007427A5" w:rsidP="007427A5">
            <w:pPr>
              <w:jc w:val="center"/>
              <w:rPr>
                <w:sz w:val="16"/>
                <w:szCs w:val="16"/>
              </w:rPr>
            </w:pPr>
            <w:r w:rsidRPr="00FA557C">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1021" w:type="dxa"/>
            <w:vMerge w:val="restart"/>
            <w:vAlign w:val="center"/>
          </w:tcPr>
          <w:p w:rsidR="007427A5" w:rsidRPr="00FA557C" w:rsidRDefault="007427A5" w:rsidP="007427A5">
            <w:pPr>
              <w:jc w:val="center"/>
              <w:rPr>
                <w:sz w:val="16"/>
                <w:szCs w:val="16"/>
              </w:rPr>
            </w:pPr>
            <w:r>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709" w:type="dxa"/>
            <w:vMerge w:val="restart"/>
            <w:vAlign w:val="center"/>
          </w:tcPr>
          <w:p w:rsidR="007427A5" w:rsidRPr="00FA557C" w:rsidRDefault="007427A5" w:rsidP="007427A5">
            <w:pPr>
              <w:jc w:val="center"/>
              <w:rPr>
                <w:sz w:val="16"/>
                <w:szCs w:val="16"/>
              </w:rPr>
            </w:pPr>
            <w:r>
              <w:rPr>
                <w:sz w:val="16"/>
                <w:szCs w:val="16"/>
              </w:rPr>
              <w:t>*</w:t>
            </w:r>
          </w:p>
        </w:tc>
        <w:tc>
          <w:tcPr>
            <w:tcW w:w="851" w:type="dxa"/>
            <w:vMerge w:val="restart"/>
            <w:vAlign w:val="center"/>
          </w:tcPr>
          <w:p w:rsidR="007427A5" w:rsidRPr="00FA557C" w:rsidRDefault="007427A5" w:rsidP="007427A5">
            <w:pPr>
              <w:jc w:val="center"/>
              <w:rPr>
                <w:sz w:val="16"/>
                <w:szCs w:val="16"/>
              </w:rPr>
            </w:pPr>
            <w:r>
              <w:rPr>
                <w:sz w:val="16"/>
                <w:szCs w:val="16"/>
              </w:rPr>
              <w:t>*</w:t>
            </w:r>
          </w:p>
        </w:tc>
      </w:tr>
      <w:tr w:rsidR="007427A5" w:rsidRPr="00FA557C" w:rsidTr="007427A5">
        <w:trPr>
          <w:trHeight w:val="509"/>
        </w:trPr>
        <w:tc>
          <w:tcPr>
            <w:tcW w:w="1242" w:type="dxa"/>
            <w:vMerge/>
            <w:hideMark/>
          </w:tcPr>
          <w:p w:rsidR="007427A5" w:rsidRPr="00FA557C" w:rsidRDefault="007427A5" w:rsidP="007427A5">
            <w:pPr>
              <w:jc w:val="both"/>
              <w:rPr>
                <w:sz w:val="16"/>
                <w:szCs w:val="16"/>
              </w:rPr>
            </w:pPr>
          </w:p>
        </w:tc>
        <w:tc>
          <w:tcPr>
            <w:tcW w:w="851"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0"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102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r>
      <w:tr w:rsidR="007427A5" w:rsidRPr="00FA557C" w:rsidTr="00C5566E">
        <w:trPr>
          <w:trHeight w:val="810"/>
        </w:trPr>
        <w:tc>
          <w:tcPr>
            <w:tcW w:w="1242" w:type="dxa"/>
            <w:vMerge w:val="restart"/>
            <w:hideMark/>
          </w:tcPr>
          <w:p w:rsidR="007427A5" w:rsidRPr="00FA557C" w:rsidRDefault="007427A5" w:rsidP="007427A5">
            <w:pPr>
              <w:jc w:val="both"/>
              <w:rPr>
                <w:sz w:val="16"/>
                <w:szCs w:val="16"/>
              </w:rPr>
            </w:pPr>
            <w:r w:rsidRPr="00FA557C">
              <w:rPr>
                <w:sz w:val="16"/>
                <w:szCs w:val="16"/>
              </w:rPr>
              <w:t>152 Комитет по управлению муниципальным имуществом</w:t>
            </w:r>
          </w:p>
        </w:tc>
        <w:tc>
          <w:tcPr>
            <w:tcW w:w="851" w:type="dxa"/>
            <w:vMerge w:val="restart"/>
            <w:vAlign w:val="center"/>
          </w:tcPr>
          <w:p w:rsidR="007427A5" w:rsidRPr="00FA557C" w:rsidRDefault="007427A5" w:rsidP="007427A5">
            <w:pPr>
              <w:jc w:val="center"/>
              <w:rPr>
                <w:sz w:val="16"/>
                <w:szCs w:val="16"/>
              </w:rPr>
            </w:pPr>
            <w:r w:rsidRPr="00FA557C">
              <w:rPr>
                <w:sz w:val="16"/>
                <w:szCs w:val="16"/>
              </w:rPr>
              <w:t>8698,4</w:t>
            </w:r>
          </w:p>
        </w:tc>
        <w:tc>
          <w:tcPr>
            <w:tcW w:w="709" w:type="dxa"/>
            <w:vMerge w:val="restart"/>
            <w:vAlign w:val="center"/>
          </w:tcPr>
          <w:p w:rsidR="007427A5" w:rsidRPr="00FA557C" w:rsidRDefault="007427A5" w:rsidP="007427A5">
            <w:pPr>
              <w:jc w:val="center"/>
              <w:rPr>
                <w:sz w:val="16"/>
                <w:szCs w:val="16"/>
              </w:rPr>
            </w:pPr>
            <w:r w:rsidRPr="00FA557C">
              <w:rPr>
                <w:sz w:val="16"/>
                <w:szCs w:val="16"/>
              </w:rPr>
              <w:t>1,3</w:t>
            </w:r>
          </w:p>
        </w:tc>
        <w:tc>
          <w:tcPr>
            <w:tcW w:w="850" w:type="dxa"/>
            <w:vMerge w:val="restart"/>
            <w:vAlign w:val="center"/>
          </w:tcPr>
          <w:p w:rsidR="007427A5" w:rsidRPr="00FA557C" w:rsidRDefault="007427A5" w:rsidP="007427A5">
            <w:pPr>
              <w:jc w:val="center"/>
              <w:rPr>
                <w:sz w:val="16"/>
                <w:szCs w:val="16"/>
              </w:rPr>
            </w:pPr>
            <w:r w:rsidRPr="00FA557C">
              <w:rPr>
                <w:sz w:val="16"/>
                <w:szCs w:val="16"/>
              </w:rPr>
              <w:t>*</w:t>
            </w:r>
          </w:p>
        </w:tc>
        <w:tc>
          <w:tcPr>
            <w:tcW w:w="851" w:type="dxa"/>
            <w:vMerge w:val="restart"/>
            <w:vAlign w:val="center"/>
          </w:tcPr>
          <w:p w:rsidR="007427A5" w:rsidRPr="00FA557C" w:rsidRDefault="007427A5" w:rsidP="007427A5">
            <w:pPr>
              <w:jc w:val="center"/>
              <w:rPr>
                <w:sz w:val="16"/>
                <w:szCs w:val="16"/>
              </w:rPr>
            </w:pPr>
            <w:r w:rsidRPr="00FA557C">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1021" w:type="dxa"/>
            <w:vMerge w:val="restart"/>
            <w:vAlign w:val="center"/>
          </w:tcPr>
          <w:p w:rsidR="007427A5" w:rsidRPr="00FA557C" w:rsidRDefault="007427A5" w:rsidP="007427A5">
            <w:pPr>
              <w:jc w:val="center"/>
              <w:rPr>
                <w:sz w:val="16"/>
                <w:szCs w:val="16"/>
              </w:rPr>
            </w:pPr>
            <w:r>
              <w:rPr>
                <w:sz w:val="16"/>
                <w:szCs w:val="16"/>
              </w:rPr>
              <w:t>*</w:t>
            </w:r>
          </w:p>
        </w:tc>
        <w:tc>
          <w:tcPr>
            <w:tcW w:w="992" w:type="dxa"/>
            <w:vMerge w:val="restart"/>
            <w:vAlign w:val="center"/>
          </w:tcPr>
          <w:p w:rsidR="007427A5" w:rsidRPr="00FA557C" w:rsidRDefault="007427A5" w:rsidP="007427A5">
            <w:pPr>
              <w:jc w:val="center"/>
              <w:rPr>
                <w:sz w:val="16"/>
                <w:szCs w:val="16"/>
              </w:rPr>
            </w:pPr>
            <w:r>
              <w:rPr>
                <w:sz w:val="16"/>
                <w:szCs w:val="16"/>
              </w:rPr>
              <w:t>*</w:t>
            </w:r>
          </w:p>
        </w:tc>
        <w:tc>
          <w:tcPr>
            <w:tcW w:w="709" w:type="dxa"/>
            <w:vMerge w:val="restart"/>
            <w:vAlign w:val="center"/>
          </w:tcPr>
          <w:p w:rsidR="007427A5" w:rsidRPr="00FA557C" w:rsidRDefault="007427A5" w:rsidP="007427A5">
            <w:pPr>
              <w:jc w:val="center"/>
              <w:rPr>
                <w:sz w:val="16"/>
                <w:szCs w:val="16"/>
              </w:rPr>
            </w:pPr>
            <w:r>
              <w:rPr>
                <w:sz w:val="16"/>
                <w:szCs w:val="16"/>
              </w:rPr>
              <w:t>*</w:t>
            </w:r>
          </w:p>
        </w:tc>
        <w:tc>
          <w:tcPr>
            <w:tcW w:w="851" w:type="dxa"/>
            <w:vMerge w:val="restart"/>
            <w:vAlign w:val="center"/>
          </w:tcPr>
          <w:p w:rsidR="007427A5" w:rsidRPr="00FA557C" w:rsidRDefault="007427A5" w:rsidP="007427A5">
            <w:pPr>
              <w:jc w:val="center"/>
              <w:rPr>
                <w:sz w:val="16"/>
                <w:szCs w:val="16"/>
              </w:rPr>
            </w:pPr>
            <w:r>
              <w:rPr>
                <w:sz w:val="16"/>
                <w:szCs w:val="16"/>
              </w:rPr>
              <w:t>*</w:t>
            </w:r>
          </w:p>
        </w:tc>
      </w:tr>
      <w:tr w:rsidR="007427A5" w:rsidRPr="00FA557C" w:rsidTr="00C5566E">
        <w:trPr>
          <w:trHeight w:val="509"/>
        </w:trPr>
        <w:tc>
          <w:tcPr>
            <w:tcW w:w="1242" w:type="dxa"/>
            <w:vMerge/>
            <w:hideMark/>
          </w:tcPr>
          <w:p w:rsidR="007427A5" w:rsidRPr="00FA557C" w:rsidRDefault="007427A5" w:rsidP="007427A5">
            <w:pPr>
              <w:jc w:val="both"/>
              <w:rPr>
                <w:sz w:val="16"/>
                <w:szCs w:val="16"/>
              </w:rPr>
            </w:pPr>
          </w:p>
        </w:tc>
        <w:tc>
          <w:tcPr>
            <w:tcW w:w="851"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0"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102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r>
      <w:tr w:rsidR="007427A5" w:rsidRPr="00FA557C" w:rsidTr="00C5566E">
        <w:trPr>
          <w:trHeight w:val="360"/>
        </w:trPr>
        <w:tc>
          <w:tcPr>
            <w:tcW w:w="1242" w:type="dxa"/>
            <w:vMerge w:val="restart"/>
            <w:hideMark/>
          </w:tcPr>
          <w:p w:rsidR="007427A5" w:rsidRPr="00FA557C" w:rsidRDefault="007427A5" w:rsidP="007427A5">
            <w:pPr>
              <w:jc w:val="both"/>
              <w:rPr>
                <w:sz w:val="16"/>
                <w:szCs w:val="16"/>
              </w:rPr>
            </w:pPr>
            <w:r w:rsidRPr="00FA557C">
              <w:rPr>
                <w:sz w:val="16"/>
                <w:szCs w:val="16"/>
              </w:rPr>
              <w:t>250 Администрация района</w:t>
            </w:r>
          </w:p>
        </w:tc>
        <w:tc>
          <w:tcPr>
            <w:tcW w:w="851" w:type="dxa"/>
            <w:vMerge w:val="restart"/>
            <w:vAlign w:val="center"/>
          </w:tcPr>
          <w:p w:rsidR="007427A5" w:rsidRPr="00FA557C" w:rsidRDefault="007427A5" w:rsidP="007427A5">
            <w:pPr>
              <w:jc w:val="center"/>
              <w:rPr>
                <w:sz w:val="16"/>
                <w:szCs w:val="16"/>
              </w:rPr>
            </w:pPr>
            <w:r w:rsidRPr="00FA557C">
              <w:rPr>
                <w:sz w:val="16"/>
                <w:szCs w:val="16"/>
              </w:rPr>
              <w:t>203221,4</w:t>
            </w:r>
          </w:p>
        </w:tc>
        <w:tc>
          <w:tcPr>
            <w:tcW w:w="709" w:type="dxa"/>
            <w:vMerge w:val="restart"/>
            <w:vAlign w:val="center"/>
          </w:tcPr>
          <w:p w:rsidR="007427A5" w:rsidRPr="00FA557C" w:rsidRDefault="007427A5" w:rsidP="007427A5">
            <w:pPr>
              <w:jc w:val="center"/>
              <w:rPr>
                <w:sz w:val="16"/>
                <w:szCs w:val="16"/>
              </w:rPr>
            </w:pPr>
            <w:r w:rsidRPr="00FA557C">
              <w:rPr>
                <w:sz w:val="16"/>
                <w:szCs w:val="16"/>
              </w:rPr>
              <w:t>30,1</w:t>
            </w:r>
          </w:p>
        </w:tc>
        <w:tc>
          <w:tcPr>
            <w:tcW w:w="850" w:type="dxa"/>
            <w:vMerge w:val="restart"/>
            <w:vAlign w:val="center"/>
          </w:tcPr>
          <w:p w:rsidR="007427A5" w:rsidRPr="00FA557C" w:rsidRDefault="007427A5" w:rsidP="007427A5">
            <w:pPr>
              <w:jc w:val="center"/>
              <w:rPr>
                <w:sz w:val="16"/>
                <w:szCs w:val="16"/>
              </w:rPr>
            </w:pPr>
            <w:r w:rsidRPr="00FA557C">
              <w:rPr>
                <w:sz w:val="16"/>
                <w:szCs w:val="16"/>
              </w:rPr>
              <w:t>521743,3</w:t>
            </w:r>
          </w:p>
        </w:tc>
        <w:tc>
          <w:tcPr>
            <w:tcW w:w="851" w:type="dxa"/>
            <w:vMerge w:val="restart"/>
            <w:vAlign w:val="center"/>
          </w:tcPr>
          <w:p w:rsidR="007427A5" w:rsidRPr="00FA557C" w:rsidRDefault="007427A5" w:rsidP="007427A5">
            <w:pPr>
              <w:jc w:val="center"/>
              <w:rPr>
                <w:sz w:val="16"/>
                <w:szCs w:val="16"/>
              </w:rPr>
            </w:pPr>
            <w:r w:rsidRPr="00FA557C">
              <w:rPr>
                <w:sz w:val="16"/>
                <w:szCs w:val="16"/>
              </w:rPr>
              <w:t>71,7</w:t>
            </w:r>
          </w:p>
        </w:tc>
        <w:tc>
          <w:tcPr>
            <w:tcW w:w="992" w:type="dxa"/>
            <w:vMerge w:val="restart"/>
            <w:vAlign w:val="center"/>
          </w:tcPr>
          <w:p w:rsidR="007427A5" w:rsidRPr="00FA557C" w:rsidRDefault="007427A5" w:rsidP="007427A5">
            <w:pPr>
              <w:jc w:val="center"/>
              <w:rPr>
                <w:sz w:val="16"/>
                <w:szCs w:val="16"/>
              </w:rPr>
            </w:pPr>
            <w:r>
              <w:rPr>
                <w:sz w:val="16"/>
                <w:szCs w:val="16"/>
              </w:rPr>
              <w:t>615762,8</w:t>
            </w:r>
          </w:p>
        </w:tc>
        <w:tc>
          <w:tcPr>
            <w:tcW w:w="992" w:type="dxa"/>
            <w:vMerge w:val="restart"/>
            <w:vAlign w:val="center"/>
          </w:tcPr>
          <w:p w:rsidR="007427A5" w:rsidRPr="00FA557C" w:rsidRDefault="007427A5" w:rsidP="007427A5">
            <w:pPr>
              <w:jc w:val="center"/>
              <w:rPr>
                <w:sz w:val="16"/>
                <w:szCs w:val="16"/>
              </w:rPr>
            </w:pPr>
            <w:r>
              <w:rPr>
                <w:sz w:val="16"/>
                <w:szCs w:val="16"/>
              </w:rPr>
              <w:t>685439,8</w:t>
            </w:r>
          </w:p>
        </w:tc>
        <w:tc>
          <w:tcPr>
            <w:tcW w:w="1021" w:type="dxa"/>
            <w:vMerge w:val="restart"/>
            <w:vAlign w:val="center"/>
          </w:tcPr>
          <w:p w:rsidR="007427A5" w:rsidRPr="00FA557C" w:rsidRDefault="007427A5" w:rsidP="007427A5">
            <w:pPr>
              <w:jc w:val="center"/>
              <w:rPr>
                <w:sz w:val="16"/>
                <w:szCs w:val="16"/>
              </w:rPr>
            </w:pPr>
            <w:r>
              <w:rPr>
                <w:sz w:val="16"/>
                <w:szCs w:val="16"/>
              </w:rPr>
              <w:t>+69677,0</w:t>
            </w:r>
          </w:p>
        </w:tc>
        <w:tc>
          <w:tcPr>
            <w:tcW w:w="992" w:type="dxa"/>
            <w:vMerge w:val="restart"/>
            <w:vAlign w:val="center"/>
          </w:tcPr>
          <w:p w:rsidR="007427A5" w:rsidRPr="00FA557C" w:rsidRDefault="007427A5" w:rsidP="007427A5">
            <w:pPr>
              <w:jc w:val="center"/>
              <w:rPr>
                <w:sz w:val="16"/>
                <w:szCs w:val="16"/>
              </w:rPr>
            </w:pPr>
            <w:r>
              <w:rPr>
                <w:sz w:val="16"/>
                <w:szCs w:val="16"/>
              </w:rPr>
              <w:t>682353,7</w:t>
            </w:r>
          </w:p>
        </w:tc>
        <w:tc>
          <w:tcPr>
            <w:tcW w:w="709" w:type="dxa"/>
            <w:vMerge w:val="restart"/>
            <w:vAlign w:val="center"/>
          </w:tcPr>
          <w:p w:rsidR="007427A5" w:rsidRPr="00FA557C" w:rsidRDefault="007427A5" w:rsidP="007427A5">
            <w:pPr>
              <w:jc w:val="center"/>
              <w:rPr>
                <w:sz w:val="16"/>
                <w:szCs w:val="16"/>
              </w:rPr>
            </w:pPr>
            <w:r>
              <w:rPr>
                <w:sz w:val="16"/>
                <w:szCs w:val="16"/>
              </w:rPr>
              <w:t>72,5</w:t>
            </w:r>
          </w:p>
        </w:tc>
        <w:tc>
          <w:tcPr>
            <w:tcW w:w="851" w:type="dxa"/>
            <w:vMerge w:val="restart"/>
            <w:vAlign w:val="center"/>
          </w:tcPr>
          <w:p w:rsidR="007427A5" w:rsidRPr="00FA557C" w:rsidRDefault="007427A5" w:rsidP="007427A5">
            <w:pPr>
              <w:jc w:val="center"/>
              <w:rPr>
                <w:sz w:val="16"/>
                <w:szCs w:val="16"/>
              </w:rPr>
            </w:pPr>
            <w:r>
              <w:rPr>
                <w:sz w:val="16"/>
                <w:szCs w:val="16"/>
              </w:rPr>
              <w:t>99,5 %</w:t>
            </w:r>
          </w:p>
        </w:tc>
      </w:tr>
      <w:tr w:rsidR="007427A5" w:rsidRPr="00FA557C" w:rsidTr="007427A5">
        <w:trPr>
          <w:trHeight w:val="509"/>
        </w:trPr>
        <w:tc>
          <w:tcPr>
            <w:tcW w:w="1242" w:type="dxa"/>
            <w:vMerge/>
            <w:hideMark/>
          </w:tcPr>
          <w:p w:rsidR="007427A5" w:rsidRPr="00FA557C" w:rsidRDefault="007427A5" w:rsidP="007427A5">
            <w:pPr>
              <w:jc w:val="both"/>
              <w:rPr>
                <w:sz w:val="16"/>
                <w:szCs w:val="16"/>
              </w:rPr>
            </w:pPr>
          </w:p>
        </w:tc>
        <w:tc>
          <w:tcPr>
            <w:tcW w:w="851"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0"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102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r>
      <w:tr w:rsidR="007427A5" w:rsidRPr="00FA557C" w:rsidTr="00C5566E">
        <w:trPr>
          <w:trHeight w:val="360"/>
        </w:trPr>
        <w:tc>
          <w:tcPr>
            <w:tcW w:w="1242" w:type="dxa"/>
            <w:vMerge w:val="restart"/>
            <w:hideMark/>
          </w:tcPr>
          <w:p w:rsidR="007427A5" w:rsidRPr="00FA557C" w:rsidRDefault="007427A5" w:rsidP="007427A5">
            <w:pPr>
              <w:jc w:val="both"/>
              <w:rPr>
                <w:sz w:val="16"/>
                <w:szCs w:val="16"/>
              </w:rPr>
            </w:pPr>
            <w:r w:rsidRPr="00FA557C">
              <w:rPr>
                <w:sz w:val="16"/>
                <w:szCs w:val="16"/>
              </w:rPr>
              <w:t>254 Финансовое управление</w:t>
            </w:r>
          </w:p>
        </w:tc>
        <w:tc>
          <w:tcPr>
            <w:tcW w:w="851" w:type="dxa"/>
            <w:vMerge w:val="restart"/>
            <w:vAlign w:val="center"/>
          </w:tcPr>
          <w:p w:rsidR="007427A5" w:rsidRPr="00FA557C" w:rsidRDefault="007427A5" w:rsidP="007427A5">
            <w:pPr>
              <w:jc w:val="center"/>
              <w:rPr>
                <w:sz w:val="16"/>
                <w:szCs w:val="16"/>
              </w:rPr>
            </w:pPr>
            <w:r w:rsidRPr="00FA557C">
              <w:rPr>
                <w:sz w:val="16"/>
                <w:szCs w:val="16"/>
              </w:rPr>
              <w:t>33136,0</w:t>
            </w:r>
          </w:p>
        </w:tc>
        <w:tc>
          <w:tcPr>
            <w:tcW w:w="709" w:type="dxa"/>
            <w:vMerge w:val="restart"/>
            <w:vAlign w:val="center"/>
          </w:tcPr>
          <w:p w:rsidR="007427A5" w:rsidRPr="00FA557C" w:rsidRDefault="007427A5" w:rsidP="007427A5">
            <w:pPr>
              <w:jc w:val="center"/>
              <w:rPr>
                <w:sz w:val="16"/>
                <w:szCs w:val="16"/>
              </w:rPr>
            </w:pPr>
            <w:r w:rsidRPr="00FA557C">
              <w:rPr>
                <w:sz w:val="16"/>
                <w:szCs w:val="16"/>
              </w:rPr>
              <w:t>4,9</w:t>
            </w:r>
          </w:p>
        </w:tc>
        <w:tc>
          <w:tcPr>
            <w:tcW w:w="850" w:type="dxa"/>
            <w:vMerge w:val="restart"/>
            <w:vAlign w:val="center"/>
          </w:tcPr>
          <w:p w:rsidR="007427A5" w:rsidRPr="00FA557C" w:rsidRDefault="007427A5" w:rsidP="007427A5">
            <w:pPr>
              <w:jc w:val="center"/>
              <w:rPr>
                <w:sz w:val="16"/>
                <w:szCs w:val="16"/>
              </w:rPr>
            </w:pPr>
            <w:r w:rsidRPr="00FA557C">
              <w:rPr>
                <w:sz w:val="16"/>
                <w:szCs w:val="16"/>
              </w:rPr>
              <w:t>47376,8</w:t>
            </w:r>
          </w:p>
        </w:tc>
        <w:tc>
          <w:tcPr>
            <w:tcW w:w="851" w:type="dxa"/>
            <w:vMerge w:val="restart"/>
            <w:vAlign w:val="center"/>
          </w:tcPr>
          <w:p w:rsidR="007427A5" w:rsidRPr="00FA557C" w:rsidRDefault="007427A5" w:rsidP="007427A5">
            <w:pPr>
              <w:jc w:val="center"/>
              <w:rPr>
                <w:sz w:val="16"/>
                <w:szCs w:val="16"/>
              </w:rPr>
            </w:pPr>
            <w:r w:rsidRPr="00FA557C">
              <w:rPr>
                <w:sz w:val="16"/>
                <w:szCs w:val="16"/>
              </w:rPr>
              <w:t>6,5</w:t>
            </w:r>
          </w:p>
        </w:tc>
        <w:tc>
          <w:tcPr>
            <w:tcW w:w="992" w:type="dxa"/>
            <w:vMerge w:val="restart"/>
            <w:vAlign w:val="center"/>
          </w:tcPr>
          <w:p w:rsidR="007427A5" w:rsidRPr="00FA557C" w:rsidRDefault="007427A5" w:rsidP="007427A5">
            <w:pPr>
              <w:jc w:val="center"/>
              <w:rPr>
                <w:sz w:val="16"/>
                <w:szCs w:val="16"/>
              </w:rPr>
            </w:pPr>
            <w:r>
              <w:rPr>
                <w:sz w:val="16"/>
                <w:szCs w:val="16"/>
              </w:rPr>
              <w:t>40572,7</w:t>
            </w:r>
          </w:p>
        </w:tc>
        <w:tc>
          <w:tcPr>
            <w:tcW w:w="992" w:type="dxa"/>
            <w:vMerge w:val="restart"/>
            <w:vAlign w:val="center"/>
          </w:tcPr>
          <w:p w:rsidR="007427A5" w:rsidRPr="00FA557C" w:rsidRDefault="007427A5" w:rsidP="007427A5">
            <w:pPr>
              <w:jc w:val="center"/>
              <w:rPr>
                <w:sz w:val="16"/>
                <w:szCs w:val="16"/>
              </w:rPr>
            </w:pPr>
            <w:r>
              <w:rPr>
                <w:sz w:val="16"/>
                <w:szCs w:val="16"/>
              </w:rPr>
              <w:t>62597,4</w:t>
            </w:r>
          </w:p>
        </w:tc>
        <w:tc>
          <w:tcPr>
            <w:tcW w:w="1021" w:type="dxa"/>
            <w:vMerge w:val="restart"/>
            <w:vAlign w:val="center"/>
          </w:tcPr>
          <w:p w:rsidR="007427A5" w:rsidRPr="00FA557C" w:rsidRDefault="007427A5" w:rsidP="007427A5">
            <w:pPr>
              <w:jc w:val="center"/>
              <w:rPr>
                <w:sz w:val="16"/>
                <w:szCs w:val="16"/>
              </w:rPr>
            </w:pPr>
            <w:r>
              <w:rPr>
                <w:sz w:val="16"/>
                <w:szCs w:val="16"/>
              </w:rPr>
              <w:t>+22024,7</w:t>
            </w:r>
          </w:p>
        </w:tc>
        <w:tc>
          <w:tcPr>
            <w:tcW w:w="992" w:type="dxa"/>
            <w:vMerge w:val="restart"/>
            <w:vAlign w:val="center"/>
          </w:tcPr>
          <w:p w:rsidR="007427A5" w:rsidRPr="00FA557C" w:rsidRDefault="007427A5" w:rsidP="007427A5">
            <w:pPr>
              <w:jc w:val="center"/>
              <w:rPr>
                <w:sz w:val="16"/>
                <w:szCs w:val="16"/>
              </w:rPr>
            </w:pPr>
            <w:r>
              <w:rPr>
                <w:sz w:val="16"/>
                <w:szCs w:val="16"/>
              </w:rPr>
              <w:t>62596,2</w:t>
            </w:r>
          </w:p>
        </w:tc>
        <w:tc>
          <w:tcPr>
            <w:tcW w:w="709" w:type="dxa"/>
            <w:vMerge w:val="restart"/>
            <w:vAlign w:val="center"/>
          </w:tcPr>
          <w:p w:rsidR="007427A5" w:rsidRPr="00FA557C" w:rsidRDefault="007427A5" w:rsidP="007427A5">
            <w:pPr>
              <w:jc w:val="center"/>
              <w:rPr>
                <w:sz w:val="16"/>
                <w:szCs w:val="16"/>
              </w:rPr>
            </w:pPr>
            <w:r>
              <w:rPr>
                <w:sz w:val="16"/>
                <w:szCs w:val="16"/>
              </w:rPr>
              <w:t>6,7</w:t>
            </w:r>
          </w:p>
        </w:tc>
        <w:tc>
          <w:tcPr>
            <w:tcW w:w="851" w:type="dxa"/>
            <w:vMerge w:val="restart"/>
            <w:vAlign w:val="center"/>
          </w:tcPr>
          <w:p w:rsidR="007427A5" w:rsidRPr="00FA557C" w:rsidRDefault="007427A5" w:rsidP="007427A5">
            <w:pPr>
              <w:jc w:val="center"/>
              <w:rPr>
                <w:sz w:val="16"/>
                <w:szCs w:val="16"/>
              </w:rPr>
            </w:pPr>
            <w:r>
              <w:rPr>
                <w:sz w:val="16"/>
                <w:szCs w:val="16"/>
              </w:rPr>
              <w:t>100,0 %</w:t>
            </w:r>
          </w:p>
        </w:tc>
      </w:tr>
      <w:tr w:rsidR="007427A5" w:rsidRPr="00FA557C" w:rsidTr="007427A5">
        <w:trPr>
          <w:trHeight w:val="509"/>
        </w:trPr>
        <w:tc>
          <w:tcPr>
            <w:tcW w:w="1242" w:type="dxa"/>
            <w:vMerge/>
            <w:hideMark/>
          </w:tcPr>
          <w:p w:rsidR="007427A5" w:rsidRPr="00FA557C" w:rsidRDefault="007427A5" w:rsidP="007427A5">
            <w:pPr>
              <w:jc w:val="both"/>
              <w:rPr>
                <w:sz w:val="16"/>
                <w:szCs w:val="16"/>
              </w:rPr>
            </w:pPr>
          </w:p>
        </w:tc>
        <w:tc>
          <w:tcPr>
            <w:tcW w:w="851"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0"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1021" w:type="dxa"/>
            <w:vMerge/>
            <w:vAlign w:val="center"/>
          </w:tcPr>
          <w:p w:rsidR="007427A5" w:rsidRPr="00FA557C" w:rsidRDefault="007427A5" w:rsidP="007427A5">
            <w:pPr>
              <w:jc w:val="center"/>
              <w:rPr>
                <w:sz w:val="16"/>
                <w:szCs w:val="16"/>
              </w:rPr>
            </w:pPr>
          </w:p>
        </w:tc>
        <w:tc>
          <w:tcPr>
            <w:tcW w:w="992" w:type="dxa"/>
            <w:vMerge/>
            <w:vAlign w:val="center"/>
          </w:tcPr>
          <w:p w:rsidR="007427A5" w:rsidRPr="00FA557C" w:rsidRDefault="007427A5" w:rsidP="007427A5">
            <w:pPr>
              <w:jc w:val="center"/>
              <w:rPr>
                <w:sz w:val="16"/>
                <w:szCs w:val="16"/>
              </w:rPr>
            </w:pPr>
          </w:p>
        </w:tc>
        <w:tc>
          <w:tcPr>
            <w:tcW w:w="709" w:type="dxa"/>
            <w:vMerge/>
            <w:vAlign w:val="center"/>
          </w:tcPr>
          <w:p w:rsidR="007427A5" w:rsidRPr="00FA557C" w:rsidRDefault="007427A5" w:rsidP="007427A5">
            <w:pPr>
              <w:jc w:val="center"/>
              <w:rPr>
                <w:sz w:val="16"/>
                <w:szCs w:val="16"/>
              </w:rPr>
            </w:pPr>
          </w:p>
        </w:tc>
        <w:tc>
          <w:tcPr>
            <w:tcW w:w="851" w:type="dxa"/>
            <w:vMerge/>
            <w:vAlign w:val="center"/>
          </w:tcPr>
          <w:p w:rsidR="007427A5" w:rsidRPr="00FA557C" w:rsidRDefault="007427A5" w:rsidP="007427A5">
            <w:pPr>
              <w:jc w:val="center"/>
              <w:rPr>
                <w:sz w:val="16"/>
                <w:szCs w:val="16"/>
              </w:rPr>
            </w:pPr>
          </w:p>
        </w:tc>
      </w:tr>
      <w:tr w:rsidR="007427A5" w:rsidRPr="00FA557C" w:rsidTr="00C5566E">
        <w:trPr>
          <w:trHeight w:val="300"/>
        </w:trPr>
        <w:tc>
          <w:tcPr>
            <w:tcW w:w="1242" w:type="dxa"/>
            <w:vMerge w:val="restart"/>
            <w:hideMark/>
          </w:tcPr>
          <w:p w:rsidR="007427A5" w:rsidRPr="00FA557C" w:rsidRDefault="007427A5" w:rsidP="007427A5">
            <w:pPr>
              <w:jc w:val="both"/>
              <w:rPr>
                <w:sz w:val="16"/>
                <w:szCs w:val="16"/>
              </w:rPr>
            </w:pPr>
            <w:r w:rsidRPr="00FA557C">
              <w:rPr>
                <w:sz w:val="16"/>
                <w:szCs w:val="16"/>
              </w:rPr>
              <w:lastRenderedPageBreak/>
              <w:t>Всего</w:t>
            </w:r>
          </w:p>
        </w:tc>
        <w:tc>
          <w:tcPr>
            <w:tcW w:w="851" w:type="dxa"/>
            <w:vMerge w:val="restart"/>
            <w:vAlign w:val="center"/>
          </w:tcPr>
          <w:p w:rsidR="007427A5" w:rsidRPr="00FA557C" w:rsidRDefault="007427A5" w:rsidP="007427A5">
            <w:pPr>
              <w:jc w:val="center"/>
              <w:rPr>
                <w:sz w:val="16"/>
                <w:szCs w:val="16"/>
              </w:rPr>
            </w:pPr>
            <w:r w:rsidRPr="00FA557C">
              <w:rPr>
                <w:sz w:val="16"/>
                <w:szCs w:val="16"/>
              </w:rPr>
              <w:t>676063,5</w:t>
            </w:r>
          </w:p>
        </w:tc>
        <w:tc>
          <w:tcPr>
            <w:tcW w:w="709" w:type="dxa"/>
            <w:vMerge w:val="restart"/>
            <w:vAlign w:val="center"/>
          </w:tcPr>
          <w:p w:rsidR="007427A5" w:rsidRPr="00FA557C" w:rsidRDefault="007427A5" w:rsidP="007427A5">
            <w:pPr>
              <w:jc w:val="center"/>
              <w:rPr>
                <w:sz w:val="16"/>
                <w:szCs w:val="16"/>
              </w:rPr>
            </w:pPr>
            <w:r w:rsidRPr="00FA557C">
              <w:rPr>
                <w:sz w:val="16"/>
                <w:szCs w:val="16"/>
              </w:rPr>
              <w:t>100</w:t>
            </w:r>
          </w:p>
        </w:tc>
        <w:tc>
          <w:tcPr>
            <w:tcW w:w="850" w:type="dxa"/>
            <w:vMerge w:val="restart"/>
            <w:vAlign w:val="center"/>
          </w:tcPr>
          <w:p w:rsidR="007427A5" w:rsidRPr="00FA557C" w:rsidRDefault="007427A5" w:rsidP="007427A5">
            <w:pPr>
              <w:jc w:val="center"/>
              <w:rPr>
                <w:sz w:val="16"/>
                <w:szCs w:val="16"/>
              </w:rPr>
            </w:pPr>
            <w:r w:rsidRPr="00FA557C">
              <w:rPr>
                <w:sz w:val="16"/>
                <w:szCs w:val="16"/>
              </w:rPr>
              <w:t>727442,8</w:t>
            </w:r>
          </w:p>
        </w:tc>
        <w:tc>
          <w:tcPr>
            <w:tcW w:w="851" w:type="dxa"/>
            <w:vMerge w:val="restart"/>
            <w:vAlign w:val="center"/>
          </w:tcPr>
          <w:p w:rsidR="007427A5" w:rsidRPr="00FA557C" w:rsidRDefault="007427A5" w:rsidP="007427A5">
            <w:pPr>
              <w:jc w:val="center"/>
              <w:rPr>
                <w:sz w:val="16"/>
                <w:szCs w:val="16"/>
              </w:rPr>
            </w:pPr>
            <w:r w:rsidRPr="00FA557C">
              <w:rPr>
                <w:sz w:val="16"/>
                <w:szCs w:val="16"/>
              </w:rPr>
              <w:t>100,0</w:t>
            </w:r>
          </w:p>
        </w:tc>
        <w:tc>
          <w:tcPr>
            <w:tcW w:w="992" w:type="dxa"/>
            <w:vMerge w:val="restart"/>
            <w:vAlign w:val="center"/>
          </w:tcPr>
          <w:p w:rsidR="007427A5" w:rsidRPr="00FA557C" w:rsidRDefault="007427A5" w:rsidP="007427A5">
            <w:pPr>
              <w:jc w:val="center"/>
              <w:rPr>
                <w:sz w:val="16"/>
                <w:szCs w:val="16"/>
              </w:rPr>
            </w:pPr>
            <w:r>
              <w:rPr>
                <w:sz w:val="16"/>
                <w:szCs w:val="16"/>
              </w:rPr>
              <w:t>804403,1</w:t>
            </w:r>
          </w:p>
        </w:tc>
        <w:tc>
          <w:tcPr>
            <w:tcW w:w="992" w:type="dxa"/>
            <w:vMerge w:val="restart"/>
            <w:vAlign w:val="center"/>
          </w:tcPr>
          <w:p w:rsidR="007427A5" w:rsidRPr="00FA557C" w:rsidRDefault="007427A5" w:rsidP="007427A5">
            <w:pPr>
              <w:jc w:val="center"/>
              <w:rPr>
                <w:sz w:val="16"/>
                <w:szCs w:val="16"/>
              </w:rPr>
            </w:pPr>
            <w:r>
              <w:rPr>
                <w:sz w:val="16"/>
                <w:szCs w:val="16"/>
              </w:rPr>
              <w:t>945565,6</w:t>
            </w:r>
          </w:p>
        </w:tc>
        <w:tc>
          <w:tcPr>
            <w:tcW w:w="1021" w:type="dxa"/>
            <w:vMerge w:val="restart"/>
            <w:vAlign w:val="center"/>
          </w:tcPr>
          <w:p w:rsidR="007427A5" w:rsidRPr="00FA557C" w:rsidRDefault="007427A5" w:rsidP="007427A5">
            <w:pPr>
              <w:jc w:val="center"/>
              <w:rPr>
                <w:sz w:val="16"/>
                <w:szCs w:val="16"/>
              </w:rPr>
            </w:pPr>
            <w:r>
              <w:rPr>
                <w:sz w:val="16"/>
                <w:szCs w:val="16"/>
              </w:rPr>
              <w:t>+141162,5</w:t>
            </w:r>
          </w:p>
        </w:tc>
        <w:tc>
          <w:tcPr>
            <w:tcW w:w="992" w:type="dxa"/>
            <w:vMerge w:val="restart"/>
            <w:vAlign w:val="center"/>
          </w:tcPr>
          <w:p w:rsidR="007427A5" w:rsidRPr="00FA557C" w:rsidRDefault="007427A5" w:rsidP="007427A5">
            <w:pPr>
              <w:jc w:val="center"/>
              <w:rPr>
                <w:sz w:val="16"/>
                <w:szCs w:val="16"/>
              </w:rPr>
            </w:pPr>
            <w:r>
              <w:rPr>
                <w:sz w:val="16"/>
                <w:szCs w:val="16"/>
              </w:rPr>
              <w:t>940927,3</w:t>
            </w:r>
          </w:p>
        </w:tc>
        <w:tc>
          <w:tcPr>
            <w:tcW w:w="709" w:type="dxa"/>
            <w:vMerge w:val="restart"/>
            <w:vAlign w:val="center"/>
          </w:tcPr>
          <w:p w:rsidR="007427A5" w:rsidRPr="00FA557C" w:rsidRDefault="007427A5" w:rsidP="007427A5">
            <w:pPr>
              <w:jc w:val="center"/>
              <w:rPr>
                <w:sz w:val="16"/>
                <w:szCs w:val="16"/>
              </w:rPr>
            </w:pPr>
            <w:r>
              <w:rPr>
                <w:sz w:val="16"/>
                <w:szCs w:val="16"/>
              </w:rPr>
              <w:t>100,0</w:t>
            </w:r>
          </w:p>
        </w:tc>
        <w:tc>
          <w:tcPr>
            <w:tcW w:w="851" w:type="dxa"/>
            <w:vMerge w:val="restart"/>
            <w:vAlign w:val="center"/>
          </w:tcPr>
          <w:p w:rsidR="007427A5" w:rsidRPr="00FA557C" w:rsidRDefault="007427A5" w:rsidP="007427A5">
            <w:pPr>
              <w:jc w:val="center"/>
              <w:rPr>
                <w:sz w:val="16"/>
                <w:szCs w:val="16"/>
              </w:rPr>
            </w:pPr>
            <w:r>
              <w:rPr>
                <w:sz w:val="16"/>
                <w:szCs w:val="16"/>
              </w:rPr>
              <w:t>99,5 %</w:t>
            </w:r>
          </w:p>
        </w:tc>
      </w:tr>
      <w:tr w:rsidR="007427A5" w:rsidRPr="00FA557C" w:rsidTr="00C5566E">
        <w:trPr>
          <w:trHeight w:val="509"/>
        </w:trPr>
        <w:tc>
          <w:tcPr>
            <w:tcW w:w="1242" w:type="dxa"/>
            <w:vMerge/>
            <w:hideMark/>
          </w:tcPr>
          <w:p w:rsidR="007427A5" w:rsidRPr="00FA557C" w:rsidRDefault="007427A5" w:rsidP="007427A5">
            <w:pPr>
              <w:jc w:val="both"/>
              <w:rPr>
                <w:sz w:val="16"/>
                <w:szCs w:val="16"/>
              </w:rPr>
            </w:pPr>
          </w:p>
        </w:tc>
        <w:tc>
          <w:tcPr>
            <w:tcW w:w="851" w:type="dxa"/>
            <w:vMerge/>
          </w:tcPr>
          <w:p w:rsidR="007427A5" w:rsidRPr="00FA557C" w:rsidRDefault="007427A5" w:rsidP="007427A5">
            <w:pPr>
              <w:jc w:val="both"/>
              <w:rPr>
                <w:sz w:val="16"/>
                <w:szCs w:val="16"/>
              </w:rPr>
            </w:pPr>
          </w:p>
        </w:tc>
        <w:tc>
          <w:tcPr>
            <w:tcW w:w="709" w:type="dxa"/>
            <w:vMerge/>
          </w:tcPr>
          <w:p w:rsidR="007427A5" w:rsidRPr="00FA557C" w:rsidRDefault="007427A5" w:rsidP="007427A5">
            <w:pPr>
              <w:jc w:val="both"/>
              <w:rPr>
                <w:sz w:val="16"/>
                <w:szCs w:val="16"/>
              </w:rPr>
            </w:pPr>
          </w:p>
        </w:tc>
        <w:tc>
          <w:tcPr>
            <w:tcW w:w="850" w:type="dxa"/>
            <w:vMerge/>
          </w:tcPr>
          <w:p w:rsidR="007427A5" w:rsidRPr="00FA557C" w:rsidRDefault="007427A5" w:rsidP="007427A5">
            <w:pPr>
              <w:jc w:val="both"/>
              <w:rPr>
                <w:sz w:val="16"/>
                <w:szCs w:val="16"/>
              </w:rPr>
            </w:pPr>
          </w:p>
        </w:tc>
        <w:tc>
          <w:tcPr>
            <w:tcW w:w="851" w:type="dxa"/>
            <w:vMerge/>
          </w:tcPr>
          <w:p w:rsidR="007427A5" w:rsidRPr="00FA557C" w:rsidRDefault="007427A5" w:rsidP="007427A5">
            <w:pPr>
              <w:jc w:val="both"/>
              <w:rPr>
                <w:sz w:val="16"/>
                <w:szCs w:val="16"/>
              </w:rPr>
            </w:pPr>
          </w:p>
        </w:tc>
        <w:tc>
          <w:tcPr>
            <w:tcW w:w="992" w:type="dxa"/>
            <w:vMerge/>
          </w:tcPr>
          <w:p w:rsidR="007427A5" w:rsidRPr="00FA557C" w:rsidRDefault="007427A5" w:rsidP="007427A5">
            <w:pPr>
              <w:jc w:val="both"/>
              <w:rPr>
                <w:sz w:val="16"/>
                <w:szCs w:val="16"/>
              </w:rPr>
            </w:pPr>
          </w:p>
        </w:tc>
        <w:tc>
          <w:tcPr>
            <w:tcW w:w="992" w:type="dxa"/>
            <w:vMerge/>
          </w:tcPr>
          <w:p w:rsidR="007427A5" w:rsidRPr="00FA557C" w:rsidRDefault="007427A5" w:rsidP="007427A5">
            <w:pPr>
              <w:jc w:val="both"/>
              <w:rPr>
                <w:sz w:val="16"/>
                <w:szCs w:val="16"/>
              </w:rPr>
            </w:pPr>
          </w:p>
        </w:tc>
        <w:tc>
          <w:tcPr>
            <w:tcW w:w="1021" w:type="dxa"/>
            <w:vMerge/>
          </w:tcPr>
          <w:p w:rsidR="007427A5" w:rsidRPr="00FA557C" w:rsidRDefault="007427A5" w:rsidP="007427A5">
            <w:pPr>
              <w:jc w:val="both"/>
              <w:rPr>
                <w:sz w:val="16"/>
                <w:szCs w:val="16"/>
              </w:rPr>
            </w:pPr>
          </w:p>
        </w:tc>
        <w:tc>
          <w:tcPr>
            <w:tcW w:w="992" w:type="dxa"/>
            <w:vMerge/>
          </w:tcPr>
          <w:p w:rsidR="007427A5" w:rsidRPr="00FA557C" w:rsidRDefault="007427A5" w:rsidP="007427A5">
            <w:pPr>
              <w:jc w:val="both"/>
              <w:rPr>
                <w:sz w:val="16"/>
                <w:szCs w:val="16"/>
              </w:rPr>
            </w:pPr>
          </w:p>
        </w:tc>
        <w:tc>
          <w:tcPr>
            <w:tcW w:w="709" w:type="dxa"/>
            <w:vMerge/>
          </w:tcPr>
          <w:p w:rsidR="007427A5" w:rsidRPr="00FA557C" w:rsidRDefault="007427A5" w:rsidP="007427A5">
            <w:pPr>
              <w:jc w:val="both"/>
              <w:rPr>
                <w:sz w:val="16"/>
                <w:szCs w:val="16"/>
              </w:rPr>
            </w:pPr>
          </w:p>
        </w:tc>
        <w:tc>
          <w:tcPr>
            <w:tcW w:w="851" w:type="dxa"/>
            <w:vMerge/>
          </w:tcPr>
          <w:p w:rsidR="007427A5" w:rsidRPr="00FA557C" w:rsidRDefault="007427A5" w:rsidP="007427A5">
            <w:pPr>
              <w:jc w:val="both"/>
              <w:rPr>
                <w:sz w:val="16"/>
                <w:szCs w:val="16"/>
              </w:rPr>
            </w:pPr>
          </w:p>
        </w:tc>
      </w:tr>
    </w:tbl>
    <w:p w:rsidR="00D77DB0" w:rsidRPr="00FA557C" w:rsidRDefault="00D77DB0" w:rsidP="00273666">
      <w:pPr>
        <w:spacing w:after="0" w:line="240" w:lineRule="auto"/>
        <w:jc w:val="both"/>
        <w:rPr>
          <w:rFonts w:ascii="Times New Roman" w:hAnsi="Times New Roman" w:cs="Times New Roman"/>
          <w:sz w:val="16"/>
          <w:szCs w:val="16"/>
        </w:rPr>
      </w:pPr>
    </w:p>
    <w:p w:rsidR="00553BAF" w:rsidRPr="004C5686" w:rsidRDefault="007427A5" w:rsidP="00321A1A">
      <w:pPr>
        <w:spacing w:after="0" w:line="240" w:lineRule="auto"/>
        <w:ind w:firstLine="567"/>
        <w:jc w:val="both"/>
        <w:rPr>
          <w:rFonts w:ascii="Times New Roman" w:hAnsi="Times New Roman" w:cs="Times New Roman"/>
          <w:sz w:val="28"/>
          <w:szCs w:val="28"/>
        </w:rPr>
      </w:pPr>
      <w:r w:rsidRPr="004C5686">
        <w:rPr>
          <w:rFonts w:ascii="Times New Roman" w:hAnsi="Times New Roman" w:cs="Times New Roman"/>
          <w:sz w:val="28"/>
          <w:szCs w:val="28"/>
        </w:rPr>
        <w:t>В 2019</w:t>
      </w:r>
      <w:r w:rsidR="00321A1A" w:rsidRPr="004C5686">
        <w:rPr>
          <w:rFonts w:ascii="Times New Roman" w:hAnsi="Times New Roman" w:cs="Times New Roman"/>
          <w:sz w:val="28"/>
          <w:szCs w:val="28"/>
        </w:rPr>
        <w:t xml:space="preserve"> году исполнение районного бюджета осуществляли 4 Главных распорядителя бюд</w:t>
      </w:r>
      <w:r w:rsidRPr="004C5686">
        <w:rPr>
          <w:rFonts w:ascii="Times New Roman" w:hAnsi="Times New Roman" w:cs="Times New Roman"/>
          <w:sz w:val="28"/>
          <w:szCs w:val="28"/>
        </w:rPr>
        <w:t>жетных средств</w:t>
      </w:r>
      <w:r w:rsidR="00321A1A" w:rsidRPr="004C5686">
        <w:rPr>
          <w:rFonts w:ascii="Times New Roman" w:hAnsi="Times New Roman" w:cs="Times New Roman"/>
          <w:sz w:val="28"/>
          <w:szCs w:val="28"/>
        </w:rPr>
        <w:t>.</w:t>
      </w:r>
      <w:r w:rsidR="00553BAF" w:rsidRPr="004C5686">
        <w:rPr>
          <w:rFonts w:ascii="Times New Roman" w:hAnsi="Times New Roman" w:cs="Times New Roman"/>
          <w:sz w:val="28"/>
          <w:szCs w:val="28"/>
        </w:rPr>
        <w:t xml:space="preserve"> Данные по объему финансирования Главными распорядителями расходов по функциональной классификации расходов бюджета приведены в таблице 11.</w:t>
      </w:r>
    </w:p>
    <w:p w:rsidR="00553BAF" w:rsidRPr="00FA557C" w:rsidRDefault="00553BAF" w:rsidP="00895E4C">
      <w:pPr>
        <w:spacing w:after="0" w:line="240" w:lineRule="auto"/>
        <w:ind w:firstLine="567"/>
        <w:jc w:val="right"/>
        <w:rPr>
          <w:rFonts w:ascii="Times New Roman" w:hAnsi="Times New Roman" w:cs="Times New Roman"/>
          <w:sz w:val="24"/>
          <w:szCs w:val="24"/>
        </w:rPr>
      </w:pPr>
      <w:r w:rsidRPr="00FA557C">
        <w:rPr>
          <w:rFonts w:ascii="Times New Roman" w:hAnsi="Times New Roman" w:cs="Times New Roman"/>
          <w:sz w:val="24"/>
          <w:szCs w:val="24"/>
        </w:rPr>
        <w:t>Таблица 11</w:t>
      </w:r>
    </w:p>
    <w:p w:rsidR="00D77DB0" w:rsidRPr="00FA557C" w:rsidRDefault="00553BAF" w:rsidP="00895E4C">
      <w:pPr>
        <w:spacing w:after="0" w:line="240" w:lineRule="auto"/>
        <w:ind w:firstLine="567"/>
        <w:jc w:val="right"/>
        <w:rPr>
          <w:rFonts w:ascii="Times New Roman" w:hAnsi="Times New Roman" w:cs="Times New Roman"/>
          <w:sz w:val="20"/>
          <w:szCs w:val="20"/>
        </w:rPr>
      </w:pPr>
      <w:r w:rsidRPr="00FA557C">
        <w:rPr>
          <w:rFonts w:ascii="Times New Roman" w:hAnsi="Times New Roman" w:cs="Times New Roman"/>
          <w:sz w:val="20"/>
          <w:szCs w:val="20"/>
        </w:rPr>
        <w:t xml:space="preserve">(тыс.руб.) </w:t>
      </w:r>
    </w:p>
    <w:p w:rsidR="00553BAF" w:rsidRPr="00FA557C" w:rsidRDefault="00553BAF" w:rsidP="00321A1A">
      <w:pPr>
        <w:spacing w:after="0" w:line="240" w:lineRule="auto"/>
        <w:ind w:firstLine="567"/>
        <w:jc w:val="both"/>
        <w:rPr>
          <w:rFonts w:ascii="Times New Roman" w:hAnsi="Times New Roman" w:cs="Times New Roman"/>
          <w:sz w:val="24"/>
          <w:szCs w:val="24"/>
        </w:rPr>
      </w:pPr>
    </w:p>
    <w:tbl>
      <w:tblPr>
        <w:tblStyle w:val="ae"/>
        <w:tblW w:w="0" w:type="auto"/>
        <w:tblLook w:val="04A0" w:firstRow="1" w:lastRow="0" w:firstColumn="1" w:lastColumn="0" w:noHBand="0" w:noVBand="1"/>
      </w:tblPr>
      <w:tblGrid>
        <w:gridCol w:w="3336"/>
        <w:gridCol w:w="1557"/>
        <w:gridCol w:w="1267"/>
        <w:gridCol w:w="1388"/>
        <w:gridCol w:w="1255"/>
        <w:gridCol w:w="1108"/>
      </w:tblGrid>
      <w:tr w:rsidR="00553BAF" w:rsidRPr="00FA557C" w:rsidTr="00553BAF">
        <w:tc>
          <w:tcPr>
            <w:tcW w:w="3489" w:type="dxa"/>
          </w:tcPr>
          <w:p w:rsidR="00553BAF" w:rsidRPr="00FA557C" w:rsidRDefault="00553BAF" w:rsidP="00553BAF">
            <w:pPr>
              <w:jc w:val="center"/>
              <w:rPr>
                <w:sz w:val="16"/>
                <w:szCs w:val="16"/>
              </w:rPr>
            </w:pPr>
            <w:r w:rsidRPr="00FA557C">
              <w:rPr>
                <w:sz w:val="16"/>
                <w:szCs w:val="16"/>
              </w:rPr>
              <w:t xml:space="preserve">Раздел классификации </w:t>
            </w:r>
          </w:p>
        </w:tc>
        <w:tc>
          <w:tcPr>
            <w:tcW w:w="1468" w:type="dxa"/>
          </w:tcPr>
          <w:p w:rsidR="00553BAF" w:rsidRPr="00FA557C" w:rsidRDefault="00553BAF" w:rsidP="00553BAF">
            <w:pPr>
              <w:jc w:val="center"/>
              <w:rPr>
                <w:b/>
                <w:sz w:val="16"/>
                <w:szCs w:val="16"/>
              </w:rPr>
            </w:pPr>
            <w:r w:rsidRPr="00FA557C">
              <w:rPr>
                <w:b/>
                <w:sz w:val="16"/>
                <w:szCs w:val="16"/>
              </w:rPr>
              <w:t>053 Представительное Собрание</w:t>
            </w:r>
          </w:p>
        </w:tc>
        <w:tc>
          <w:tcPr>
            <w:tcW w:w="1243" w:type="dxa"/>
          </w:tcPr>
          <w:p w:rsidR="00553BAF" w:rsidRPr="00FA557C" w:rsidRDefault="00553BAF" w:rsidP="00553BAF">
            <w:pPr>
              <w:jc w:val="center"/>
              <w:rPr>
                <w:b/>
                <w:sz w:val="16"/>
                <w:szCs w:val="16"/>
              </w:rPr>
            </w:pPr>
            <w:r w:rsidRPr="00FA557C">
              <w:rPr>
                <w:b/>
                <w:sz w:val="16"/>
                <w:szCs w:val="16"/>
              </w:rPr>
              <w:t>133  Управление ЖКХ, транспорта и строительства</w:t>
            </w:r>
          </w:p>
        </w:tc>
        <w:tc>
          <w:tcPr>
            <w:tcW w:w="1308" w:type="dxa"/>
          </w:tcPr>
          <w:p w:rsidR="00553BAF" w:rsidRPr="00FA557C" w:rsidRDefault="00553BAF" w:rsidP="00553BAF">
            <w:pPr>
              <w:jc w:val="center"/>
              <w:rPr>
                <w:b/>
                <w:sz w:val="16"/>
                <w:szCs w:val="16"/>
              </w:rPr>
            </w:pPr>
            <w:r w:rsidRPr="00FA557C">
              <w:rPr>
                <w:b/>
                <w:sz w:val="16"/>
                <w:szCs w:val="16"/>
              </w:rPr>
              <w:t>250 Администрация района</w:t>
            </w:r>
          </w:p>
        </w:tc>
        <w:tc>
          <w:tcPr>
            <w:tcW w:w="1276" w:type="dxa"/>
          </w:tcPr>
          <w:p w:rsidR="00553BAF" w:rsidRPr="00FA557C" w:rsidRDefault="00553BAF" w:rsidP="00553BAF">
            <w:pPr>
              <w:jc w:val="center"/>
              <w:rPr>
                <w:b/>
                <w:sz w:val="16"/>
                <w:szCs w:val="16"/>
              </w:rPr>
            </w:pPr>
            <w:r w:rsidRPr="00FA557C">
              <w:rPr>
                <w:b/>
                <w:sz w:val="16"/>
                <w:szCs w:val="16"/>
              </w:rPr>
              <w:t>254 Финансовое управление</w:t>
            </w:r>
          </w:p>
        </w:tc>
        <w:tc>
          <w:tcPr>
            <w:tcW w:w="1127" w:type="dxa"/>
          </w:tcPr>
          <w:p w:rsidR="00553BAF" w:rsidRPr="00FA557C" w:rsidRDefault="00553BAF" w:rsidP="00553BAF">
            <w:pPr>
              <w:jc w:val="center"/>
              <w:rPr>
                <w:b/>
                <w:sz w:val="16"/>
                <w:szCs w:val="16"/>
              </w:rPr>
            </w:pPr>
            <w:r w:rsidRPr="00FA557C">
              <w:rPr>
                <w:b/>
                <w:sz w:val="16"/>
                <w:szCs w:val="16"/>
              </w:rPr>
              <w:t>Итого</w:t>
            </w:r>
          </w:p>
        </w:tc>
      </w:tr>
      <w:tr w:rsidR="00553BAF" w:rsidRPr="00FA557C" w:rsidTr="00D657D7">
        <w:tc>
          <w:tcPr>
            <w:tcW w:w="3489" w:type="dxa"/>
            <w:shd w:val="clear" w:color="auto" w:fill="auto"/>
          </w:tcPr>
          <w:p w:rsidR="00553BAF" w:rsidRPr="00FA557C" w:rsidRDefault="00553BAF" w:rsidP="00553BAF">
            <w:r w:rsidRPr="00FA557C">
              <w:t>Общегосударственные вопросы (01)</w:t>
            </w:r>
          </w:p>
        </w:tc>
        <w:tc>
          <w:tcPr>
            <w:tcW w:w="1468" w:type="dxa"/>
          </w:tcPr>
          <w:p w:rsidR="00553BAF" w:rsidRPr="00FA557C" w:rsidRDefault="004C5686" w:rsidP="00553BAF">
            <w:pPr>
              <w:jc w:val="center"/>
            </w:pPr>
            <w:r>
              <w:t>6192,8</w:t>
            </w:r>
          </w:p>
        </w:tc>
        <w:tc>
          <w:tcPr>
            <w:tcW w:w="1243" w:type="dxa"/>
          </w:tcPr>
          <w:p w:rsidR="00553BAF" w:rsidRPr="00FA557C" w:rsidRDefault="004C5686" w:rsidP="00553BAF">
            <w:pPr>
              <w:jc w:val="center"/>
            </w:pPr>
            <w:r>
              <w:t>700,0</w:t>
            </w:r>
          </w:p>
        </w:tc>
        <w:tc>
          <w:tcPr>
            <w:tcW w:w="1308" w:type="dxa"/>
          </w:tcPr>
          <w:p w:rsidR="00553BAF" w:rsidRPr="00FA557C" w:rsidRDefault="000210AE" w:rsidP="00553BAF">
            <w:pPr>
              <w:jc w:val="center"/>
            </w:pPr>
            <w:r>
              <w:t>47405,0</w:t>
            </w:r>
          </w:p>
        </w:tc>
        <w:tc>
          <w:tcPr>
            <w:tcW w:w="1276" w:type="dxa"/>
          </w:tcPr>
          <w:p w:rsidR="00553BAF" w:rsidRPr="00FA557C" w:rsidRDefault="000210AE" w:rsidP="00553BAF">
            <w:pPr>
              <w:jc w:val="center"/>
            </w:pPr>
            <w:r>
              <w:t>7060,6</w:t>
            </w:r>
          </w:p>
        </w:tc>
        <w:tc>
          <w:tcPr>
            <w:tcW w:w="1127" w:type="dxa"/>
          </w:tcPr>
          <w:p w:rsidR="00553BAF" w:rsidRPr="00FA557C" w:rsidRDefault="004C5686" w:rsidP="00553BAF">
            <w:pPr>
              <w:jc w:val="center"/>
            </w:pPr>
            <w:r>
              <w:t>61358,4</w:t>
            </w:r>
          </w:p>
        </w:tc>
      </w:tr>
      <w:tr w:rsidR="00553BAF" w:rsidRPr="00FA557C" w:rsidTr="00D657D7">
        <w:tc>
          <w:tcPr>
            <w:tcW w:w="3489" w:type="dxa"/>
            <w:shd w:val="clear" w:color="auto" w:fill="auto"/>
          </w:tcPr>
          <w:p w:rsidR="00553BAF" w:rsidRPr="00FA557C" w:rsidRDefault="00553BAF" w:rsidP="00553BAF">
            <w:r w:rsidRPr="00FA557C">
              <w:t>Национальная безопасность и правоохранительная деятельность (03)</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0210AE" w:rsidP="00553BAF">
            <w:pPr>
              <w:jc w:val="center"/>
            </w:pPr>
            <w:r>
              <w:t>3114,6</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3114,6</w:t>
            </w:r>
          </w:p>
        </w:tc>
      </w:tr>
      <w:tr w:rsidR="00553BAF" w:rsidRPr="00FA557C" w:rsidTr="00D657D7">
        <w:tc>
          <w:tcPr>
            <w:tcW w:w="3489" w:type="dxa"/>
            <w:shd w:val="clear" w:color="auto" w:fill="auto"/>
          </w:tcPr>
          <w:p w:rsidR="00553BAF" w:rsidRPr="00FA557C" w:rsidRDefault="00553BAF" w:rsidP="00553BAF">
            <w:r w:rsidRPr="00FA557C">
              <w:t>Национальная экономика (04)</w:t>
            </w:r>
          </w:p>
        </w:tc>
        <w:tc>
          <w:tcPr>
            <w:tcW w:w="1468" w:type="dxa"/>
          </w:tcPr>
          <w:p w:rsidR="00553BAF" w:rsidRPr="00FA557C" w:rsidRDefault="00553BAF" w:rsidP="00553BAF">
            <w:pPr>
              <w:jc w:val="center"/>
            </w:pPr>
          </w:p>
        </w:tc>
        <w:tc>
          <w:tcPr>
            <w:tcW w:w="1243" w:type="dxa"/>
          </w:tcPr>
          <w:p w:rsidR="00553BAF" w:rsidRPr="00FA557C" w:rsidRDefault="00A11D61" w:rsidP="00553BAF">
            <w:pPr>
              <w:jc w:val="center"/>
            </w:pPr>
            <w:r>
              <w:t>68739,1</w:t>
            </w:r>
          </w:p>
        </w:tc>
        <w:tc>
          <w:tcPr>
            <w:tcW w:w="1308" w:type="dxa"/>
          </w:tcPr>
          <w:p w:rsidR="00553BAF" w:rsidRPr="00FA557C" w:rsidRDefault="000210AE" w:rsidP="00553BAF">
            <w:pPr>
              <w:jc w:val="center"/>
            </w:pPr>
            <w:r>
              <w:t>11701,5</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80440,6</w:t>
            </w:r>
          </w:p>
        </w:tc>
      </w:tr>
      <w:tr w:rsidR="00553BAF" w:rsidRPr="00FA557C" w:rsidTr="00D657D7">
        <w:tc>
          <w:tcPr>
            <w:tcW w:w="3489" w:type="dxa"/>
            <w:shd w:val="clear" w:color="auto" w:fill="auto"/>
          </w:tcPr>
          <w:p w:rsidR="00553BAF" w:rsidRPr="00FA557C" w:rsidRDefault="00553BAF" w:rsidP="00553BAF">
            <w:r w:rsidRPr="00FA557C">
              <w:t>Жилищно-коммунальное хозяйство (05)</w:t>
            </w:r>
          </w:p>
        </w:tc>
        <w:tc>
          <w:tcPr>
            <w:tcW w:w="1468" w:type="dxa"/>
          </w:tcPr>
          <w:p w:rsidR="00553BAF" w:rsidRPr="00FA557C" w:rsidRDefault="00553BAF" w:rsidP="00553BAF">
            <w:pPr>
              <w:jc w:val="center"/>
            </w:pPr>
          </w:p>
        </w:tc>
        <w:tc>
          <w:tcPr>
            <w:tcW w:w="1243" w:type="dxa"/>
          </w:tcPr>
          <w:p w:rsidR="00553BAF" w:rsidRPr="00FA557C" w:rsidRDefault="00A11D61" w:rsidP="00553BAF">
            <w:pPr>
              <w:jc w:val="center"/>
            </w:pPr>
            <w:r>
              <w:t>37522,6</w:t>
            </w:r>
          </w:p>
        </w:tc>
        <w:tc>
          <w:tcPr>
            <w:tcW w:w="1308" w:type="dxa"/>
          </w:tcPr>
          <w:p w:rsidR="00553BAF" w:rsidRPr="00FA557C" w:rsidRDefault="000210AE" w:rsidP="00553BAF">
            <w:pPr>
              <w:jc w:val="center"/>
            </w:pPr>
            <w:r>
              <w:t>4763,1</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42285,7</w:t>
            </w:r>
          </w:p>
        </w:tc>
      </w:tr>
      <w:tr w:rsidR="00553BAF" w:rsidRPr="00FA557C" w:rsidTr="00D657D7">
        <w:tc>
          <w:tcPr>
            <w:tcW w:w="3489" w:type="dxa"/>
            <w:shd w:val="clear" w:color="auto" w:fill="auto"/>
          </w:tcPr>
          <w:p w:rsidR="00553BAF" w:rsidRPr="00FA557C" w:rsidRDefault="00553BAF" w:rsidP="00553BAF">
            <w:r w:rsidRPr="00FA557C">
              <w:t>Охрана окружающей    среды (06)</w:t>
            </w:r>
          </w:p>
        </w:tc>
        <w:tc>
          <w:tcPr>
            <w:tcW w:w="1468" w:type="dxa"/>
          </w:tcPr>
          <w:p w:rsidR="00553BAF" w:rsidRPr="00FA557C" w:rsidRDefault="00553BAF" w:rsidP="00553BAF">
            <w:pPr>
              <w:jc w:val="center"/>
            </w:pPr>
          </w:p>
        </w:tc>
        <w:tc>
          <w:tcPr>
            <w:tcW w:w="1243" w:type="dxa"/>
          </w:tcPr>
          <w:p w:rsidR="00553BAF" w:rsidRPr="00FA557C" w:rsidRDefault="00A11D61" w:rsidP="00553BAF">
            <w:pPr>
              <w:jc w:val="center"/>
            </w:pPr>
            <w:r>
              <w:t>3110,0</w:t>
            </w:r>
          </w:p>
        </w:tc>
        <w:tc>
          <w:tcPr>
            <w:tcW w:w="1308" w:type="dxa"/>
          </w:tcPr>
          <w:p w:rsidR="00553BAF" w:rsidRPr="00FA557C" w:rsidRDefault="000210AE" w:rsidP="00553BAF">
            <w:pPr>
              <w:jc w:val="center"/>
            </w:pPr>
            <w:r>
              <w:t>74,8</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3184,8</w:t>
            </w:r>
          </w:p>
        </w:tc>
      </w:tr>
      <w:tr w:rsidR="00553BAF" w:rsidRPr="00FA557C" w:rsidTr="00D657D7">
        <w:tc>
          <w:tcPr>
            <w:tcW w:w="3489" w:type="dxa"/>
            <w:shd w:val="clear" w:color="auto" w:fill="auto"/>
          </w:tcPr>
          <w:p w:rsidR="00553BAF" w:rsidRPr="00FA557C" w:rsidRDefault="00553BAF" w:rsidP="00553BAF">
            <w:r w:rsidRPr="00FA557C">
              <w:t>Образование (07)</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0210AE" w:rsidP="00553BAF">
            <w:pPr>
              <w:jc w:val="center"/>
            </w:pPr>
            <w:r>
              <w:t>495401,2</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495401,2</w:t>
            </w:r>
          </w:p>
        </w:tc>
      </w:tr>
      <w:tr w:rsidR="00553BAF" w:rsidRPr="00FA557C" w:rsidTr="00D657D7">
        <w:tc>
          <w:tcPr>
            <w:tcW w:w="3489" w:type="dxa"/>
            <w:shd w:val="clear" w:color="auto" w:fill="auto"/>
          </w:tcPr>
          <w:p w:rsidR="00553BAF" w:rsidRPr="00FA557C" w:rsidRDefault="00553BAF" w:rsidP="00553BAF">
            <w:r w:rsidRPr="00FA557C">
              <w:t>Культура, кинематография (08)</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0210AE" w:rsidP="00553BAF">
            <w:pPr>
              <w:jc w:val="center"/>
            </w:pPr>
            <w:r>
              <w:t>87958,7</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87958,7</w:t>
            </w:r>
          </w:p>
        </w:tc>
      </w:tr>
      <w:tr w:rsidR="00553BAF" w:rsidRPr="00FA557C" w:rsidTr="00D657D7">
        <w:tc>
          <w:tcPr>
            <w:tcW w:w="3489" w:type="dxa"/>
            <w:shd w:val="clear" w:color="auto" w:fill="auto"/>
          </w:tcPr>
          <w:p w:rsidR="00553BAF" w:rsidRPr="00FA557C" w:rsidRDefault="00553BAF" w:rsidP="00553BAF">
            <w:r w:rsidRPr="00FA557C">
              <w:t>Здравоохранение (09)</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0210AE" w:rsidP="00553BAF">
            <w:pPr>
              <w:jc w:val="center"/>
            </w:pPr>
            <w:r>
              <w:t>797,0</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797,0</w:t>
            </w:r>
          </w:p>
        </w:tc>
      </w:tr>
      <w:tr w:rsidR="00553BAF" w:rsidRPr="00FA557C" w:rsidTr="00D657D7">
        <w:tc>
          <w:tcPr>
            <w:tcW w:w="3489" w:type="dxa"/>
            <w:shd w:val="clear" w:color="auto" w:fill="auto"/>
          </w:tcPr>
          <w:p w:rsidR="00553BAF" w:rsidRPr="00FA557C" w:rsidRDefault="00553BAF" w:rsidP="00553BAF">
            <w:r w:rsidRPr="00FA557C">
              <w:t>Социальная политика (10)</w:t>
            </w:r>
          </w:p>
        </w:tc>
        <w:tc>
          <w:tcPr>
            <w:tcW w:w="1468" w:type="dxa"/>
          </w:tcPr>
          <w:p w:rsidR="00553BAF" w:rsidRPr="00FA557C" w:rsidRDefault="00553BAF" w:rsidP="00553BAF">
            <w:pPr>
              <w:jc w:val="center"/>
            </w:pPr>
          </w:p>
        </w:tc>
        <w:tc>
          <w:tcPr>
            <w:tcW w:w="1243" w:type="dxa"/>
          </w:tcPr>
          <w:p w:rsidR="00553BAF" w:rsidRPr="00FA557C" w:rsidRDefault="00A11D61" w:rsidP="00553BAF">
            <w:pPr>
              <w:jc w:val="center"/>
            </w:pPr>
            <w:r>
              <w:t>1656,3</w:t>
            </w:r>
          </w:p>
        </w:tc>
        <w:tc>
          <w:tcPr>
            <w:tcW w:w="1308" w:type="dxa"/>
          </w:tcPr>
          <w:p w:rsidR="00553BAF" w:rsidRPr="00FA557C" w:rsidRDefault="000210AE" w:rsidP="00553BAF">
            <w:pPr>
              <w:jc w:val="center"/>
            </w:pPr>
            <w:r>
              <w:t>15273,4</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16929,7</w:t>
            </w:r>
          </w:p>
        </w:tc>
      </w:tr>
      <w:tr w:rsidR="00553BAF" w:rsidRPr="00FA557C" w:rsidTr="00D657D7">
        <w:tc>
          <w:tcPr>
            <w:tcW w:w="3489" w:type="dxa"/>
            <w:shd w:val="clear" w:color="auto" w:fill="auto"/>
          </w:tcPr>
          <w:p w:rsidR="00553BAF" w:rsidRPr="00FA557C" w:rsidRDefault="00553BAF" w:rsidP="00553BAF">
            <w:r w:rsidRPr="00FA557C">
              <w:t>Физическая культура и спорт (11)</w:t>
            </w:r>
          </w:p>
        </w:tc>
        <w:tc>
          <w:tcPr>
            <w:tcW w:w="1468" w:type="dxa"/>
          </w:tcPr>
          <w:p w:rsidR="00553BAF" w:rsidRPr="00FA557C" w:rsidRDefault="00553BAF" w:rsidP="00553BAF">
            <w:pPr>
              <w:jc w:val="center"/>
            </w:pPr>
          </w:p>
        </w:tc>
        <w:tc>
          <w:tcPr>
            <w:tcW w:w="1243" w:type="dxa"/>
          </w:tcPr>
          <w:p w:rsidR="00553BAF" w:rsidRPr="00FA557C" w:rsidRDefault="00A11D61" w:rsidP="00553BAF">
            <w:pPr>
              <w:jc w:val="center"/>
            </w:pPr>
            <w:r>
              <w:t>78056,6</w:t>
            </w:r>
          </w:p>
        </w:tc>
        <w:tc>
          <w:tcPr>
            <w:tcW w:w="1308" w:type="dxa"/>
          </w:tcPr>
          <w:p w:rsidR="00553BAF" w:rsidRPr="00FA557C" w:rsidRDefault="000210AE" w:rsidP="00553BAF">
            <w:pPr>
              <w:jc w:val="center"/>
            </w:pPr>
            <w:r>
              <w:t>15817,1</w:t>
            </w:r>
          </w:p>
        </w:tc>
        <w:tc>
          <w:tcPr>
            <w:tcW w:w="1276" w:type="dxa"/>
          </w:tcPr>
          <w:p w:rsidR="00553BAF" w:rsidRPr="00FA557C" w:rsidRDefault="00553BAF" w:rsidP="00553BAF">
            <w:pPr>
              <w:jc w:val="center"/>
            </w:pPr>
          </w:p>
        </w:tc>
        <w:tc>
          <w:tcPr>
            <w:tcW w:w="1127" w:type="dxa"/>
          </w:tcPr>
          <w:p w:rsidR="00553BAF" w:rsidRPr="00FA557C" w:rsidRDefault="004C5686" w:rsidP="00553BAF">
            <w:pPr>
              <w:jc w:val="center"/>
            </w:pPr>
            <w:r>
              <w:t>93873,7</w:t>
            </w:r>
          </w:p>
        </w:tc>
      </w:tr>
      <w:tr w:rsidR="00553BAF" w:rsidRPr="00FA557C" w:rsidTr="00D657D7">
        <w:tc>
          <w:tcPr>
            <w:tcW w:w="3489" w:type="dxa"/>
            <w:shd w:val="clear" w:color="auto" w:fill="auto"/>
          </w:tcPr>
          <w:p w:rsidR="00553BAF" w:rsidRPr="00FA557C" w:rsidRDefault="00553BAF" w:rsidP="00553BAF">
            <w:r w:rsidRPr="00FA557C">
              <w:t>Межбюджетные трансферты (14)</w:t>
            </w:r>
          </w:p>
        </w:tc>
        <w:tc>
          <w:tcPr>
            <w:tcW w:w="1468" w:type="dxa"/>
          </w:tcPr>
          <w:p w:rsidR="00553BAF" w:rsidRPr="00FA557C" w:rsidRDefault="00553BAF" w:rsidP="00553BAF">
            <w:pPr>
              <w:jc w:val="center"/>
            </w:pPr>
          </w:p>
        </w:tc>
        <w:tc>
          <w:tcPr>
            <w:tcW w:w="1243" w:type="dxa"/>
          </w:tcPr>
          <w:p w:rsidR="00553BAF" w:rsidRPr="00FA557C" w:rsidRDefault="00553BAF" w:rsidP="00553BAF">
            <w:pPr>
              <w:jc w:val="center"/>
            </w:pPr>
          </w:p>
        </w:tc>
        <w:tc>
          <w:tcPr>
            <w:tcW w:w="1308" w:type="dxa"/>
          </w:tcPr>
          <w:p w:rsidR="00553BAF" w:rsidRPr="00FA557C" w:rsidRDefault="000210AE" w:rsidP="00553BAF">
            <w:pPr>
              <w:jc w:val="center"/>
            </w:pPr>
            <w:r>
              <w:t>47,3</w:t>
            </w:r>
          </w:p>
        </w:tc>
        <w:tc>
          <w:tcPr>
            <w:tcW w:w="1276" w:type="dxa"/>
          </w:tcPr>
          <w:p w:rsidR="00553BAF" w:rsidRPr="00FA557C" w:rsidRDefault="000210AE" w:rsidP="00553BAF">
            <w:pPr>
              <w:jc w:val="center"/>
            </w:pPr>
            <w:r>
              <w:t>55535,6</w:t>
            </w:r>
          </w:p>
        </w:tc>
        <w:tc>
          <w:tcPr>
            <w:tcW w:w="1127" w:type="dxa"/>
          </w:tcPr>
          <w:p w:rsidR="00553BAF" w:rsidRPr="00FA557C" w:rsidRDefault="004C5686" w:rsidP="00553BAF">
            <w:pPr>
              <w:jc w:val="center"/>
            </w:pPr>
            <w:r>
              <w:t>55582,9</w:t>
            </w:r>
          </w:p>
        </w:tc>
      </w:tr>
      <w:tr w:rsidR="00553BAF" w:rsidRPr="00FA557C" w:rsidTr="00D657D7">
        <w:tc>
          <w:tcPr>
            <w:tcW w:w="3489" w:type="dxa"/>
            <w:shd w:val="clear" w:color="auto" w:fill="auto"/>
          </w:tcPr>
          <w:p w:rsidR="00553BAF" w:rsidRPr="00FA557C" w:rsidRDefault="00553BAF" w:rsidP="00553BAF">
            <w:pPr>
              <w:jc w:val="both"/>
            </w:pPr>
            <w:r w:rsidRPr="00FA557C">
              <w:t>ВСЕГО</w:t>
            </w:r>
          </w:p>
        </w:tc>
        <w:tc>
          <w:tcPr>
            <w:tcW w:w="1468" w:type="dxa"/>
          </w:tcPr>
          <w:p w:rsidR="00553BAF" w:rsidRPr="00FA557C" w:rsidRDefault="007427A5" w:rsidP="00553BAF">
            <w:pPr>
              <w:jc w:val="center"/>
            </w:pPr>
            <w:r>
              <w:t>6192,8</w:t>
            </w:r>
          </w:p>
        </w:tc>
        <w:tc>
          <w:tcPr>
            <w:tcW w:w="1243" w:type="dxa"/>
          </w:tcPr>
          <w:p w:rsidR="00553BAF" w:rsidRPr="00FA557C" w:rsidRDefault="007427A5" w:rsidP="00553BAF">
            <w:pPr>
              <w:jc w:val="center"/>
            </w:pPr>
            <w:r>
              <w:t>189784,6</w:t>
            </w:r>
          </w:p>
        </w:tc>
        <w:tc>
          <w:tcPr>
            <w:tcW w:w="1308" w:type="dxa"/>
          </w:tcPr>
          <w:p w:rsidR="00553BAF" w:rsidRPr="00FA557C" w:rsidRDefault="007427A5" w:rsidP="00553BAF">
            <w:pPr>
              <w:jc w:val="center"/>
            </w:pPr>
            <w:r>
              <w:t>682353,7</w:t>
            </w:r>
          </w:p>
        </w:tc>
        <w:tc>
          <w:tcPr>
            <w:tcW w:w="1276" w:type="dxa"/>
          </w:tcPr>
          <w:p w:rsidR="00553BAF" w:rsidRPr="00FA557C" w:rsidRDefault="004C5686" w:rsidP="00553BAF">
            <w:pPr>
              <w:jc w:val="center"/>
            </w:pPr>
            <w:r>
              <w:t>62596,2</w:t>
            </w:r>
          </w:p>
        </w:tc>
        <w:tc>
          <w:tcPr>
            <w:tcW w:w="1127" w:type="dxa"/>
          </w:tcPr>
          <w:p w:rsidR="00553BAF" w:rsidRPr="00FA557C" w:rsidRDefault="004C5686" w:rsidP="00553BAF">
            <w:pPr>
              <w:jc w:val="center"/>
            </w:pPr>
            <w:r>
              <w:t>940927,3</w:t>
            </w:r>
          </w:p>
        </w:tc>
      </w:tr>
    </w:tbl>
    <w:p w:rsidR="00553BAF" w:rsidRPr="00FA557C" w:rsidRDefault="00553BAF" w:rsidP="00881996">
      <w:pPr>
        <w:spacing w:after="0" w:line="240" w:lineRule="auto"/>
        <w:jc w:val="both"/>
        <w:rPr>
          <w:rFonts w:ascii="Times New Roman" w:hAnsi="Times New Roman" w:cs="Times New Roman"/>
          <w:sz w:val="24"/>
          <w:szCs w:val="24"/>
        </w:rPr>
      </w:pP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       Наибольший объем расходования средств районного бюджета </w:t>
      </w:r>
      <w:r w:rsidR="004C5686" w:rsidRPr="004C5686">
        <w:rPr>
          <w:rFonts w:ascii="Times New Roman" w:hAnsi="Times New Roman" w:cs="Times New Roman"/>
          <w:sz w:val="28"/>
          <w:szCs w:val="28"/>
        </w:rPr>
        <w:t>в 2019</w:t>
      </w:r>
      <w:r w:rsidR="00A06E6E" w:rsidRPr="004C5686">
        <w:rPr>
          <w:rFonts w:ascii="Times New Roman" w:hAnsi="Times New Roman" w:cs="Times New Roman"/>
          <w:sz w:val="28"/>
          <w:szCs w:val="28"/>
        </w:rPr>
        <w:t xml:space="preserve"> году </w:t>
      </w:r>
      <w:r w:rsidR="00321A1A" w:rsidRPr="004C5686">
        <w:rPr>
          <w:rFonts w:ascii="Times New Roman" w:hAnsi="Times New Roman" w:cs="Times New Roman"/>
          <w:sz w:val="28"/>
          <w:szCs w:val="28"/>
        </w:rPr>
        <w:t>осуществляла Администрация</w:t>
      </w:r>
      <w:r w:rsidR="001C4001" w:rsidRPr="004C5686">
        <w:rPr>
          <w:rFonts w:ascii="Times New Roman" w:hAnsi="Times New Roman" w:cs="Times New Roman"/>
          <w:sz w:val="28"/>
          <w:szCs w:val="28"/>
        </w:rPr>
        <w:t xml:space="preserve"> Вытегорско</w:t>
      </w:r>
      <w:r w:rsidR="00321A1A" w:rsidRPr="004C5686">
        <w:rPr>
          <w:rFonts w:ascii="Times New Roman" w:hAnsi="Times New Roman" w:cs="Times New Roman"/>
          <w:sz w:val="28"/>
          <w:szCs w:val="28"/>
        </w:rPr>
        <w:t xml:space="preserve">го муниципального района  - </w:t>
      </w:r>
      <w:r w:rsidR="004C5686" w:rsidRPr="004C5686">
        <w:rPr>
          <w:rFonts w:ascii="Times New Roman" w:hAnsi="Times New Roman" w:cs="Times New Roman"/>
          <w:sz w:val="28"/>
          <w:szCs w:val="28"/>
        </w:rPr>
        <w:t xml:space="preserve">72,5 </w:t>
      </w:r>
      <w:r w:rsidR="00321A1A" w:rsidRPr="004C5686">
        <w:rPr>
          <w:rFonts w:ascii="Times New Roman" w:hAnsi="Times New Roman" w:cs="Times New Roman"/>
          <w:sz w:val="28"/>
          <w:szCs w:val="28"/>
        </w:rPr>
        <w:t xml:space="preserve"> процента (в 2017 – 30,1 процента</w:t>
      </w:r>
      <w:r w:rsidR="004C5686" w:rsidRPr="004C5686">
        <w:rPr>
          <w:rFonts w:ascii="Times New Roman" w:hAnsi="Times New Roman" w:cs="Times New Roman"/>
          <w:sz w:val="28"/>
          <w:szCs w:val="28"/>
        </w:rPr>
        <w:t>, в 2018 году – 71,7 процента</w:t>
      </w:r>
      <w:r w:rsidR="001C4001"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Управление ЖКХ, транспорта и строительства Администрации</w:t>
      </w:r>
      <w:r w:rsidR="00A06E6E" w:rsidRPr="004C5686">
        <w:rPr>
          <w:rFonts w:ascii="Times New Roman" w:hAnsi="Times New Roman" w:cs="Times New Roman"/>
          <w:sz w:val="28"/>
          <w:szCs w:val="28"/>
        </w:rPr>
        <w:t xml:space="preserve"> Выт</w:t>
      </w:r>
      <w:r w:rsidR="00273666" w:rsidRPr="004C5686">
        <w:rPr>
          <w:rFonts w:ascii="Times New Roman" w:hAnsi="Times New Roman" w:cs="Times New Roman"/>
          <w:sz w:val="28"/>
          <w:szCs w:val="28"/>
        </w:rPr>
        <w:t>егорского муниципального района</w:t>
      </w:r>
      <w:r w:rsidR="00A06E6E"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 xml:space="preserve">занимает второе место – </w:t>
      </w:r>
      <w:r w:rsidR="004C5686" w:rsidRPr="004C5686">
        <w:rPr>
          <w:rFonts w:ascii="Times New Roman" w:hAnsi="Times New Roman" w:cs="Times New Roman"/>
          <w:sz w:val="28"/>
          <w:szCs w:val="28"/>
        </w:rPr>
        <w:t>20,2</w:t>
      </w:r>
      <w:r w:rsidR="001C4001" w:rsidRPr="004C5686">
        <w:rPr>
          <w:rFonts w:ascii="Times New Roman" w:hAnsi="Times New Roman" w:cs="Times New Roman"/>
          <w:sz w:val="28"/>
          <w:szCs w:val="28"/>
        </w:rPr>
        <w:t xml:space="preserve"> процента от общего объема расходов</w:t>
      </w:r>
      <w:r w:rsidR="00273666"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в 2017 году  – 29,8 процентов</w:t>
      </w:r>
      <w:r w:rsidR="004C5686" w:rsidRPr="004C5686">
        <w:rPr>
          <w:rFonts w:ascii="Times New Roman" w:hAnsi="Times New Roman" w:cs="Times New Roman"/>
          <w:sz w:val="28"/>
          <w:szCs w:val="28"/>
        </w:rPr>
        <w:t>, в 2018 году – 21,2 процента</w:t>
      </w:r>
      <w:r w:rsidR="00321A1A" w:rsidRPr="004C5686">
        <w:rPr>
          <w:rFonts w:ascii="Times New Roman" w:hAnsi="Times New Roman" w:cs="Times New Roman"/>
          <w:sz w:val="28"/>
          <w:szCs w:val="28"/>
        </w:rPr>
        <w:t>)</w:t>
      </w:r>
      <w:r w:rsidR="001C4001" w:rsidRPr="004C5686">
        <w:rPr>
          <w:rFonts w:ascii="Times New Roman" w:hAnsi="Times New Roman" w:cs="Times New Roman"/>
          <w:sz w:val="28"/>
          <w:szCs w:val="28"/>
        </w:rPr>
        <w:t>.</w:t>
      </w: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Наиболее низкий пр</w:t>
      </w:r>
      <w:r w:rsidR="00193E38" w:rsidRPr="004C5686">
        <w:rPr>
          <w:rFonts w:ascii="Times New Roman" w:hAnsi="Times New Roman" w:cs="Times New Roman"/>
          <w:sz w:val="28"/>
          <w:szCs w:val="28"/>
        </w:rPr>
        <w:t>оцент исполнения р</w:t>
      </w:r>
      <w:r w:rsidR="004C5686" w:rsidRPr="004C5686">
        <w:rPr>
          <w:rFonts w:ascii="Times New Roman" w:hAnsi="Times New Roman" w:cs="Times New Roman"/>
          <w:sz w:val="28"/>
          <w:szCs w:val="28"/>
        </w:rPr>
        <w:t>асходов в 2019</w:t>
      </w:r>
      <w:r w:rsidRPr="004C5686">
        <w:rPr>
          <w:rFonts w:ascii="Times New Roman" w:hAnsi="Times New Roman" w:cs="Times New Roman"/>
          <w:sz w:val="28"/>
          <w:szCs w:val="28"/>
        </w:rPr>
        <w:t xml:space="preserve"> году у главного распорядителя – Управление ЖКХ, транспорта и строительства Вытегорск</w:t>
      </w:r>
      <w:r w:rsidR="00A06E6E" w:rsidRPr="004C5686">
        <w:rPr>
          <w:rFonts w:ascii="Times New Roman" w:hAnsi="Times New Roman" w:cs="Times New Roman"/>
          <w:sz w:val="28"/>
          <w:szCs w:val="28"/>
        </w:rPr>
        <w:t>ого муници</w:t>
      </w:r>
      <w:r w:rsidR="00321A1A" w:rsidRPr="004C5686">
        <w:rPr>
          <w:rFonts w:ascii="Times New Roman" w:hAnsi="Times New Roman" w:cs="Times New Roman"/>
          <w:sz w:val="28"/>
          <w:szCs w:val="28"/>
        </w:rPr>
        <w:t xml:space="preserve">пального района </w:t>
      </w:r>
      <w:r w:rsidR="004C5686" w:rsidRPr="004C5686">
        <w:rPr>
          <w:rFonts w:ascii="Times New Roman" w:hAnsi="Times New Roman" w:cs="Times New Roman"/>
          <w:sz w:val="28"/>
          <w:szCs w:val="28"/>
        </w:rPr>
        <w:t>– 99,2</w:t>
      </w:r>
      <w:r w:rsidR="00321A1A" w:rsidRPr="004C5686">
        <w:rPr>
          <w:rFonts w:ascii="Times New Roman" w:hAnsi="Times New Roman" w:cs="Times New Roman"/>
          <w:sz w:val="28"/>
          <w:szCs w:val="28"/>
        </w:rPr>
        <w:t xml:space="preserve"> процента. </w:t>
      </w:r>
    </w:p>
    <w:p w:rsidR="00121822" w:rsidRPr="004C5686" w:rsidRDefault="00A06E6E"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Полностью на 100 </w:t>
      </w:r>
      <w:r w:rsidR="00115B74" w:rsidRPr="004C5686">
        <w:rPr>
          <w:rFonts w:ascii="Times New Roman" w:hAnsi="Times New Roman" w:cs="Times New Roman"/>
          <w:sz w:val="28"/>
          <w:szCs w:val="28"/>
        </w:rPr>
        <w:t>процентов</w:t>
      </w:r>
      <w:r w:rsidRPr="004C5686">
        <w:rPr>
          <w:rFonts w:ascii="Times New Roman" w:hAnsi="Times New Roman" w:cs="Times New Roman"/>
          <w:sz w:val="28"/>
          <w:szCs w:val="28"/>
        </w:rPr>
        <w:t xml:space="preserve"> плановых показателей исполнены обязате</w:t>
      </w:r>
      <w:r w:rsidR="00273666" w:rsidRPr="004C5686">
        <w:rPr>
          <w:rFonts w:ascii="Times New Roman" w:hAnsi="Times New Roman" w:cs="Times New Roman"/>
          <w:sz w:val="28"/>
          <w:szCs w:val="28"/>
        </w:rPr>
        <w:t>льства</w:t>
      </w:r>
      <w:r w:rsidRPr="004C5686">
        <w:rPr>
          <w:rFonts w:ascii="Times New Roman" w:hAnsi="Times New Roman" w:cs="Times New Roman"/>
          <w:sz w:val="28"/>
          <w:szCs w:val="28"/>
        </w:rPr>
        <w:t xml:space="preserve"> </w:t>
      </w:r>
      <w:r w:rsidR="004C5686" w:rsidRPr="004C5686">
        <w:rPr>
          <w:rFonts w:ascii="Times New Roman" w:hAnsi="Times New Roman" w:cs="Times New Roman"/>
          <w:sz w:val="28"/>
          <w:szCs w:val="28"/>
        </w:rPr>
        <w:t>Финансового управления Администрации</w:t>
      </w:r>
      <w:r w:rsidR="00321A1A" w:rsidRPr="004C5686">
        <w:rPr>
          <w:rFonts w:ascii="Times New Roman" w:hAnsi="Times New Roman" w:cs="Times New Roman"/>
          <w:sz w:val="28"/>
          <w:szCs w:val="28"/>
        </w:rPr>
        <w:t xml:space="preserve"> </w:t>
      </w:r>
      <w:r w:rsidR="001F193B" w:rsidRPr="004C5686">
        <w:rPr>
          <w:rFonts w:ascii="Times New Roman" w:hAnsi="Times New Roman" w:cs="Times New Roman"/>
          <w:sz w:val="28"/>
          <w:szCs w:val="28"/>
        </w:rPr>
        <w:t>Вытегорского муниципального района.</w:t>
      </w:r>
    </w:p>
    <w:p w:rsidR="00D41890" w:rsidRPr="004C5686" w:rsidRDefault="00D27166" w:rsidP="00273666">
      <w:pPr>
        <w:spacing w:after="0" w:line="240" w:lineRule="auto"/>
        <w:ind w:firstLine="709"/>
        <w:jc w:val="both"/>
        <w:rPr>
          <w:rFonts w:ascii="Times New Roman" w:hAnsi="Times New Roman" w:cs="Times New Roman"/>
          <w:sz w:val="28"/>
          <w:szCs w:val="28"/>
        </w:rPr>
      </w:pPr>
      <w:r w:rsidRPr="004C5686">
        <w:rPr>
          <w:rFonts w:ascii="Times New Roman" w:hAnsi="Times New Roman" w:cs="Times New Roman"/>
          <w:sz w:val="28"/>
          <w:szCs w:val="28"/>
        </w:rPr>
        <w:t>Исполнение расходов районного бюджета по разделам функциональной классификации</w:t>
      </w:r>
      <w:r w:rsidR="001F193B" w:rsidRPr="004C5686">
        <w:rPr>
          <w:rFonts w:ascii="Times New Roman" w:hAnsi="Times New Roman" w:cs="Times New Roman"/>
          <w:sz w:val="28"/>
          <w:szCs w:val="28"/>
        </w:rPr>
        <w:t xml:space="preserve"> расх</w:t>
      </w:r>
      <w:r w:rsidR="00895E4C" w:rsidRPr="004C5686">
        <w:rPr>
          <w:rFonts w:ascii="Times New Roman" w:hAnsi="Times New Roman" w:cs="Times New Roman"/>
          <w:sz w:val="28"/>
          <w:szCs w:val="28"/>
        </w:rPr>
        <w:t>одов отражено в таблице 12</w:t>
      </w:r>
      <w:r w:rsidR="00115B74" w:rsidRPr="004C5686">
        <w:rPr>
          <w:rFonts w:ascii="Times New Roman" w:hAnsi="Times New Roman" w:cs="Times New Roman"/>
          <w:sz w:val="28"/>
          <w:szCs w:val="28"/>
        </w:rPr>
        <w:t>:</w:t>
      </w:r>
    </w:p>
    <w:p w:rsidR="00D27166" w:rsidRPr="00FA557C" w:rsidRDefault="00687CFC" w:rsidP="0027366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Таблица </w:t>
      </w:r>
      <w:r w:rsidR="00895E4C" w:rsidRPr="00FA557C">
        <w:rPr>
          <w:rFonts w:ascii="Times New Roman" w:hAnsi="Times New Roman" w:cs="Times New Roman"/>
          <w:sz w:val="20"/>
          <w:szCs w:val="20"/>
        </w:rPr>
        <w:t xml:space="preserve"> 12</w:t>
      </w:r>
      <w:r w:rsidR="00D27166" w:rsidRPr="00FA557C">
        <w:rPr>
          <w:rFonts w:ascii="Times New Roman" w:hAnsi="Times New Roman" w:cs="Times New Roman"/>
          <w:sz w:val="20"/>
          <w:szCs w:val="20"/>
        </w:rPr>
        <w:tab/>
      </w:r>
    </w:p>
    <w:p w:rsidR="00D27166" w:rsidRPr="00FA557C" w:rsidRDefault="00D27166" w:rsidP="00273666">
      <w:pPr>
        <w:spacing w:after="0" w:line="240" w:lineRule="auto"/>
        <w:jc w:val="right"/>
        <w:rPr>
          <w:rFonts w:ascii="Times New Roman" w:hAnsi="Times New Roman" w:cs="Times New Roman"/>
          <w:sz w:val="20"/>
          <w:szCs w:val="20"/>
        </w:rPr>
      </w:pP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0"/>
          <w:szCs w:val="20"/>
        </w:rPr>
        <w:t>тыс. рублей</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992"/>
        <w:gridCol w:w="992"/>
        <w:gridCol w:w="850"/>
        <w:gridCol w:w="987"/>
        <w:gridCol w:w="992"/>
        <w:gridCol w:w="709"/>
        <w:gridCol w:w="992"/>
        <w:gridCol w:w="993"/>
      </w:tblGrid>
      <w:tr w:rsidR="00097CCB" w:rsidRPr="00FA557C" w:rsidTr="009461DB">
        <w:trPr>
          <w:trHeight w:val="537"/>
        </w:trPr>
        <w:tc>
          <w:tcPr>
            <w:tcW w:w="1560"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Наименование расходов (раздел)</w:t>
            </w:r>
          </w:p>
        </w:tc>
        <w:tc>
          <w:tcPr>
            <w:tcW w:w="993" w:type="dxa"/>
            <w:vMerge w:val="restart"/>
            <w:shd w:val="clear" w:color="auto" w:fill="auto"/>
            <w:vAlign w:val="center"/>
          </w:tcPr>
          <w:p w:rsidR="00D41890" w:rsidRPr="00FA557C" w:rsidRDefault="000210AE"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за 2017</w:t>
            </w:r>
            <w:r w:rsidR="00D41890" w:rsidRPr="00FA557C">
              <w:rPr>
                <w:rFonts w:ascii="Times New Roman" w:hAnsi="Times New Roman" w:cs="Times New Roman"/>
                <w:sz w:val="16"/>
                <w:szCs w:val="16"/>
              </w:rPr>
              <w:t xml:space="preserve"> год</w:t>
            </w:r>
          </w:p>
        </w:tc>
        <w:tc>
          <w:tcPr>
            <w:tcW w:w="992" w:type="dxa"/>
            <w:vMerge w:val="restart"/>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Исполнение за 201</w:t>
            </w:r>
            <w:r w:rsidR="000210AE">
              <w:rPr>
                <w:rFonts w:ascii="Times New Roman" w:hAnsi="Times New Roman" w:cs="Times New Roman"/>
                <w:sz w:val="16"/>
                <w:szCs w:val="16"/>
              </w:rPr>
              <w:t>8</w:t>
            </w:r>
            <w:r w:rsidRPr="00FA557C">
              <w:rPr>
                <w:rFonts w:ascii="Times New Roman" w:hAnsi="Times New Roman" w:cs="Times New Roman"/>
                <w:sz w:val="16"/>
                <w:szCs w:val="16"/>
              </w:rPr>
              <w:t xml:space="preserve"> год</w:t>
            </w:r>
          </w:p>
        </w:tc>
        <w:tc>
          <w:tcPr>
            <w:tcW w:w="992"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Первоначальный б</w:t>
            </w:r>
            <w:r w:rsidR="00497945" w:rsidRPr="00FA557C">
              <w:rPr>
                <w:rFonts w:ascii="Times New Roman" w:hAnsi="Times New Roman" w:cs="Times New Roman"/>
                <w:sz w:val="16"/>
                <w:szCs w:val="16"/>
              </w:rPr>
              <w:t xml:space="preserve">юджет (утверждено решением </w:t>
            </w:r>
            <w:r w:rsidR="00497945" w:rsidRPr="00FA557C">
              <w:rPr>
                <w:rFonts w:ascii="Times New Roman" w:hAnsi="Times New Roman" w:cs="Times New Roman"/>
                <w:sz w:val="16"/>
                <w:szCs w:val="16"/>
              </w:rPr>
              <w:lastRenderedPageBreak/>
              <w:t>от 1</w:t>
            </w:r>
            <w:r w:rsidR="00321A1A" w:rsidRPr="00FA557C">
              <w:rPr>
                <w:rFonts w:ascii="Times New Roman" w:hAnsi="Times New Roman" w:cs="Times New Roman"/>
                <w:sz w:val="16"/>
                <w:szCs w:val="16"/>
              </w:rPr>
              <w:t>3</w:t>
            </w:r>
            <w:r w:rsidRPr="00FA557C">
              <w:rPr>
                <w:rFonts w:ascii="Times New Roman" w:hAnsi="Times New Roman" w:cs="Times New Roman"/>
                <w:sz w:val="16"/>
                <w:szCs w:val="16"/>
              </w:rPr>
              <w:t>.12.20</w:t>
            </w:r>
            <w:r w:rsidR="000210AE">
              <w:rPr>
                <w:rFonts w:ascii="Times New Roman" w:hAnsi="Times New Roman" w:cs="Times New Roman"/>
                <w:sz w:val="16"/>
                <w:szCs w:val="16"/>
              </w:rPr>
              <w:t>18</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0210AE">
              <w:rPr>
                <w:rFonts w:ascii="Times New Roman" w:hAnsi="Times New Roman" w:cs="Times New Roman"/>
                <w:sz w:val="16"/>
                <w:szCs w:val="16"/>
              </w:rPr>
              <w:t>150</w:t>
            </w:r>
          </w:p>
        </w:tc>
        <w:tc>
          <w:tcPr>
            <w:tcW w:w="850"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lastRenderedPageBreak/>
              <w:t>Уточненный б</w:t>
            </w:r>
            <w:r w:rsidR="00497945" w:rsidRPr="00FA557C">
              <w:rPr>
                <w:rFonts w:ascii="Times New Roman" w:hAnsi="Times New Roman" w:cs="Times New Roman"/>
                <w:sz w:val="16"/>
                <w:szCs w:val="16"/>
              </w:rPr>
              <w:t xml:space="preserve">юджет </w:t>
            </w:r>
            <w:r w:rsidR="001F193B" w:rsidRPr="00FA557C">
              <w:rPr>
                <w:rFonts w:ascii="Times New Roman" w:hAnsi="Times New Roman" w:cs="Times New Roman"/>
                <w:sz w:val="16"/>
                <w:szCs w:val="16"/>
              </w:rPr>
              <w:t xml:space="preserve">(утверждено решением от </w:t>
            </w:r>
            <w:r w:rsidR="001F193B" w:rsidRPr="00FA557C">
              <w:rPr>
                <w:rFonts w:ascii="Times New Roman" w:hAnsi="Times New Roman" w:cs="Times New Roman"/>
                <w:sz w:val="16"/>
                <w:szCs w:val="16"/>
              </w:rPr>
              <w:lastRenderedPageBreak/>
              <w:t>2</w:t>
            </w:r>
            <w:r w:rsidR="000210AE">
              <w:rPr>
                <w:rFonts w:ascii="Times New Roman" w:hAnsi="Times New Roman" w:cs="Times New Roman"/>
                <w:sz w:val="16"/>
                <w:szCs w:val="16"/>
              </w:rPr>
              <w:t>5</w:t>
            </w:r>
            <w:r w:rsidR="001F193B" w:rsidRPr="00FA557C">
              <w:rPr>
                <w:rFonts w:ascii="Times New Roman" w:hAnsi="Times New Roman" w:cs="Times New Roman"/>
                <w:sz w:val="16"/>
                <w:szCs w:val="16"/>
              </w:rPr>
              <w:t>.12.201</w:t>
            </w:r>
            <w:r w:rsidR="000210AE">
              <w:rPr>
                <w:rFonts w:ascii="Times New Roman" w:hAnsi="Times New Roman" w:cs="Times New Roman"/>
                <w:sz w:val="16"/>
                <w:szCs w:val="16"/>
              </w:rPr>
              <w:t>9</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0210AE">
              <w:rPr>
                <w:rFonts w:ascii="Times New Roman" w:hAnsi="Times New Roman" w:cs="Times New Roman"/>
                <w:sz w:val="16"/>
                <w:szCs w:val="16"/>
              </w:rPr>
              <w:t>277</w:t>
            </w:r>
          </w:p>
        </w:tc>
        <w:tc>
          <w:tcPr>
            <w:tcW w:w="987" w:type="dxa"/>
            <w:vMerge w:val="restart"/>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lastRenderedPageBreak/>
              <w:t xml:space="preserve">Изменение плана в течение </w:t>
            </w:r>
            <w:r w:rsidR="000210AE">
              <w:rPr>
                <w:rFonts w:ascii="Times New Roman" w:hAnsi="Times New Roman" w:cs="Times New Roman"/>
                <w:sz w:val="16"/>
                <w:szCs w:val="16"/>
              </w:rPr>
              <w:t xml:space="preserve">2019 </w:t>
            </w:r>
            <w:r w:rsidRPr="00FA557C">
              <w:rPr>
                <w:rFonts w:ascii="Times New Roman" w:hAnsi="Times New Roman" w:cs="Times New Roman"/>
                <w:sz w:val="16"/>
                <w:szCs w:val="16"/>
              </w:rPr>
              <w:t>года</w:t>
            </w:r>
          </w:p>
        </w:tc>
        <w:tc>
          <w:tcPr>
            <w:tcW w:w="992" w:type="dxa"/>
            <w:vMerge w:val="restart"/>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p>
          <w:p w:rsidR="00D41890" w:rsidRPr="00FA557C" w:rsidRDefault="000210AE"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за 2019</w:t>
            </w:r>
            <w:r w:rsidR="00D41890" w:rsidRPr="00FA557C">
              <w:rPr>
                <w:rFonts w:ascii="Times New Roman" w:hAnsi="Times New Roman" w:cs="Times New Roman"/>
                <w:sz w:val="16"/>
                <w:szCs w:val="16"/>
              </w:rPr>
              <w:t xml:space="preserve"> год</w:t>
            </w:r>
          </w:p>
        </w:tc>
        <w:tc>
          <w:tcPr>
            <w:tcW w:w="1701" w:type="dxa"/>
            <w:gridSpan w:val="2"/>
            <w:shd w:val="clear" w:color="auto" w:fill="auto"/>
            <w:vAlign w:val="center"/>
          </w:tcPr>
          <w:p w:rsidR="00D41890" w:rsidRPr="00FA557C" w:rsidRDefault="000210AE"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Исполнение 2019 </w:t>
            </w:r>
            <w:r w:rsidR="00D41890" w:rsidRPr="00FA557C">
              <w:rPr>
                <w:rFonts w:ascii="Times New Roman" w:hAnsi="Times New Roman" w:cs="Times New Roman"/>
                <w:sz w:val="16"/>
                <w:szCs w:val="16"/>
              </w:rPr>
              <w:t>год, %</w:t>
            </w:r>
          </w:p>
        </w:tc>
        <w:tc>
          <w:tcPr>
            <w:tcW w:w="993" w:type="dxa"/>
            <w:vMerge w:val="restart"/>
            <w:shd w:val="clear" w:color="auto" w:fill="auto"/>
            <w:vAlign w:val="center"/>
          </w:tcPr>
          <w:p w:rsidR="00D41890" w:rsidRPr="00FA557C" w:rsidRDefault="00A03B02"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Структура расходов 2019</w:t>
            </w:r>
            <w:r w:rsidR="00D41890" w:rsidRPr="00FA557C">
              <w:rPr>
                <w:rFonts w:ascii="Times New Roman" w:hAnsi="Times New Roman" w:cs="Times New Roman"/>
                <w:sz w:val="16"/>
                <w:szCs w:val="16"/>
              </w:rPr>
              <w:t xml:space="preserve"> года, %</w:t>
            </w:r>
          </w:p>
        </w:tc>
      </w:tr>
      <w:tr w:rsidR="00097CCB" w:rsidRPr="00FA557C" w:rsidTr="009461DB">
        <w:trPr>
          <w:trHeight w:val="144"/>
        </w:trPr>
        <w:tc>
          <w:tcPr>
            <w:tcW w:w="1560"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850"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87"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709" w:type="dxa"/>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p>
          <w:p w:rsidR="00D41890" w:rsidRPr="00FA557C" w:rsidRDefault="000210AE"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2018</w:t>
            </w:r>
            <w:r w:rsidR="00D41890" w:rsidRPr="00FA557C">
              <w:rPr>
                <w:rFonts w:ascii="Times New Roman" w:hAnsi="Times New Roman" w:cs="Times New Roman"/>
                <w:sz w:val="16"/>
                <w:szCs w:val="16"/>
              </w:rPr>
              <w:t xml:space="preserve"> году</w:t>
            </w:r>
          </w:p>
        </w:tc>
        <w:tc>
          <w:tcPr>
            <w:tcW w:w="992" w:type="dxa"/>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r w:rsidR="00202914" w:rsidRPr="00FA557C">
              <w:rPr>
                <w:rFonts w:ascii="Times New Roman" w:hAnsi="Times New Roman" w:cs="Times New Roman"/>
                <w:sz w:val="16"/>
                <w:szCs w:val="16"/>
              </w:rPr>
              <w:t>уто</w:t>
            </w:r>
            <w:r w:rsidR="000210AE">
              <w:rPr>
                <w:rFonts w:ascii="Times New Roman" w:hAnsi="Times New Roman" w:cs="Times New Roman"/>
                <w:sz w:val="16"/>
                <w:szCs w:val="16"/>
              </w:rPr>
              <w:t xml:space="preserve">чненному плану (решение </w:t>
            </w:r>
            <w:r w:rsidR="000210AE">
              <w:rPr>
                <w:rFonts w:ascii="Times New Roman" w:hAnsi="Times New Roman" w:cs="Times New Roman"/>
                <w:sz w:val="16"/>
                <w:szCs w:val="16"/>
              </w:rPr>
              <w:lastRenderedPageBreak/>
              <w:t>от 25.12.2019 № 277</w:t>
            </w:r>
            <w:r w:rsidR="00202914" w:rsidRPr="00FA557C">
              <w:rPr>
                <w:rFonts w:ascii="Times New Roman" w:hAnsi="Times New Roman" w:cs="Times New Roman"/>
                <w:sz w:val="16"/>
                <w:szCs w:val="16"/>
              </w:rPr>
              <w:t xml:space="preserve"> </w:t>
            </w:r>
            <w:r w:rsidRPr="00FA557C">
              <w:rPr>
                <w:rFonts w:ascii="Times New Roman" w:hAnsi="Times New Roman" w:cs="Times New Roman"/>
                <w:sz w:val="16"/>
                <w:szCs w:val="16"/>
              </w:rPr>
              <w:t>)</w:t>
            </w: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r>
      <w:tr w:rsidR="000210AE" w:rsidRPr="00FA557C" w:rsidTr="009461DB">
        <w:trPr>
          <w:trHeight w:val="584"/>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lastRenderedPageBreak/>
              <w:t>Общегосударственные вопросы (01)</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40980,1</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47246,5</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57176,3</w:t>
            </w:r>
          </w:p>
        </w:tc>
        <w:tc>
          <w:tcPr>
            <w:tcW w:w="850"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61944,0</w:t>
            </w:r>
          </w:p>
        </w:tc>
        <w:tc>
          <w:tcPr>
            <w:tcW w:w="987" w:type="dxa"/>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+4767,7</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61358,4</w:t>
            </w:r>
          </w:p>
        </w:tc>
        <w:tc>
          <w:tcPr>
            <w:tcW w:w="709"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129,9</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99,95</w:t>
            </w:r>
          </w:p>
        </w:tc>
        <w:tc>
          <w:tcPr>
            <w:tcW w:w="993"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6,52</w:t>
            </w:r>
          </w:p>
        </w:tc>
      </w:tr>
      <w:tr w:rsidR="000210AE" w:rsidRPr="00FA557C" w:rsidTr="009461DB">
        <w:trPr>
          <w:trHeight w:val="584"/>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безопасность и правоохранительная деятельность (03)</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1303,4</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2183,9</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4373,0</w:t>
            </w:r>
          </w:p>
        </w:tc>
        <w:tc>
          <w:tcPr>
            <w:tcW w:w="850"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3115,6</w:t>
            </w:r>
          </w:p>
        </w:tc>
        <w:tc>
          <w:tcPr>
            <w:tcW w:w="987" w:type="dxa"/>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-1257,4</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3114,6</w:t>
            </w:r>
          </w:p>
        </w:tc>
        <w:tc>
          <w:tcPr>
            <w:tcW w:w="709"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142,6</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99,97</w:t>
            </w:r>
          </w:p>
        </w:tc>
        <w:tc>
          <w:tcPr>
            <w:tcW w:w="993"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0,33</w:t>
            </w:r>
          </w:p>
        </w:tc>
      </w:tr>
      <w:tr w:rsidR="000210AE" w:rsidRPr="00FA557C" w:rsidTr="009461DB">
        <w:trPr>
          <w:trHeight w:val="584"/>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экономика (04)</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29915,8</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35514,4</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57630,4</w:t>
            </w:r>
          </w:p>
        </w:tc>
        <w:tc>
          <w:tcPr>
            <w:tcW w:w="850"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80605,3</w:t>
            </w:r>
          </w:p>
        </w:tc>
        <w:tc>
          <w:tcPr>
            <w:tcW w:w="987" w:type="dxa"/>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+22974,9</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80440,6</w:t>
            </w:r>
          </w:p>
        </w:tc>
        <w:tc>
          <w:tcPr>
            <w:tcW w:w="709"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226,5</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99,8</w:t>
            </w:r>
          </w:p>
        </w:tc>
        <w:tc>
          <w:tcPr>
            <w:tcW w:w="993"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8,55</w:t>
            </w:r>
          </w:p>
        </w:tc>
      </w:tr>
      <w:tr w:rsidR="000210AE" w:rsidRPr="00FA557C" w:rsidTr="009461DB">
        <w:trPr>
          <w:trHeight w:val="783"/>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Жилищно-коммунальное хозяйство (05)</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179893,0</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17703,5</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8908,8</w:t>
            </w:r>
          </w:p>
        </w:tc>
        <w:tc>
          <w:tcPr>
            <w:tcW w:w="850"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43687,9</w:t>
            </w:r>
          </w:p>
        </w:tc>
        <w:tc>
          <w:tcPr>
            <w:tcW w:w="987" w:type="dxa"/>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+34779,1</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42285,7</w:t>
            </w:r>
          </w:p>
        </w:tc>
        <w:tc>
          <w:tcPr>
            <w:tcW w:w="709"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238,9</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96,8</w:t>
            </w:r>
          </w:p>
        </w:tc>
        <w:tc>
          <w:tcPr>
            <w:tcW w:w="993"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4,5</w:t>
            </w:r>
          </w:p>
        </w:tc>
      </w:tr>
      <w:tr w:rsidR="000210AE" w:rsidRPr="00FA557C" w:rsidTr="009461DB">
        <w:trPr>
          <w:trHeight w:val="470"/>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Охрана окружающей    среды (06)</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209,2</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165,1</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8150,0</w:t>
            </w:r>
          </w:p>
        </w:tc>
        <w:tc>
          <w:tcPr>
            <w:tcW w:w="850"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3184,8</w:t>
            </w:r>
          </w:p>
        </w:tc>
        <w:tc>
          <w:tcPr>
            <w:tcW w:w="987" w:type="dxa"/>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-4965,2</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3184,8</w:t>
            </w:r>
          </w:p>
        </w:tc>
        <w:tc>
          <w:tcPr>
            <w:tcW w:w="709"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1929,0</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0,34</w:t>
            </w:r>
          </w:p>
        </w:tc>
      </w:tr>
      <w:tr w:rsidR="000210AE" w:rsidRPr="00FA557C" w:rsidTr="009461DB">
        <w:trPr>
          <w:trHeight w:val="314"/>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Образование (07)</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342270,1</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400875,4</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458037,9</w:t>
            </w:r>
          </w:p>
        </w:tc>
        <w:tc>
          <w:tcPr>
            <w:tcW w:w="850"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497820,5</w:t>
            </w:r>
          </w:p>
        </w:tc>
        <w:tc>
          <w:tcPr>
            <w:tcW w:w="987" w:type="dxa"/>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+39782,6</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495401,2</w:t>
            </w:r>
          </w:p>
        </w:tc>
        <w:tc>
          <w:tcPr>
            <w:tcW w:w="709"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123,6</w:t>
            </w:r>
          </w:p>
        </w:tc>
        <w:tc>
          <w:tcPr>
            <w:tcW w:w="992"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99,5</w:t>
            </w:r>
          </w:p>
        </w:tc>
        <w:tc>
          <w:tcPr>
            <w:tcW w:w="993" w:type="dxa"/>
            <w:shd w:val="clear" w:color="auto" w:fill="auto"/>
            <w:vAlign w:val="center"/>
          </w:tcPr>
          <w:p w:rsidR="000210AE" w:rsidRPr="00FA557C" w:rsidRDefault="00A03B02"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52,6</w:t>
            </w:r>
          </w:p>
        </w:tc>
      </w:tr>
      <w:tr w:rsidR="000210AE" w:rsidRPr="00FA557C" w:rsidTr="009461DB">
        <w:trPr>
          <w:trHeight w:val="584"/>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Культура, кинематография (08)</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39689,9</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45993,2</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73453,1</w:t>
            </w:r>
          </w:p>
        </w:tc>
        <w:tc>
          <w:tcPr>
            <w:tcW w:w="850"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87959,8</w:t>
            </w:r>
          </w:p>
        </w:tc>
        <w:tc>
          <w:tcPr>
            <w:tcW w:w="987" w:type="dxa"/>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+14506,7</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87958,7</w:t>
            </w:r>
          </w:p>
        </w:tc>
        <w:tc>
          <w:tcPr>
            <w:tcW w:w="709"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191,2</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9,4</w:t>
            </w:r>
          </w:p>
        </w:tc>
      </w:tr>
      <w:tr w:rsidR="000210AE" w:rsidRPr="00FA557C" w:rsidTr="009461DB">
        <w:trPr>
          <w:trHeight w:val="314"/>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Здравоохранение (09)</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824,6</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952,1</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1141,8</w:t>
            </w:r>
          </w:p>
        </w:tc>
        <w:tc>
          <w:tcPr>
            <w:tcW w:w="850"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861,0</w:t>
            </w:r>
          </w:p>
        </w:tc>
        <w:tc>
          <w:tcPr>
            <w:tcW w:w="987" w:type="dxa"/>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-280,8</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797,0</w:t>
            </w:r>
          </w:p>
        </w:tc>
        <w:tc>
          <w:tcPr>
            <w:tcW w:w="709"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83,7</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92,6</w:t>
            </w:r>
          </w:p>
        </w:tc>
        <w:tc>
          <w:tcPr>
            <w:tcW w:w="993"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0,1</w:t>
            </w:r>
          </w:p>
        </w:tc>
      </w:tr>
      <w:tr w:rsidR="000210AE" w:rsidRPr="00FA557C" w:rsidTr="009461DB">
        <w:trPr>
          <w:trHeight w:val="239"/>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Социальная политика (10)</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8394,0</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8971,4</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17493,5</w:t>
            </w:r>
          </w:p>
        </w:tc>
        <w:tc>
          <w:tcPr>
            <w:tcW w:w="850"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16930,1</w:t>
            </w:r>
          </w:p>
        </w:tc>
        <w:tc>
          <w:tcPr>
            <w:tcW w:w="987" w:type="dxa"/>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-563,4</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16929,7</w:t>
            </w:r>
          </w:p>
        </w:tc>
        <w:tc>
          <w:tcPr>
            <w:tcW w:w="709"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188,7</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w:t>
            </w:r>
          </w:p>
        </w:tc>
      </w:tr>
      <w:tr w:rsidR="000210AE" w:rsidRPr="00FA557C" w:rsidTr="009461DB">
        <w:trPr>
          <w:trHeight w:val="376"/>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Физическая культура и спорт (11)</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3582,8</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121578,9</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83377,6</w:t>
            </w:r>
          </w:p>
        </w:tc>
        <w:tc>
          <w:tcPr>
            <w:tcW w:w="850"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93873,7</w:t>
            </w:r>
          </w:p>
        </w:tc>
        <w:tc>
          <w:tcPr>
            <w:tcW w:w="987" w:type="dxa"/>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+10496,1</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93873,7</w:t>
            </w:r>
          </w:p>
        </w:tc>
        <w:tc>
          <w:tcPr>
            <w:tcW w:w="709"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77,2</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w:t>
            </w:r>
          </w:p>
        </w:tc>
      </w:tr>
      <w:tr w:rsidR="000210AE" w:rsidRPr="00FA557C" w:rsidTr="009461DB">
        <w:trPr>
          <w:trHeight w:val="956"/>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Обслуживание государственного и муниципального долга (13)</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0</w:t>
            </w:r>
          </w:p>
        </w:tc>
        <w:tc>
          <w:tcPr>
            <w:tcW w:w="992" w:type="dxa"/>
            <w:shd w:val="clear" w:color="auto" w:fill="auto"/>
            <w:vAlign w:val="center"/>
          </w:tcPr>
          <w:p w:rsidR="000210AE" w:rsidRPr="00FA557C" w:rsidRDefault="002E4809"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850" w:type="dxa"/>
            <w:shd w:val="clear" w:color="auto" w:fill="auto"/>
            <w:vAlign w:val="center"/>
          </w:tcPr>
          <w:p w:rsidR="000210AE" w:rsidRPr="00FA557C" w:rsidRDefault="002E4809"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987" w:type="dxa"/>
            <w:vAlign w:val="center"/>
          </w:tcPr>
          <w:p w:rsidR="000210AE" w:rsidRPr="00FA557C" w:rsidRDefault="002E4809"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2" w:type="dxa"/>
            <w:shd w:val="clear" w:color="auto" w:fill="auto"/>
            <w:vAlign w:val="center"/>
          </w:tcPr>
          <w:p w:rsidR="000210AE" w:rsidRPr="00FA557C" w:rsidRDefault="002E4809"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709" w:type="dxa"/>
            <w:shd w:val="clear" w:color="auto" w:fill="auto"/>
            <w:vAlign w:val="center"/>
          </w:tcPr>
          <w:p w:rsidR="000210AE" w:rsidRPr="00FA557C" w:rsidRDefault="002E4809"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2" w:type="dxa"/>
            <w:shd w:val="clear" w:color="auto" w:fill="auto"/>
            <w:vAlign w:val="center"/>
          </w:tcPr>
          <w:p w:rsidR="000210AE" w:rsidRPr="00FA557C" w:rsidRDefault="002E4809"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3" w:type="dxa"/>
            <w:shd w:val="clear" w:color="auto" w:fill="auto"/>
            <w:vAlign w:val="center"/>
          </w:tcPr>
          <w:p w:rsidR="000210AE" w:rsidRPr="00FA557C" w:rsidRDefault="002E4809"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r w:rsidR="000210AE" w:rsidRPr="00FA557C" w:rsidTr="009461DB">
        <w:trPr>
          <w:trHeight w:val="417"/>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Межбюджетные трансферты (14)</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29000,6</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46258,4</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34660,7</w:t>
            </w:r>
          </w:p>
        </w:tc>
        <w:tc>
          <w:tcPr>
            <w:tcW w:w="850"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55582,9</w:t>
            </w:r>
          </w:p>
        </w:tc>
        <w:tc>
          <w:tcPr>
            <w:tcW w:w="987" w:type="dxa"/>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+20922,2</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55582,9</w:t>
            </w:r>
          </w:p>
        </w:tc>
        <w:tc>
          <w:tcPr>
            <w:tcW w:w="709"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120,2</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5,9</w:t>
            </w:r>
          </w:p>
        </w:tc>
      </w:tr>
      <w:tr w:rsidR="000210AE" w:rsidRPr="00FA557C" w:rsidTr="009461DB">
        <w:trPr>
          <w:trHeight w:val="314"/>
        </w:trPr>
        <w:tc>
          <w:tcPr>
            <w:tcW w:w="1560" w:type="dxa"/>
            <w:shd w:val="clear" w:color="auto" w:fill="auto"/>
          </w:tcPr>
          <w:p w:rsidR="000210AE" w:rsidRPr="00FA557C" w:rsidRDefault="000210AE" w:rsidP="000210AE">
            <w:pPr>
              <w:spacing w:after="0" w:line="240" w:lineRule="auto"/>
              <w:jc w:val="both"/>
              <w:rPr>
                <w:rFonts w:ascii="Times New Roman" w:hAnsi="Times New Roman" w:cs="Times New Roman"/>
                <w:sz w:val="16"/>
                <w:szCs w:val="16"/>
              </w:rPr>
            </w:pPr>
            <w:r w:rsidRPr="00FA557C">
              <w:rPr>
                <w:rFonts w:ascii="Times New Roman" w:hAnsi="Times New Roman" w:cs="Times New Roman"/>
                <w:sz w:val="16"/>
                <w:szCs w:val="16"/>
              </w:rPr>
              <w:t>ВСЕГО</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676063,5</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727442,8</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804403,1</w:t>
            </w:r>
          </w:p>
        </w:tc>
        <w:tc>
          <w:tcPr>
            <w:tcW w:w="850"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945565,6</w:t>
            </w:r>
          </w:p>
        </w:tc>
        <w:tc>
          <w:tcPr>
            <w:tcW w:w="987" w:type="dxa"/>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+141162,5</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940927,3</w:t>
            </w:r>
          </w:p>
        </w:tc>
        <w:tc>
          <w:tcPr>
            <w:tcW w:w="709"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129,4</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99,5</w:t>
            </w:r>
          </w:p>
        </w:tc>
        <w:tc>
          <w:tcPr>
            <w:tcW w:w="993"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r>
      <w:tr w:rsidR="000210AE" w:rsidRPr="00FA557C" w:rsidTr="009461DB">
        <w:trPr>
          <w:trHeight w:val="868"/>
        </w:trPr>
        <w:tc>
          <w:tcPr>
            <w:tcW w:w="1560" w:type="dxa"/>
            <w:shd w:val="clear" w:color="auto" w:fill="auto"/>
          </w:tcPr>
          <w:p w:rsidR="000210AE" w:rsidRPr="00FA557C" w:rsidRDefault="000210AE" w:rsidP="000210AE">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Результат исполнения бюджета (дефицит/ профицит)</w:t>
            </w:r>
          </w:p>
        </w:tc>
        <w:tc>
          <w:tcPr>
            <w:tcW w:w="993" w:type="dxa"/>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-8615,2</w:t>
            </w:r>
          </w:p>
        </w:tc>
        <w:tc>
          <w:tcPr>
            <w:tcW w:w="992" w:type="dxa"/>
            <w:shd w:val="clear" w:color="auto" w:fill="auto"/>
            <w:vAlign w:val="center"/>
          </w:tcPr>
          <w:p w:rsidR="000210AE" w:rsidRPr="00FA557C" w:rsidRDefault="000210AE" w:rsidP="000210AE">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+32885,4</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850"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sidRPr="009461DB">
              <w:rPr>
                <w:rFonts w:ascii="Times New Roman" w:hAnsi="Times New Roman" w:cs="Times New Roman"/>
                <w:bCs/>
                <w:sz w:val="16"/>
                <w:szCs w:val="16"/>
              </w:rPr>
              <w:t>-32649,2</w:t>
            </w:r>
          </w:p>
        </w:tc>
        <w:tc>
          <w:tcPr>
            <w:tcW w:w="987" w:type="dxa"/>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+32649,2</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+1299,7</w:t>
            </w:r>
          </w:p>
        </w:tc>
        <w:tc>
          <w:tcPr>
            <w:tcW w:w="709"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2"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3" w:type="dxa"/>
            <w:shd w:val="clear" w:color="auto" w:fill="auto"/>
            <w:vAlign w:val="center"/>
          </w:tcPr>
          <w:p w:rsidR="000210AE" w:rsidRPr="00FA557C" w:rsidRDefault="009461DB" w:rsidP="000210AE">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bl>
    <w:p w:rsidR="00D27166" w:rsidRPr="006F41C3" w:rsidRDefault="00D27166" w:rsidP="00273666">
      <w:pPr>
        <w:spacing w:after="0" w:line="240" w:lineRule="auto"/>
        <w:ind w:firstLine="709"/>
        <w:jc w:val="both"/>
        <w:rPr>
          <w:rFonts w:ascii="Times New Roman" w:hAnsi="Times New Roman" w:cs="Times New Roman"/>
          <w:sz w:val="28"/>
          <w:szCs w:val="28"/>
        </w:rPr>
      </w:pPr>
      <w:r w:rsidRPr="006F41C3">
        <w:rPr>
          <w:rFonts w:ascii="Times New Roman" w:hAnsi="Times New Roman" w:cs="Times New Roman"/>
          <w:sz w:val="28"/>
          <w:szCs w:val="28"/>
        </w:rPr>
        <w:t>В отчетном году в ходе корректировок бюджетных назначений ув</w:t>
      </w:r>
      <w:r w:rsidR="00E85C21" w:rsidRPr="006F41C3">
        <w:rPr>
          <w:rFonts w:ascii="Times New Roman" w:hAnsi="Times New Roman" w:cs="Times New Roman"/>
          <w:sz w:val="28"/>
          <w:szCs w:val="28"/>
        </w:rPr>
        <w:t>еличен объем фи</w:t>
      </w:r>
      <w:r w:rsidR="002E4809" w:rsidRPr="006F41C3">
        <w:rPr>
          <w:rFonts w:ascii="Times New Roman" w:hAnsi="Times New Roman" w:cs="Times New Roman"/>
          <w:sz w:val="28"/>
          <w:szCs w:val="28"/>
        </w:rPr>
        <w:t>нансирования по 7</w:t>
      </w:r>
      <w:r w:rsidRPr="006F41C3">
        <w:rPr>
          <w:rFonts w:ascii="Times New Roman" w:hAnsi="Times New Roman" w:cs="Times New Roman"/>
          <w:sz w:val="28"/>
          <w:szCs w:val="28"/>
        </w:rPr>
        <w:t xml:space="preserve"> разделам функциональной классифи</w:t>
      </w:r>
      <w:r w:rsidR="007C4633" w:rsidRPr="006F41C3">
        <w:rPr>
          <w:rFonts w:ascii="Times New Roman" w:hAnsi="Times New Roman" w:cs="Times New Roman"/>
          <w:sz w:val="28"/>
          <w:szCs w:val="28"/>
        </w:rPr>
        <w:t xml:space="preserve">кации расходов на сумму </w:t>
      </w:r>
      <w:r w:rsidR="006F41C3" w:rsidRPr="006F41C3">
        <w:rPr>
          <w:rFonts w:ascii="Times New Roman" w:hAnsi="Times New Roman" w:cs="Times New Roman"/>
          <w:sz w:val="28"/>
          <w:szCs w:val="28"/>
        </w:rPr>
        <w:t>148229,3</w:t>
      </w:r>
      <w:r w:rsidRPr="006F41C3">
        <w:rPr>
          <w:rFonts w:ascii="Times New Roman" w:hAnsi="Times New Roman" w:cs="Times New Roman"/>
          <w:sz w:val="28"/>
          <w:szCs w:val="28"/>
        </w:rPr>
        <w:t xml:space="preserve"> тыс. рублей, в том числе:</w:t>
      </w:r>
    </w:p>
    <w:p w:rsidR="00727B00" w:rsidRPr="006F41C3" w:rsidRDefault="00727B00" w:rsidP="00727B00">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«Общегос</w:t>
      </w:r>
      <w:r w:rsidR="002E4809" w:rsidRPr="006F41C3">
        <w:rPr>
          <w:rFonts w:ascii="Times New Roman" w:hAnsi="Times New Roman" w:cs="Times New Roman"/>
          <w:sz w:val="28"/>
          <w:szCs w:val="28"/>
        </w:rPr>
        <w:t>ударственные вопросы» на 4767,7 тыс. рублей или на 8,3 процента</w:t>
      </w:r>
      <w:r w:rsidRPr="006F41C3">
        <w:rPr>
          <w:rFonts w:ascii="Times New Roman" w:hAnsi="Times New Roman" w:cs="Times New Roman"/>
          <w:sz w:val="28"/>
          <w:szCs w:val="28"/>
        </w:rPr>
        <w:t>;</w:t>
      </w:r>
    </w:p>
    <w:p w:rsidR="000464AD" w:rsidRPr="006F41C3" w:rsidRDefault="000464AD" w:rsidP="00273666">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«Н</w:t>
      </w:r>
      <w:r w:rsidR="002E4809" w:rsidRPr="006F41C3">
        <w:rPr>
          <w:rFonts w:ascii="Times New Roman" w:hAnsi="Times New Roman" w:cs="Times New Roman"/>
          <w:sz w:val="28"/>
          <w:szCs w:val="28"/>
        </w:rPr>
        <w:t>ациональная экономика» на 22974,9 тыс. рублей или на 39,9</w:t>
      </w:r>
      <w:r w:rsidRPr="006F41C3">
        <w:rPr>
          <w:rFonts w:ascii="Times New Roman" w:hAnsi="Times New Roman" w:cs="Times New Roman"/>
          <w:sz w:val="28"/>
          <w:szCs w:val="28"/>
        </w:rPr>
        <w:t xml:space="preserve">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«Жилищно-коммунальное хозяйство» на 34779,1 тыс. рублей или на 390,4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«Образование» на 39782,6 тыс. рублей или на 8,7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«Культура и кинематография» на 14506,7тыс. рублей или на 19,8</w:t>
      </w:r>
      <w:r w:rsidR="006F41C3" w:rsidRPr="006F41C3">
        <w:rPr>
          <w:rFonts w:ascii="Times New Roman" w:hAnsi="Times New Roman" w:cs="Times New Roman"/>
          <w:sz w:val="28"/>
          <w:szCs w:val="28"/>
        </w:rPr>
        <w:t xml:space="preserve"> процентов</w:t>
      </w:r>
      <w:r w:rsidRPr="006F41C3">
        <w:rPr>
          <w:rFonts w:ascii="Times New Roman" w:hAnsi="Times New Roman" w:cs="Times New Roman"/>
          <w:sz w:val="28"/>
          <w:szCs w:val="28"/>
        </w:rPr>
        <w:t>;</w:t>
      </w:r>
    </w:p>
    <w:p w:rsidR="006F41C3" w:rsidRPr="006F41C3" w:rsidRDefault="006F41C3" w:rsidP="006F41C3">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«Физическая культура и спорт» на 10496,1 тыс. рублей или на 12,6 процентов;</w:t>
      </w:r>
    </w:p>
    <w:p w:rsidR="006F41C3" w:rsidRPr="006F41C3" w:rsidRDefault="006F41C3" w:rsidP="006F41C3">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-«Межбюджетные трансферты» на 20922,2 тыс.рублей, или на 60,4 процента.</w:t>
      </w:r>
    </w:p>
    <w:p w:rsidR="000C3D8C" w:rsidRPr="006F41C3" w:rsidRDefault="000C3D8C" w:rsidP="006F41C3">
      <w:pPr>
        <w:spacing w:after="0" w:line="240" w:lineRule="auto"/>
        <w:jc w:val="both"/>
        <w:rPr>
          <w:rFonts w:ascii="Times New Roman" w:hAnsi="Times New Roman" w:cs="Times New Roman"/>
          <w:sz w:val="28"/>
          <w:szCs w:val="28"/>
        </w:rPr>
      </w:pPr>
    </w:p>
    <w:p w:rsidR="00D27166" w:rsidRPr="006F41C3" w:rsidRDefault="006F41C3" w:rsidP="00273666">
      <w:pPr>
        <w:spacing w:after="0" w:line="240" w:lineRule="auto"/>
        <w:ind w:firstLine="709"/>
        <w:jc w:val="both"/>
        <w:rPr>
          <w:rFonts w:ascii="Times New Roman" w:hAnsi="Times New Roman" w:cs="Times New Roman"/>
          <w:sz w:val="28"/>
          <w:szCs w:val="28"/>
        </w:rPr>
      </w:pPr>
      <w:r w:rsidRPr="006F41C3">
        <w:rPr>
          <w:rFonts w:ascii="Times New Roman" w:hAnsi="Times New Roman" w:cs="Times New Roman"/>
          <w:sz w:val="28"/>
          <w:szCs w:val="28"/>
        </w:rPr>
        <w:t>По 4</w:t>
      </w:r>
      <w:r w:rsidR="00D27166" w:rsidRPr="006F41C3">
        <w:rPr>
          <w:rFonts w:ascii="Times New Roman" w:hAnsi="Times New Roman" w:cs="Times New Roman"/>
          <w:sz w:val="28"/>
          <w:szCs w:val="28"/>
        </w:rPr>
        <w:t xml:space="preserve"> разделам функциональной классификации расходов в ходе корректировок бюджетных назначений уменьшен объем финансирования на сумму </w:t>
      </w:r>
      <w:r w:rsidRPr="006F41C3">
        <w:rPr>
          <w:rFonts w:ascii="Times New Roman" w:hAnsi="Times New Roman" w:cs="Times New Roman"/>
          <w:sz w:val="28"/>
          <w:szCs w:val="28"/>
        </w:rPr>
        <w:t>7066,8</w:t>
      </w:r>
      <w:r w:rsidR="00D27166" w:rsidRPr="006F41C3">
        <w:rPr>
          <w:rFonts w:ascii="Times New Roman" w:hAnsi="Times New Roman" w:cs="Times New Roman"/>
          <w:sz w:val="28"/>
          <w:szCs w:val="28"/>
        </w:rPr>
        <w:t xml:space="preserve"> тыс. рублей:</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«Национальная безопасность и правоохранительная деятельность» на 1257,4 тыс. рублей или на 28,7 процента;</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lastRenderedPageBreak/>
        <w:t>- «Охрана окружающей среды» на 4965,2 тыс. рублей или на 60,9</w:t>
      </w:r>
      <w:r w:rsidR="006F41C3" w:rsidRPr="006F41C3">
        <w:rPr>
          <w:rFonts w:ascii="Times New Roman" w:hAnsi="Times New Roman" w:cs="Times New Roman"/>
          <w:sz w:val="28"/>
          <w:szCs w:val="28"/>
        </w:rPr>
        <w:t xml:space="preserve"> процентов</w:t>
      </w:r>
      <w:r w:rsidRPr="006F41C3">
        <w:rPr>
          <w:rFonts w:ascii="Times New Roman" w:hAnsi="Times New Roman" w:cs="Times New Roman"/>
          <w:sz w:val="28"/>
          <w:szCs w:val="28"/>
        </w:rPr>
        <w:t>;</w:t>
      </w:r>
    </w:p>
    <w:p w:rsidR="002E4809" w:rsidRPr="006F41C3" w:rsidRDefault="002E4809" w:rsidP="002E4809">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«Здравоохранение» на 280,8 тыс.рублей или на 24,6 процент</w:t>
      </w:r>
      <w:r w:rsidR="006F41C3" w:rsidRPr="006F41C3">
        <w:rPr>
          <w:rFonts w:ascii="Times New Roman" w:hAnsi="Times New Roman" w:cs="Times New Roman"/>
          <w:sz w:val="28"/>
          <w:szCs w:val="28"/>
        </w:rPr>
        <w:t>а</w:t>
      </w:r>
      <w:r w:rsidRPr="006F41C3">
        <w:rPr>
          <w:rFonts w:ascii="Times New Roman" w:hAnsi="Times New Roman" w:cs="Times New Roman"/>
          <w:sz w:val="28"/>
          <w:szCs w:val="28"/>
        </w:rPr>
        <w:t>;</w:t>
      </w:r>
    </w:p>
    <w:p w:rsidR="006F41C3" w:rsidRPr="006F41C3" w:rsidRDefault="006F41C3" w:rsidP="006F41C3">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«Социальная политика» на 563,4 тыс. рублей или на 3,2 процента.</w:t>
      </w:r>
    </w:p>
    <w:p w:rsidR="00E334C4" w:rsidRPr="006F41C3" w:rsidRDefault="00E334C4" w:rsidP="00273666">
      <w:pPr>
        <w:spacing w:after="0" w:line="240" w:lineRule="auto"/>
        <w:jc w:val="both"/>
        <w:rPr>
          <w:rFonts w:ascii="Times New Roman" w:hAnsi="Times New Roman" w:cs="Times New Roman"/>
          <w:sz w:val="28"/>
          <w:szCs w:val="28"/>
        </w:rPr>
      </w:pPr>
    </w:p>
    <w:p w:rsidR="00D27166" w:rsidRPr="004A4825" w:rsidRDefault="00D27166" w:rsidP="00273666">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xml:space="preserve">          Фактическое исп</w:t>
      </w:r>
      <w:r w:rsidR="007C4633" w:rsidRPr="006F41C3">
        <w:rPr>
          <w:rFonts w:ascii="Times New Roman" w:hAnsi="Times New Roman" w:cs="Times New Roman"/>
          <w:sz w:val="28"/>
          <w:szCs w:val="28"/>
        </w:rPr>
        <w:t>о</w:t>
      </w:r>
      <w:r w:rsidR="006F41C3" w:rsidRPr="006F41C3">
        <w:rPr>
          <w:rFonts w:ascii="Times New Roman" w:hAnsi="Times New Roman" w:cs="Times New Roman"/>
          <w:sz w:val="28"/>
          <w:szCs w:val="28"/>
        </w:rPr>
        <w:t>лнение районного бюджета в 2019</w:t>
      </w:r>
      <w:r w:rsidRPr="006F41C3">
        <w:rPr>
          <w:rFonts w:ascii="Times New Roman" w:hAnsi="Times New Roman" w:cs="Times New Roman"/>
          <w:sz w:val="28"/>
          <w:szCs w:val="28"/>
        </w:rPr>
        <w:t xml:space="preserve"> год</w:t>
      </w:r>
      <w:r w:rsidR="000C3D8C" w:rsidRPr="006F41C3">
        <w:rPr>
          <w:rFonts w:ascii="Times New Roman" w:hAnsi="Times New Roman" w:cs="Times New Roman"/>
          <w:sz w:val="28"/>
          <w:szCs w:val="28"/>
        </w:rPr>
        <w:t xml:space="preserve">у по расходам </w:t>
      </w:r>
      <w:r w:rsidR="006F41C3" w:rsidRPr="006F41C3">
        <w:rPr>
          <w:rFonts w:ascii="Times New Roman" w:hAnsi="Times New Roman" w:cs="Times New Roman"/>
          <w:sz w:val="28"/>
          <w:szCs w:val="28"/>
        </w:rPr>
        <w:t>составило 940927,3</w:t>
      </w:r>
      <w:r w:rsidR="0053479C" w:rsidRPr="006F41C3">
        <w:rPr>
          <w:rFonts w:ascii="Times New Roman" w:hAnsi="Times New Roman" w:cs="Times New Roman"/>
          <w:sz w:val="28"/>
          <w:szCs w:val="28"/>
        </w:rPr>
        <w:t xml:space="preserve"> тыс. рублей, или </w:t>
      </w:r>
      <w:r w:rsidR="006F41C3" w:rsidRPr="006F41C3">
        <w:rPr>
          <w:rFonts w:ascii="Times New Roman" w:hAnsi="Times New Roman" w:cs="Times New Roman"/>
          <w:sz w:val="28"/>
          <w:szCs w:val="28"/>
        </w:rPr>
        <w:t>117</w:t>
      </w:r>
      <w:r w:rsidRPr="006F41C3">
        <w:rPr>
          <w:rFonts w:ascii="Times New Roman" w:hAnsi="Times New Roman" w:cs="Times New Roman"/>
          <w:sz w:val="28"/>
          <w:szCs w:val="28"/>
        </w:rPr>
        <w:t xml:space="preserve"> процент</w:t>
      </w:r>
      <w:r w:rsidR="006F41C3" w:rsidRPr="006F41C3">
        <w:rPr>
          <w:rFonts w:ascii="Times New Roman" w:hAnsi="Times New Roman" w:cs="Times New Roman"/>
          <w:sz w:val="28"/>
          <w:szCs w:val="28"/>
        </w:rPr>
        <w:t>ов</w:t>
      </w:r>
      <w:r w:rsidR="00FA179A" w:rsidRPr="006F41C3">
        <w:rPr>
          <w:rFonts w:ascii="Times New Roman" w:hAnsi="Times New Roman" w:cs="Times New Roman"/>
          <w:sz w:val="28"/>
          <w:szCs w:val="28"/>
        </w:rPr>
        <w:t xml:space="preserve"> к первонач</w:t>
      </w:r>
      <w:r w:rsidR="006F41C3" w:rsidRPr="006F41C3">
        <w:rPr>
          <w:rFonts w:ascii="Times New Roman" w:hAnsi="Times New Roman" w:cs="Times New Roman"/>
          <w:sz w:val="28"/>
          <w:szCs w:val="28"/>
        </w:rPr>
        <w:t xml:space="preserve">ально </w:t>
      </w:r>
      <w:r w:rsidR="006F41C3" w:rsidRPr="004A4825">
        <w:rPr>
          <w:rFonts w:ascii="Times New Roman" w:hAnsi="Times New Roman" w:cs="Times New Roman"/>
          <w:sz w:val="28"/>
          <w:szCs w:val="28"/>
        </w:rPr>
        <w:t>утвержденному плану и 99,5</w:t>
      </w:r>
      <w:r w:rsidRPr="004A4825">
        <w:rPr>
          <w:rFonts w:ascii="Times New Roman" w:hAnsi="Times New Roman" w:cs="Times New Roman"/>
          <w:sz w:val="28"/>
          <w:szCs w:val="28"/>
        </w:rPr>
        <w:t xml:space="preserve"> процентов к уточненному плану. </w:t>
      </w:r>
    </w:p>
    <w:p w:rsidR="00902CEA" w:rsidRPr="004A4825" w:rsidRDefault="00D27166" w:rsidP="00097CCB">
      <w:pPr>
        <w:tabs>
          <w:tab w:val="left" w:pos="2700"/>
        </w:tabs>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w:t>
      </w:r>
      <w:r w:rsidR="00097CCB" w:rsidRPr="004A4825">
        <w:rPr>
          <w:rFonts w:ascii="Times New Roman" w:hAnsi="Times New Roman" w:cs="Times New Roman"/>
          <w:sz w:val="28"/>
          <w:szCs w:val="28"/>
        </w:rPr>
        <w:tab/>
      </w:r>
    </w:p>
    <w:p w:rsidR="00D27166" w:rsidRPr="004A4825"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Наибольший удельный вес в расходах районного бюджета занимают расходы</w:t>
      </w:r>
      <w:r w:rsidR="007C4633" w:rsidRPr="004A4825">
        <w:rPr>
          <w:rFonts w:ascii="Times New Roman" w:hAnsi="Times New Roman" w:cs="Times New Roman"/>
          <w:sz w:val="28"/>
          <w:szCs w:val="28"/>
        </w:rPr>
        <w:t xml:space="preserve"> по разделу «Обр</w:t>
      </w:r>
      <w:r w:rsidR="00E334C4" w:rsidRPr="004A4825">
        <w:rPr>
          <w:rFonts w:ascii="Times New Roman" w:hAnsi="Times New Roman" w:cs="Times New Roman"/>
          <w:sz w:val="28"/>
          <w:szCs w:val="28"/>
        </w:rPr>
        <w:t xml:space="preserve">азование» - </w:t>
      </w:r>
      <w:r w:rsidR="006F41C3" w:rsidRPr="004A4825">
        <w:rPr>
          <w:rFonts w:ascii="Times New Roman" w:hAnsi="Times New Roman" w:cs="Times New Roman"/>
          <w:sz w:val="28"/>
          <w:szCs w:val="28"/>
        </w:rPr>
        <w:t>52,6</w:t>
      </w:r>
      <w:r w:rsidRPr="004A4825">
        <w:rPr>
          <w:rFonts w:ascii="Times New Roman" w:hAnsi="Times New Roman" w:cs="Times New Roman"/>
          <w:sz w:val="28"/>
          <w:szCs w:val="28"/>
        </w:rPr>
        <w:t xml:space="preserve"> процента</w:t>
      </w:r>
      <w:r w:rsidR="00FA179A" w:rsidRPr="004A4825">
        <w:rPr>
          <w:rFonts w:ascii="Times New Roman" w:hAnsi="Times New Roman" w:cs="Times New Roman"/>
          <w:sz w:val="28"/>
          <w:szCs w:val="28"/>
        </w:rPr>
        <w:t xml:space="preserve"> (в 2017 году – 50,6 процента</w:t>
      </w:r>
      <w:r w:rsidR="006F41C3" w:rsidRPr="004A4825">
        <w:rPr>
          <w:rFonts w:ascii="Times New Roman" w:hAnsi="Times New Roman" w:cs="Times New Roman"/>
          <w:sz w:val="28"/>
          <w:szCs w:val="28"/>
        </w:rPr>
        <w:t>, в 2018 году 55,1 процентов</w:t>
      </w:r>
      <w:r w:rsidR="002916B8" w:rsidRPr="004A4825">
        <w:rPr>
          <w:rFonts w:ascii="Times New Roman" w:hAnsi="Times New Roman" w:cs="Times New Roman"/>
          <w:sz w:val="28"/>
          <w:szCs w:val="28"/>
        </w:rPr>
        <w:t>)</w:t>
      </w:r>
      <w:r w:rsidRPr="004A4825">
        <w:rPr>
          <w:rFonts w:ascii="Times New Roman" w:hAnsi="Times New Roman" w:cs="Times New Roman"/>
          <w:sz w:val="28"/>
          <w:szCs w:val="28"/>
        </w:rPr>
        <w:t xml:space="preserve"> и по разд</w:t>
      </w:r>
      <w:r w:rsidR="003B1C36" w:rsidRPr="004A4825">
        <w:rPr>
          <w:rFonts w:ascii="Times New Roman" w:hAnsi="Times New Roman" w:cs="Times New Roman"/>
          <w:sz w:val="28"/>
          <w:szCs w:val="28"/>
        </w:rPr>
        <w:t>елу</w:t>
      </w:r>
      <w:r w:rsidR="00FA179A" w:rsidRPr="004A4825">
        <w:rPr>
          <w:rFonts w:ascii="Times New Roman" w:hAnsi="Times New Roman" w:cs="Times New Roman"/>
          <w:sz w:val="28"/>
          <w:szCs w:val="28"/>
        </w:rPr>
        <w:t xml:space="preserve"> «Физическая культура и спорт» - </w:t>
      </w:r>
      <w:r w:rsidR="006F41C3" w:rsidRPr="004A4825">
        <w:rPr>
          <w:rFonts w:ascii="Times New Roman" w:hAnsi="Times New Roman" w:cs="Times New Roman"/>
          <w:sz w:val="28"/>
          <w:szCs w:val="28"/>
        </w:rPr>
        <w:t>10,0</w:t>
      </w:r>
      <w:r w:rsidR="002916B8" w:rsidRPr="004A4825">
        <w:rPr>
          <w:rFonts w:ascii="Times New Roman" w:hAnsi="Times New Roman" w:cs="Times New Roman"/>
          <w:sz w:val="28"/>
          <w:szCs w:val="28"/>
        </w:rPr>
        <w:t xml:space="preserve"> </w:t>
      </w:r>
      <w:r w:rsidR="00960A66" w:rsidRPr="004A4825">
        <w:rPr>
          <w:rFonts w:ascii="Times New Roman" w:hAnsi="Times New Roman" w:cs="Times New Roman"/>
          <w:sz w:val="28"/>
          <w:szCs w:val="28"/>
        </w:rPr>
        <w:t>процентов</w:t>
      </w:r>
      <w:r w:rsidR="00115B74" w:rsidRPr="004A4825">
        <w:rPr>
          <w:rFonts w:ascii="Times New Roman" w:hAnsi="Times New Roman" w:cs="Times New Roman"/>
          <w:sz w:val="28"/>
          <w:szCs w:val="28"/>
        </w:rPr>
        <w:t xml:space="preserve"> </w:t>
      </w:r>
      <w:r w:rsidR="006F41C3" w:rsidRPr="004A4825">
        <w:rPr>
          <w:rFonts w:ascii="Times New Roman" w:hAnsi="Times New Roman" w:cs="Times New Roman"/>
          <w:sz w:val="28"/>
          <w:szCs w:val="28"/>
        </w:rPr>
        <w:t xml:space="preserve"> (</w:t>
      </w:r>
      <w:r w:rsidR="00097CCB" w:rsidRPr="004A4825">
        <w:rPr>
          <w:rFonts w:ascii="Times New Roman" w:hAnsi="Times New Roman" w:cs="Times New Roman"/>
          <w:sz w:val="28"/>
          <w:szCs w:val="28"/>
        </w:rPr>
        <w:t>в 2017 году – 0,5 процента</w:t>
      </w:r>
      <w:r w:rsidR="006F41C3" w:rsidRPr="004A4825">
        <w:rPr>
          <w:rFonts w:ascii="Times New Roman" w:hAnsi="Times New Roman" w:cs="Times New Roman"/>
          <w:sz w:val="28"/>
          <w:szCs w:val="28"/>
        </w:rPr>
        <w:t>, в 2018 году 16,7 процентов</w:t>
      </w:r>
      <w:r w:rsidR="00097CCB" w:rsidRPr="004A4825">
        <w:rPr>
          <w:rFonts w:ascii="Times New Roman" w:hAnsi="Times New Roman" w:cs="Times New Roman"/>
          <w:sz w:val="28"/>
          <w:szCs w:val="28"/>
        </w:rPr>
        <w:t xml:space="preserve"> </w:t>
      </w:r>
      <w:r w:rsidR="002916B8" w:rsidRPr="004A4825">
        <w:rPr>
          <w:rFonts w:ascii="Times New Roman" w:hAnsi="Times New Roman" w:cs="Times New Roman"/>
          <w:sz w:val="28"/>
          <w:szCs w:val="28"/>
        </w:rPr>
        <w:t xml:space="preserve">). </w:t>
      </w:r>
      <w:r w:rsidR="003B1C36" w:rsidRPr="004A4825">
        <w:rPr>
          <w:rFonts w:ascii="Times New Roman" w:hAnsi="Times New Roman" w:cs="Times New Roman"/>
          <w:sz w:val="28"/>
          <w:szCs w:val="28"/>
        </w:rPr>
        <w:t xml:space="preserve"> </w:t>
      </w:r>
      <w:r w:rsidRPr="004A4825">
        <w:rPr>
          <w:rFonts w:ascii="Times New Roman" w:hAnsi="Times New Roman" w:cs="Times New Roman"/>
          <w:sz w:val="28"/>
          <w:szCs w:val="28"/>
        </w:rPr>
        <w:t>Ра</w:t>
      </w:r>
      <w:r w:rsidR="003B1C36" w:rsidRPr="004A4825">
        <w:rPr>
          <w:rFonts w:ascii="Times New Roman" w:hAnsi="Times New Roman" w:cs="Times New Roman"/>
          <w:sz w:val="28"/>
          <w:szCs w:val="28"/>
        </w:rPr>
        <w:t>сходы на социальную</w:t>
      </w:r>
      <w:r w:rsidR="00097CCB" w:rsidRPr="004A4825">
        <w:rPr>
          <w:rFonts w:ascii="Times New Roman" w:hAnsi="Times New Roman" w:cs="Times New Roman"/>
          <w:sz w:val="28"/>
          <w:szCs w:val="28"/>
        </w:rPr>
        <w:t xml:space="preserve"> сферу </w:t>
      </w:r>
      <w:r w:rsidR="006F41C3" w:rsidRPr="004A4825">
        <w:rPr>
          <w:rFonts w:ascii="Times New Roman" w:hAnsi="Times New Roman" w:cs="Times New Roman"/>
          <w:sz w:val="28"/>
          <w:szCs w:val="28"/>
        </w:rPr>
        <w:t>в районном бюджете 2019 года</w:t>
      </w:r>
      <w:r w:rsidR="003B1C36" w:rsidRPr="004A4825">
        <w:rPr>
          <w:rFonts w:ascii="Times New Roman" w:hAnsi="Times New Roman" w:cs="Times New Roman"/>
          <w:sz w:val="28"/>
          <w:szCs w:val="28"/>
        </w:rPr>
        <w:t xml:space="preserve"> составили </w:t>
      </w:r>
      <w:r w:rsidR="004A4825" w:rsidRPr="004A4825">
        <w:rPr>
          <w:rFonts w:ascii="Times New Roman" w:hAnsi="Times New Roman" w:cs="Times New Roman"/>
          <w:sz w:val="28"/>
          <w:szCs w:val="28"/>
        </w:rPr>
        <w:t xml:space="preserve">694960,3 тыс. рублей. Доля расходов на социальную сферу в 2017-2018 годах возрастала, а в 2019 году сократилась и составила 73,9  процента (в 2017 году – 58,4 процентов, в 2018 году 79,5 процентов). </w:t>
      </w:r>
      <w:r w:rsidRPr="004A4825">
        <w:rPr>
          <w:rFonts w:ascii="Times New Roman" w:hAnsi="Times New Roman" w:cs="Times New Roman"/>
          <w:sz w:val="28"/>
          <w:szCs w:val="28"/>
        </w:rPr>
        <w:t>Наименьший удельный вес в расходах районного бюд</w:t>
      </w:r>
      <w:r w:rsidR="002916B8" w:rsidRPr="004A4825">
        <w:rPr>
          <w:rFonts w:ascii="Times New Roman" w:hAnsi="Times New Roman" w:cs="Times New Roman"/>
          <w:sz w:val="28"/>
          <w:szCs w:val="28"/>
        </w:rPr>
        <w:t xml:space="preserve">жета занимают расходы по разделам  </w:t>
      </w:r>
      <w:r w:rsidRPr="004A4825">
        <w:rPr>
          <w:rFonts w:ascii="Times New Roman" w:hAnsi="Times New Roman" w:cs="Times New Roman"/>
          <w:sz w:val="28"/>
          <w:szCs w:val="28"/>
        </w:rPr>
        <w:t xml:space="preserve"> «Охрана окружающей среды»</w:t>
      </w:r>
      <w:r w:rsidR="004A4825" w:rsidRPr="004A4825">
        <w:rPr>
          <w:rFonts w:ascii="Times New Roman" w:hAnsi="Times New Roman" w:cs="Times New Roman"/>
          <w:sz w:val="28"/>
          <w:szCs w:val="28"/>
        </w:rPr>
        <w:t xml:space="preserve"> - 0,3</w:t>
      </w:r>
      <w:r w:rsidR="003B1C36" w:rsidRPr="004A4825">
        <w:rPr>
          <w:rFonts w:ascii="Times New Roman" w:hAnsi="Times New Roman" w:cs="Times New Roman"/>
          <w:sz w:val="28"/>
          <w:szCs w:val="28"/>
        </w:rPr>
        <w:t xml:space="preserve"> процента</w:t>
      </w:r>
      <w:r w:rsidRPr="004A4825">
        <w:rPr>
          <w:rFonts w:ascii="Times New Roman" w:hAnsi="Times New Roman" w:cs="Times New Roman"/>
          <w:sz w:val="28"/>
          <w:szCs w:val="28"/>
        </w:rPr>
        <w:t xml:space="preserve"> и</w:t>
      </w:r>
      <w:r w:rsidR="003B1C36" w:rsidRPr="004A4825">
        <w:rPr>
          <w:rFonts w:ascii="Times New Roman" w:hAnsi="Times New Roman" w:cs="Times New Roman"/>
          <w:sz w:val="28"/>
          <w:szCs w:val="28"/>
        </w:rPr>
        <w:t xml:space="preserve"> разделу «Здравоохранение» - 0,1 процента,</w:t>
      </w:r>
      <w:r w:rsidRPr="004A4825">
        <w:rPr>
          <w:rFonts w:ascii="Times New Roman" w:hAnsi="Times New Roman" w:cs="Times New Roman"/>
          <w:sz w:val="28"/>
          <w:szCs w:val="28"/>
        </w:rPr>
        <w:t xml:space="preserve"> по разделу</w:t>
      </w:r>
      <w:r w:rsidR="003B1C36" w:rsidRPr="004A4825">
        <w:rPr>
          <w:rFonts w:ascii="Times New Roman" w:hAnsi="Times New Roman" w:cs="Times New Roman"/>
          <w:sz w:val="28"/>
          <w:szCs w:val="28"/>
        </w:rPr>
        <w:t xml:space="preserve"> </w:t>
      </w:r>
      <w:r w:rsidR="001811AE" w:rsidRPr="004A4825">
        <w:rPr>
          <w:rFonts w:ascii="Times New Roman" w:hAnsi="Times New Roman" w:cs="Times New Roman"/>
          <w:sz w:val="28"/>
          <w:szCs w:val="28"/>
        </w:rPr>
        <w:t>«Национальная безопасность и правоохранительная деятельность»</w:t>
      </w:r>
      <w:r w:rsidR="00097CCB" w:rsidRPr="004A4825">
        <w:rPr>
          <w:rFonts w:ascii="Times New Roman" w:hAnsi="Times New Roman" w:cs="Times New Roman"/>
          <w:sz w:val="28"/>
          <w:szCs w:val="28"/>
        </w:rPr>
        <w:t xml:space="preserve"> - 0,3</w:t>
      </w:r>
      <w:r w:rsidR="00872DD2" w:rsidRPr="004A4825">
        <w:rPr>
          <w:rFonts w:ascii="Times New Roman" w:hAnsi="Times New Roman" w:cs="Times New Roman"/>
          <w:sz w:val="28"/>
          <w:szCs w:val="28"/>
        </w:rPr>
        <w:t xml:space="preserve"> процента</w:t>
      </w:r>
      <w:r w:rsidR="00960A66" w:rsidRPr="004A4825">
        <w:rPr>
          <w:rFonts w:ascii="Times New Roman" w:hAnsi="Times New Roman" w:cs="Times New Roman"/>
          <w:sz w:val="28"/>
          <w:szCs w:val="28"/>
        </w:rPr>
        <w:t>.</w:t>
      </w:r>
    </w:p>
    <w:p w:rsidR="00902CEA" w:rsidRPr="004A4825" w:rsidRDefault="00902CEA" w:rsidP="00273666">
      <w:pPr>
        <w:pStyle w:val="a7"/>
        <w:spacing w:after="0"/>
        <w:ind w:firstLine="709"/>
        <w:jc w:val="both"/>
        <w:rPr>
          <w:sz w:val="28"/>
          <w:szCs w:val="28"/>
        </w:rPr>
      </w:pPr>
    </w:p>
    <w:p w:rsidR="00D27166" w:rsidRPr="004A4825" w:rsidRDefault="003B1C36" w:rsidP="00273666">
      <w:pPr>
        <w:pStyle w:val="a7"/>
        <w:spacing w:after="0"/>
        <w:ind w:firstLine="709"/>
        <w:jc w:val="both"/>
        <w:rPr>
          <w:sz w:val="28"/>
          <w:szCs w:val="28"/>
        </w:rPr>
      </w:pPr>
      <w:r w:rsidRPr="004A4825">
        <w:rPr>
          <w:sz w:val="28"/>
          <w:szCs w:val="28"/>
        </w:rPr>
        <w:t>Планирование и и</w:t>
      </w:r>
      <w:r w:rsidR="00D27166" w:rsidRPr="004A4825">
        <w:rPr>
          <w:sz w:val="28"/>
          <w:szCs w:val="28"/>
        </w:rPr>
        <w:t xml:space="preserve">сполнение расходов районного бюджета по каждому разделу и подразделу  функциональной классификации расходов приведено в </w:t>
      </w:r>
      <w:r w:rsidR="00273666" w:rsidRPr="004A4825">
        <w:rPr>
          <w:sz w:val="28"/>
          <w:szCs w:val="28"/>
        </w:rPr>
        <w:t>П</w:t>
      </w:r>
      <w:r w:rsidR="00D1238D" w:rsidRPr="004A4825">
        <w:rPr>
          <w:sz w:val="28"/>
          <w:szCs w:val="28"/>
        </w:rPr>
        <w:t>риложении</w:t>
      </w:r>
      <w:r w:rsidR="0056563D" w:rsidRPr="004A4825">
        <w:rPr>
          <w:sz w:val="28"/>
          <w:szCs w:val="28"/>
        </w:rPr>
        <w:t xml:space="preserve"> 2</w:t>
      </w:r>
      <w:r w:rsidR="00960A66" w:rsidRPr="004A4825">
        <w:rPr>
          <w:sz w:val="28"/>
          <w:szCs w:val="28"/>
        </w:rPr>
        <w:t xml:space="preserve"> к Заключению.</w:t>
      </w:r>
    </w:p>
    <w:p w:rsidR="00D27166" w:rsidRPr="004A4825" w:rsidRDefault="00D27166" w:rsidP="00273666">
      <w:pPr>
        <w:pStyle w:val="a7"/>
        <w:spacing w:after="0"/>
        <w:ind w:firstLine="709"/>
        <w:jc w:val="both"/>
        <w:rPr>
          <w:sz w:val="28"/>
          <w:szCs w:val="28"/>
        </w:rPr>
      </w:pPr>
      <w:r w:rsidRPr="004A4825">
        <w:rPr>
          <w:sz w:val="28"/>
          <w:szCs w:val="28"/>
        </w:rPr>
        <w:t>Сравнительный анализ отчетов об исполнении бюджета в разрезе распорядителей и получателей показал, что су</w:t>
      </w:r>
      <w:r w:rsidR="004E2676" w:rsidRPr="004A4825">
        <w:rPr>
          <w:sz w:val="28"/>
          <w:szCs w:val="28"/>
        </w:rPr>
        <w:t>ммы, отраженные в приложениях</w:t>
      </w:r>
      <w:r w:rsidR="004567C4" w:rsidRPr="004A4825">
        <w:rPr>
          <w:sz w:val="28"/>
          <w:szCs w:val="28"/>
        </w:rPr>
        <w:t xml:space="preserve"> № </w:t>
      </w:r>
      <w:r w:rsidR="004E2676" w:rsidRPr="004A4825">
        <w:rPr>
          <w:sz w:val="28"/>
          <w:szCs w:val="28"/>
        </w:rPr>
        <w:t xml:space="preserve">2 и </w:t>
      </w:r>
      <w:r w:rsidR="004567C4" w:rsidRPr="004A4825">
        <w:rPr>
          <w:sz w:val="28"/>
          <w:szCs w:val="28"/>
        </w:rPr>
        <w:t>3</w:t>
      </w:r>
      <w:r w:rsidRPr="004A4825">
        <w:rPr>
          <w:sz w:val="28"/>
          <w:szCs w:val="28"/>
        </w:rPr>
        <w:t xml:space="preserve"> к проекту решения по отдельным распорядителям и получателям, </w:t>
      </w:r>
      <w:r w:rsidRPr="00687CFC">
        <w:rPr>
          <w:sz w:val="28"/>
          <w:szCs w:val="28"/>
        </w:rPr>
        <w:t>соответст</w:t>
      </w:r>
      <w:r w:rsidR="00C52279" w:rsidRPr="00687CFC">
        <w:rPr>
          <w:sz w:val="28"/>
          <w:szCs w:val="28"/>
        </w:rPr>
        <w:t xml:space="preserve">вуют их отчетам, представленным в составе годовой бухгалтерской отчетности </w:t>
      </w:r>
      <w:r w:rsidRPr="00687CFC">
        <w:rPr>
          <w:sz w:val="28"/>
          <w:szCs w:val="28"/>
        </w:rPr>
        <w:t>по форме 0503127</w:t>
      </w:r>
      <w:r w:rsidR="00C52279" w:rsidRPr="004A4825">
        <w:rPr>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4A4825">
        <w:rPr>
          <w:sz w:val="28"/>
          <w:szCs w:val="28"/>
        </w:rPr>
        <w:t>.</w:t>
      </w:r>
    </w:p>
    <w:p w:rsidR="00A07F7C" w:rsidRPr="00FA557C" w:rsidRDefault="00A07F7C" w:rsidP="009B7077">
      <w:pPr>
        <w:pStyle w:val="a7"/>
        <w:spacing w:after="0"/>
        <w:jc w:val="both"/>
      </w:pPr>
    </w:p>
    <w:p w:rsidR="00D27166" w:rsidRPr="00BF3993" w:rsidRDefault="00D27166" w:rsidP="009B7077">
      <w:pPr>
        <w:pStyle w:val="a7"/>
        <w:spacing w:after="0"/>
        <w:jc w:val="both"/>
        <w:rPr>
          <w:b/>
          <w:sz w:val="28"/>
          <w:szCs w:val="28"/>
        </w:rPr>
      </w:pPr>
      <w:r w:rsidRPr="00FA557C">
        <w:rPr>
          <w:b/>
        </w:rPr>
        <w:t xml:space="preserve"> </w:t>
      </w:r>
      <w:r w:rsidRPr="00BF3993">
        <w:rPr>
          <w:b/>
          <w:sz w:val="28"/>
          <w:szCs w:val="28"/>
        </w:rPr>
        <w:t>Анализ расходов районного бюджета по разделам, подразделам, целевым статьям и видам расходов и по ведомственной структуре расходов районного бюджета</w:t>
      </w:r>
    </w:p>
    <w:p w:rsidR="00777EA5" w:rsidRPr="00FA557C" w:rsidRDefault="00777EA5" w:rsidP="009B7077">
      <w:pPr>
        <w:pStyle w:val="a7"/>
        <w:spacing w:after="0"/>
        <w:jc w:val="both"/>
        <w:rPr>
          <w:b/>
        </w:rPr>
      </w:pPr>
    </w:p>
    <w:p w:rsidR="00D27166" w:rsidRPr="00BF3993" w:rsidRDefault="00D27166" w:rsidP="009B7077">
      <w:pPr>
        <w:spacing w:after="0" w:line="240" w:lineRule="auto"/>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F3993">
        <w:rPr>
          <w:rFonts w:ascii="Times New Roman" w:hAnsi="Times New Roman" w:cs="Times New Roman"/>
          <w:b/>
          <w:sz w:val="28"/>
          <w:szCs w:val="28"/>
        </w:rPr>
        <w:t xml:space="preserve">Раздел </w:t>
      </w:r>
      <w:r w:rsidR="00260BF6" w:rsidRPr="00BF3993">
        <w:rPr>
          <w:rFonts w:ascii="Times New Roman" w:hAnsi="Times New Roman" w:cs="Times New Roman"/>
          <w:b/>
          <w:sz w:val="28"/>
          <w:szCs w:val="28"/>
        </w:rPr>
        <w:t xml:space="preserve">01 </w:t>
      </w:r>
      <w:r w:rsidRPr="00BF3993">
        <w:rPr>
          <w:rFonts w:ascii="Times New Roman" w:hAnsi="Times New Roman" w:cs="Times New Roman"/>
          <w:b/>
          <w:sz w:val="28"/>
          <w:szCs w:val="28"/>
        </w:rPr>
        <w:t>«Общегосударственные вопросы»</w:t>
      </w:r>
    </w:p>
    <w:p w:rsidR="00B06134" w:rsidRPr="00BF3993" w:rsidRDefault="00B06134" w:rsidP="009B7077">
      <w:pPr>
        <w:spacing w:after="0" w:line="240" w:lineRule="auto"/>
        <w:rPr>
          <w:rFonts w:ascii="Times New Roman" w:hAnsi="Times New Roman" w:cs="Times New Roman"/>
          <w:b/>
          <w:sz w:val="28"/>
          <w:szCs w:val="28"/>
        </w:rPr>
      </w:pPr>
    </w:p>
    <w:p w:rsidR="00404CC2" w:rsidRPr="00BF3993" w:rsidRDefault="00273666" w:rsidP="00273666">
      <w:pPr>
        <w:pStyle w:val="ac"/>
        <w:spacing w:after="0"/>
        <w:ind w:left="0"/>
        <w:jc w:val="both"/>
        <w:rPr>
          <w:sz w:val="28"/>
          <w:szCs w:val="28"/>
        </w:rPr>
      </w:pPr>
      <w:r w:rsidRPr="00BF3993">
        <w:rPr>
          <w:sz w:val="28"/>
          <w:szCs w:val="28"/>
        </w:rPr>
        <w:t xml:space="preserve">         </w:t>
      </w:r>
      <w:r w:rsidR="00D27166" w:rsidRPr="00BF3993">
        <w:rPr>
          <w:sz w:val="28"/>
          <w:szCs w:val="28"/>
        </w:rPr>
        <w:t>Бюджетные назначения по разделу «Общегосударственные воп</w:t>
      </w:r>
      <w:r w:rsidR="00C52279" w:rsidRPr="00BF3993">
        <w:rPr>
          <w:sz w:val="28"/>
          <w:szCs w:val="28"/>
        </w:rPr>
        <w:t>росы» испол</w:t>
      </w:r>
      <w:r w:rsidR="00BF3993" w:rsidRPr="00BF3993">
        <w:rPr>
          <w:sz w:val="28"/>
          <w:szCs w:val="28"/>
        </w:rPr>
        <w:t>нены в объеме 61358,4</w:t>
      </w:r>
      <w:r w:rsidR="004B05AF" w:rsidRPr="00BF3993">
        <w:rPr>
          <w:sz w:val="28"/>
          <w:szCs w:val="28"/>
        </w:rPr>
        <w:t xml:space="preserve"> тыс. рублей или </w:t>
      </w:r>
      <w:r w:rsidR="00BF3993" w:rsidRPr="00BF3993">
        <w:rPr>
          <w:sz w:val="28"/>
          <w:szCs w:val="28"/>
        </w:rPr>
        <w:t xml:space="preserve"> на 99,1</w:t>
      </w:r>
      <w:r w:rsidR="00D27166" w:rsidRPr="00BF3993">
        <w:rPr>
          <w:sz w:val="28"/>
          <w:szCs w:val="28"/>
        </w:rPr>
        <w:t xml:space="preserve"> процента к уточненному</w:t>
      </w:r>
      <w:r w:rsidR="004B05AF" w:rsidRPr="00BF3993">
        <w:rPr>
          <w:sz w:val="28"/>
          <w:szCs w:val="28"/>
        </w:rPr>
        <w:t xml:space="preserve"> плану</w:t>
      </w:r>
      <w:r w:rsidR="00D27166" w:rsidRPr="00BF3993">
        <w:rPr>
          <w:sz w:val="28"/>
          <w:szCs w:val="28"/>
        </w:rPr>
        <w:t>. Общегосуда</w:t>
      </w:r>
      <w:r w:rsidR="00260BF6" w:rsidRPr="00BF3993">
        <w:rPr>
          <w:sz w:val="28"/>
          <w:szCs w:val="28"/>
        </w:rPr>
        <w:t>р</w:t>
      </w:r>
      <w:r w:rsidR="004B05AF" w:rsidRPr="00BF3993">
        <w:rPr>
          <w:sz w:val="28"/>
          <w:szCs w:val="28"/>
        </w:rPr>
        <w:t xml:space="preserve">ственные </w:t>
      </w:r>
      <w:r w:rsidR="008979D8" w:rsidRPr="00BF3993">
        <w:rPr>
          <w:sz w:val="28"/>
          <w:szCs w:val="28"/>
        </w:rPr>
        <w:t>расходы составляют 6,5</w:t>
      </w:r>
      <w:r w:rsidR="00D27166" w:rsidRPr="00BF3993">
        <w:rPr>
          <w:sz w:val="28"/>
          <w:szCs w:val="28"/>
        </w:rPr>
        <w:t xml:space="preserve"> процента в структуре расходов </w:t>
      </w:r>
      <w:r w:rsidR="00260BF6" w:rsidRPr="00BF3993">
        <w:rPr>
          <w:sz w:val="28"/>
          <w:szCs w:val="28"/>
        </w:rPr>
        <w:t>районн</w:t>
      </w:r>
      <w:r w:rsidR="00F20E26" w:rsidRPr="00BF3993">
        <w:rPr>
          <w:sz w:val="28"/>
          <w:szCs w:val="28"/>
        </w:rPr>
        <w:t>ого бюд</w:t>
      </w:r>
      <w:r w:rsidR="00BF3993" w:rsidRPr="00BF3993">
        <w:rPr>
          <w:sz w:val="28"/>
          <w:szCs w:val="28"/>
        </w:rPr>
        <w:t>жета (в 2017</w:t>
      </w:r>
      <w:r w:rsidR="00F20E26" w:rsidRPr="00BF3993">
        <w:rPr>
          <w:sz w:val="28"/>
          <w:szCs w:val="28"/>
        </w:rPr>
        <w:t xml:space="preserve"> </w:t>
      </w:r>
      <w:r w:rsidR="00BF3993" w:rsidRPr="00BF3993">
        <w:rPr>
          <w:sz w:val="28"/>
          <w:szCs w:val="28"/>
        </w:rPr>
        <w:t>году</w:t>
      </w:r>
      <w:r w:rsidR="008979D8" w:rsidRPr="00BF3993">
        <w:rPr>
          <w:sz w:val="28"/>
          <w:szCs w:val="28"/>
        </w:rPr>
        <w:t xml:space="preserve"> 6,1 </w:t>
      </w:r>
      <w:r w:rsidR="00F20E26" w:rsidRPr="00BF3993">
        <w:rPr>
          <w:sz w:val="28"/>
          <w:szCs w:val="28"/>
        </w:rPr>
        <w:t>процента</w:t>
      </w:r>
      <w:r w:rsidR="00BF3993" w:rsidRPr="00BF3993">
        <w:rPr>
          <w:sz w:val="28"/>
          <w:szCs w:val="28"/>
        </w:rPr>
        <w:t>,</w:t>
      </w:r>
      <w:r w:rsidR="008979D8" w:rsidRPr="00BF3993">
        <w:rPr>
          <w:sz w:val="28"/>
          <w:szCs w:val="28"/>
        </w:rPr>
        <w:t xml:space="preserve"> в </w:t>
      </w:r>
      <w:r w:rsidR="00BF3993" w:rsidRPr="00BF3993">
        <w:rPr>
          <w:sz w:val="28"/>
          <w:szCs w:val="28"/>
        </w:rPr>
        <w:t>2018</w:t>
      </w:r>
      <w:r w:rsidR="008979D8" w:rsidRPr="00BF3993">
        <w:rPr>
          <w:sz w:val="28"/>
          <w:szCs w:val="28"/>
        </w:rPr>
        <w:t xml:space="preserve"> году</w:t>
      </w:r>
      <w:r w:rsidR="00BF3993" w:rsidRPr="00BF3993">
        <w:rPr>
          <w:sz w:val="28"/>
          <w:szCs w:val="28"/>
        </w:rPr>
        <w:t xml:space="preserve"> – 6,5</w:t>
      </w:r>
      <w:r w:rsidR="00D27166" w:rsidRPr="00BF3993">
        <w:rPr>
          <w:sz w:val="28"/>
          <w:szCs w:val="28"/>
        </w:rPr>
        <w:t>). В</w:t>
      </w:r>
      <w:r w:rsidR="00A42C07" w:rsidRPr="00BF3993">
        <w:rPr>
          <w:sz w:val="28"/>
          <w:szCs w:val="28"/>
        </w:rPr>
        <w:t xml:space="preserve"> </w:t>
      </w:r>
      <w:r w:rsidR="00BF3993" w:rsidRPr="00BF3993">
        <w:rPr>
          <w:sz w:val="28"/>
          <w:szCs w:val="28"/>
        </w:rPr>
        <w:t>целом по данному разделу в 2019</w:t>
      </w:r>
      <w:r w:rsidR="00D27166" w:rsidRPr="00BF3993">
        <w:rPr>
          <w:sz w:val="28"/>
          <w:szCs w:val="28"/>
        </w:rPr>
        <w:t xml:space="preserve"> году израсходовано сре</w:t>
      </w:r>
      <w:r w:rsidR="008979D8" w:rsidRPr="00BF3993">
        <w:rPr>
          <w:sz w:val="28"/>
          <w:szCs w:val="28"/>
        </w:rPr>
        <w:t>дств районного бюд</w:t>
      </w:r>
      <w:r w:rsidR="00BF3993" w:rsidRPr="00BF3993">
        <w:rPr>
          <w:sz w:val="28"/>
          <w:szCs w:val="28"/>
        </w:rPr>
        <w:t>жета на 14111,9 тыс. рублей, или на 29,9</w:t>
      </w:r>
      <w:r w:rsidR="00D27166" w:rsidRPr="00BF3993">
        <w:rPr>
          <w:sz w:val="28"/>
          <w:szCs w:val="28"/>
        </w:rPr>
        <w:t xml:space="preserve"> процента больше,</w:t>
      </w:r>
      <w:r w:rsidR="009B7077" w:rsidRPr="00BF3993">
        <w:rPr>
          <w:sz w:val="28"/>
          <w:szCs w:val="28"/>
        </w:rPr>
        <w:t xml:space="preserve"> чем в </w:t>
      </w:r>
      <w:r w:rsidR="00BF3993" w:rsidRPr="00BF3993">
        <w:rPr>
          <w:sz w:val="28"/>
          <w:szCs w:val="28"/>
        </w:rPr>
        <w:t>2018</w:t>
      </w:r>
      <w:r w:rsidR="00D27166" w:rsidRPr="00BF3993">
        <w:rPr>
          <w:sz w:val="28"/>
          <w:szCs w:val="28"/>
        </w:rPr>
        <w:t xml:space="preserve"> году. Наибольший удельный вес в данном разделе составляют расходы по подразделу </w:t>
      </w:r>
      <w:r w:rsidR="00D27166" w:rsidRPr="00BF3993">
        <w:rPr>
          <w:sz w:val="28"/>
          <w:szCs w:val="28"/>
        </w:rPr>
        <w:lastRenderedPageBreak/>
        <w:t>«Функционирование</w:t>
      </w:r>
      <w:r w:rsidR="00A42C07" w:rsidRPr="00BF3993">
        <w:rPr>
          <w:sz w:val="28"/>
          <w:szCs w:val="28"/>
        </w:rPr>
        <w:t xml:space="preserve"> местных администрац</w:t>
      </w:r>
      <w:r w:rsidR="00BF3993" w:rsidRPr="00BF3993">
        <w:rPr>
          <w:sz w:val="28"/>
          <w:szCs w:val="28"/>
        </w:rPr>
        <w:t>ий» (26930,0 тыс. рублей или 43,9</w:t>
      </w:r>
      <w:r w:rsidR="00F20E26" w:rsidRPr="00BF3993">
        <w:rPr>
          <w:sz w:val="28"/>
          <w:szCs w:val="28"/>
        </w:rPr>
        <w:t xml:space="preserve"> процентов</w:t>
      </w:r>
      <w:r w:rsidR="00D27166" w:rsidRPr="00BF3993">
        <w:rPr>
          <w:sz w:val="28"/>
          <w:szCs w:val="28"/>
        </w:rPr>
        <w:t>) и по подразделу</w:t>
      </w:r>
      <w:r w:rsidR="00A42C07" w:rsidRPr="00BF3993">
        <w:rPr>
          <w:sz w:val="28"/>
          <w:szCs w:val="28"/>
        </w:rPr>
        <w:t xml:space="preserve"> </w:t>
      </w:r>
      <w:r w:rsidR="00D27166" w:rsidRPr="00BF3993">
        <w:rPr>
          <w:sz w:val="28"/>
          <w:szCs w:val="28"/>
        </w:rPr>
        <w:t>«Другие обще</w:t>
      </w:r>
      <w:r w:rsidR="00260BF6" w:rsidRPr="00BF3993">
        <w:rPr>
          <w:sz w:val="28"/>
          <w:szCs w:val="28"/>
        </w:rPr>
        <w:t>г</w:t>
      </w:r>
      <w:r w:rsidR="00F20E26" w:rsidRPr="00BF3993">
        <w:rPr>
          <w:sz w:val="28"/>
          <w:szCs w:val="28"/>
        </w:rPr>
        <w:t>осударственн</w:t>
      </w:r>
      <w:r w:rsidR="00BF3993" w:rsidRPr="00BF3993">
        <w:rPr>
          <w:sz w:val="28"/>
          <w:szCs w:val="28"/>
        </w:rPr>
        <w:t>ые вопросы» (23586,7 тыс. рублей или 38,4</w:t>
      </w:r>
      <w:r w:rsidR="00404CC2" w:rsidRPr="00BF3993">
        <w:rPr>
          <w:sz w:val="28"/>
          <w:szCs w:val="28"/>
        </w:rPr>
        <w:t xml:space="preserve"> процента). 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w:t>
      </w:r>
      <w:r w:rsidR="007A2046" w:rsidRPr="00BF3993">
        <w:rPr>
          <w:sz w:val="28"/>
          <w:szCs w:val="28"/>
        </w:rPr>
        <w:t>органах местного самоуправ</w:t>
      </w:r>
      <w:r w:rsidR="00761C0D" w:rsidRPr="00BF3993">
        <w:rPr>
          <w:sz w:val="28"/>
          <w:szCs w:val="28"/>
        </w:rPr>
        <w:t>ления</w:t>
      </w:r>
      <w:r w:rsidR="007A2046" w:rsidRPr="00BF3993">
        <w:rPr>
          <w:sz w:val="28"/>
          <w:szCs w:val="28"/>
        </w:rPr>
        <w:t>.</w:t>
      </w:r>
    </w:p>
    <w:p w:rsidR="00404CC2" w:rsidRPr="00BF3993" w:rsidRDefault="00404CC2" w:rsidP="00273666">
      <w:pPr>
        <w:spacing w:after="0" w:line="240" w:lineRule="auto"/>
        <w:jc w:val="both"/>
        <w:rPr>
          <w:rFonts w:ascii="Times New Roman" w:hAnsi="Times New Roman" w:cs="Times New Roman"/>
          <w:sz w:val="28"/>
          <w:szCs w:val="28"/>
        </w:rPr>
      </w:pPr>
      <w:r w:rsidRPr="00BF3993">
        <w:rPr>
          <w:rFonts w:ascii="Times New Roman" w:hAnsi="Times New Roman" w:cs="Times New Roman"/>
          <w:sz w:val="28"/>
          <w:szCs w:val="28"/>
        </w:rPr>
        <w:t xml:space="preserve">     Определение объема расходных обязательств на функционирование органов законодательной и исполнительной власти района осуществлялось в соответствии с утвержденной структурой о</w:t>
      </w:r>
      <w:r w:rsidR="00AE4C97" w:rsidRPr="00BF3993">
        <w:rPr>
          <w:rFonts w:ascii="Times New Roman" w:hAnsi="Times New Roman" w:cs="Times New Roman"/>
          <w:sz w:val="28"/>
          <w:szCs w:val="28"/>
        </w:rPr>
        <w:t>рганов местного самоуправления.</w:t>
      </w:r>
    </w:p>
    <w:p w:rsidR="00D27166" w:rsidRPr="00526446" w:rsidRDefault="00D27166" w:rsidP="00273666">
      <w:pPr>
        <w:pStyle w:val="a7"/>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0102 </w:t>
      </w:r>
      <w:r w:rsidR="00AC4EB6" w:rsidRPr="00526446">
        <w:rPr>
          <w:sz w:val="28"/>
          <w:szCs w:val="28"/>
        </w:rPr>
        <w:t>«</w:t>
      </w:r>
      <w:r w:rsidRPr="00526446">
        <w:rPr>
          <w:sz w:val="28"/>
          <w:szCs w:val="28"/>
        </w:rPr>
        <w:t>Функционирование высшего должностного лица субъекта Российской Федерации и муниципального образования» расходы на содержание Главы Вытегорского муници</w:t>
      </w:r>
      <w:r w:rsidR="00260BF6" w:rsidRPr="00526446">
        <w:rPr>
          <w:sz w:val="28"/>
          <w:szCs w:val="28"/>
        </w:rPr>
        <w:t>пального района соста</w:t>
      </w:r>
      <w:r w:rsidR="00BF3993" w:rsidRPr="00526446">
        <w:rPr>
          <w:sz w:val="28"/>
          <w:szCs w:val="28"/>
        </w:rPr>
        <w:t>вили 2074,9</w:t>
      </w:r>
      <w:r w:rsidRPr="00526446">
        <w:rPr>
          <w:sz w:val="28"/>
          <w:szCs w:val="28"/>
        </w:rPr>
        <w:t xml:space="preserve"> тыс. рублей, или 100 процента о</w:t>
      </w:r>
      <w:r w:rsidR="00361EF2" w:rsidRPr="00526446">
        <w:rPr>
          <w:sz w:val="28"/>
          <w:szCs w:val="28"/>
        </w:rPr>
        <w:t>т год</w:t>
      </w:r>
      <w:r w:rsidR="00A42C07" w:rsidRPr="00526446">
        <w:rPr>
          <w:sz w:val="28"/>
          <w:szCs w:val="28"/>
        </w:rPr>
        <w:t>о</w:t>
      </w:r>
      <w:r w:rsidR="009B7077" w:rsidRPr="00526446">
        <w:rPr>
          <w:sz w:val="28"/>
          <w:szCs w:val="28"/>
        </w:rPr>
        <w:t>вых бюджетных назначений</w:t>
      </w:r>
      <w:r w:rsidR="00BF3993" w:rsidRPr="00526446">
        <w:rPr>
          <w:sz w:val="28"/>
          <w:szCs w:val="28"/>
        </w:rPr>
        <w:t xml:space="preserve"> и 138,7 процентов к уровню 2018</w:t>
      </w:r>
      <w:r w:rsidR="00361EF2" w:rsidRPr="00526446">
        <w:rPr>
          <w:sz w:val="28"/>
          <w:szCs w:val="28"/>
        </w:rPr>
        <w:t xml:space="preserve"> года.</w:t>
      </w:r>
    </w:p>
    <w:p w:rsidR="00D27166" w:rsidRPr="00526446" w:rsidRDefault="00D27166" w:rsidP="00273666">
      <w:pPr>
        <w:pStyle w:val="a7"/>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0103 </w:t>
      </w:r>
      <w:r w:rsidRPr="00526446">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функционирование Представительного</w:t>
      </w:r>
      <w:r w:rsidR="00361EF2" w:rsidRPr="00526446">
        <w:rPr>
          <w:sz w:val="28"/>
          <w:szCs w:val="28"/>
        </w:rPr>
        <w:t xml:space="preserve"> </w:t>
      </w:r>
      <w:r w:rsidR="00BF3993" w:rsidRPr="00526446">
        <w:rPr>
          <w:sz w:val="28"/>
          <w:szCs w:val="28"/>
        </w:rPr>
        <w:t>Собрания района составили 2486,0 тыс. рублей, или 99,9</w:t>
      </w:r>
      <w:r w:rsidRPr="00526446">
        <w:rPr>
          <w:sz w:val="28"/>
          <w:szCs w:val="28"/>
        </w:rPr>
        <w:t xml:space="preserve"> процента от годовых бюджетных назначений. </w:t>
      </w:r>
      <w:r w:rsidR="00BF3993" w:rsidRPr="00526446">
        <w:rPr>
          <w:sz w:val="28"/>
          <w:szCs w:val="28"/>
        </w:rPr>
        <w:t>Расходы в 2019</w:t>
      </w:r>
      <w:r w:rsidRPr="00526446">
        <w:rPr>
          <w:sz w:val="28"/>
          <w:szCs w:val="28"/>
        </w:rPr>
        <w:t xml:space="preserve"> году </w:t>
      </w:r>
      <w:r w:rsidR="00BF3993" w:rsidRPr="00526446">
        <w:rPr>
          <w:sz w:val="28"/>
          <w:szCs w:val="28"/>
        </w:rPr>
        <w:t>увеличились по сравнению с 2018</w:t>
      </w:r>
      <w:r w:rsidR="00526446" w:rsidRPr="00526446">
        <w:rPr>
          <w:sz w:val="28"/>
          <w:szCs w:val="28"/>
        </w:rPr>
        <w:t xml:space="preserve"> годом на 1531,5 тыс. рублей или  на 160,5</w:t>
      </w:r>
      <w:r w:rsidRPr="00526446">
        <w:rPr>
          <w:sz w:val="28"/>
          <w:szCs w:val="28"/>
        </w:rPr>
        <w:t xml:space="preserve"> процента. </w:t>
      </w:r>
    </w:p>
    <w:p w:rsidR="00526446" w:rsidRPr="00393808" w:rsidRDefault="00D27166" w:rsidP="00393808">
      <w:pPr>
        <w:pStyle w:val="a7"/>
        <w:spacing w:after="0"/>
        <w:ind w:firstLine="567"/>
        <w:jc w:val="both"/>
        <w:rPr>
          <w:sz w:val="28"/>
          <w:szCs w:val="28"/>
        </w:rPr>
      </w:pPr>
      <w:r w:rsidRPr="00393808">
        <w:rPr>
          <w:sz w:val="28"/>
          <w:szCs w:val="28"/>
        </w:rPr>
        <w:t xml:space="preserve">По подразделу </w:t>
      </w:r>
      <w:r w:rsidR="00A42C07" w:rsidRPr="00393808">
        <w:rPr>
          <w:sz w:val="28"/>
          <w:szCs w:val="28"/>
        </w:rPr>
        <w:t xml:space="preserve">0104 </w:t>
      </w:r>
      <w:r w:rsidRPr="00393808">
        <w:rPr>
          <w:sz w:val="28"/>
          <w:szCs w:val="28"/>
        </w:rPr>
        <w:t>«</w:t>
      </w:r>
      <w:r w:rsidR="00952E4E" w:rsidRPr="0039380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93808">
        <w:rPr>
          <w:sz w:val="28"/>
          <w:szCs w:val="28"/>
        </w:rPr>
        <w:t>»</w:t>
      </w:r>
      <w:r w:rsidR="00526446" w:rsidRPr="00393808">
        <w:rPr>
          <w:sz w:val="28"/>
          <w:szCs w:val="28"/>
        </w:rPr>
        <w:t xml:space="preserve"> расходы составили 26930,0 тыс. рублей или 98,1</w:t>
      </w:r>
      <w:r w:rsidRPr="00393808">
        <w:rPr>
          <w:sz w:val="28"/>
          <w:szCs w:val="28"/>
        </w:rPr>
        <w:t xml:space="preserve"> процента от го</w:t>
      </w:r>
      <w:r w:rsidR="00526446" w:rsidRPr="00393808">
        <w:rPr>
          <w:sz w:val="28"/>
          <w:szCs w:val="28"/>
        </w:rPr>
        <w:t>довых назначений. Расходы в 2019</w:t>
      </w:r>
      <w:r w:rsidRPr="00393808">
        <w:rPr>
          <w:sz w:val="28"/>
          <w:szCs w:val="28"/>
        </w:rPr>
        <w:t xml:space="preserve"> году </w:t>
      </w:r>
      <w:r w:rsidR="005465B4" w:rsidRPr="00393808">
        <w:rPr>
          <w:sz w:val="28"/>
          <w:szCs w:val="28"/>
        </w:rPr>
        <w:t>увел</w:t>
      </w:r>
      <w:r w:rsidR="00A42C07" w:rsidRPr="00393808">
        <w:rPr>
          <w:sz w:val="28"/>
          <w:szCs w:val="28"/>
        </w:rPr>
        <w:t>ич</w:t>
      </w:r>
      <w:r w:rsidR="005465B4" w:rsidRPr="00393808">
        <w:rPr>
          <w:sz w:val="28"/>
          <w:szCs w:val="28"/>
        </w:rPr>
        <w:t>ились</w:t>
      </w:r>
      <w:r w:rsidRPr="00393808">
        <w:rPr>
          <w:sz w:val="28"/>
          <w:szCs w:val="28"/>
        </w:rPr>
        <w:t xml:space="preserve"> </w:t>
      </w:r>
      <w:r w:rsidR="009B7077" w:rsidRPr="00393808">
        <w:rPr>
          <w:sz w:val="28"/>
          <w:szCs w:val="28"/>
        </w:rPr>
        <w:t>по сравне</w:t>
      </w:r>
      <w:r w:rsidR="00526446" w:rsidRPr="00393808">
        <w:rPr>
          <w:sz w:val="28"/>
          <w:szCs w:val="28"/>
        </w:rPr>
        <w:t>нию с 2018 годом на 3022,6 тыс. рублей или на 12,6</w:t>
      </w:r>
      <w:r w:rsidRPr="00393808">
        <w:rPr>
          <w:sz w:val="28"/>
          <w:szCs w:val="28"/>
        </w:rPr>
        <w:t xml:space="preserve"> процента. Расходы п</w:t>
      </w:r>
      <w:r w:rsidR="00526446" w:rsidRPr="00393808">
        <w:rPr>
          <w:sz w:val="28"/>
          <w:szCs w:val="28"/>
        </w:rPr>
        <w:t xml:space="preserve">о данному подразделу направлены на содержание Администрации района  24 744,5 тыс. рублей, в том числе за счет средств поселений в соответствии с заключенными соглашениями – 917,2 тыс. рублей, за счет средств областного </w:t>
      </w:r>
      <w:r w:rsidR="00C70714" w:rsidRPr="00393808">
        <w:rPr>
          <w:sz w:val="28"/>
          <w:szCs w:val="28"/>
        </w:rPr>
        <w:t>бюджета — 2 747,5 тыс. рублей.  На содержание отдела экономики и планирования Финансового управления Администрации направлено 2 185,5 тыс. рублей, в том числе за счет средств поселений в соответствии с заключенными соглашениями – 121,4 тыс. рублей, за счет средств областного бюджета - 50,2 тыс. рублей.</w:t>
      </w:r>
    </w:p>
    <w:p w:rsidR="00526446" w:rsidRPr="00526446" w:rsidRDefault="00526446" w:rsidP="00526446">
      <w:pPr>
        <w:pStyle w:val="a7"/>
        <w:spacing w:after="0"/>
        <w:ind w:firstLine="709"/>
        <w:jc w:val="both"/>
        <w:rPr>
          <w:sz w:val="28"/>
          <w:szCs w:val="28"/>
        </w:rPr>
      </w:pPr>
      <w:r w:rsidRPr="00526446">
        <w:rPr>
          <w:sz w:val="28"/>
          <w:szCs w:val="28"/>
        </w:rPr>
        <w:t>Средства областного бюджета направлены  на:</w:t>
      </w:r>
    </w:p>
    <w:p w:rsidR="00526446" w:rsidRPr="00526446" w:rsidRDefault="00526446" w:rsidP="00526446">
      <w:pPr>
        <w:pStyle w:val="a7"/>
        <w:spacing w:after="0"/>
        <w:ind w:firstLine="709"/>
        <w:jc w:val="both"/>
        <w:rPr>
          <w:sz w:val="28"/>
          <w:szCs w:val="28"/>
        </w:rPr>
      </w:pPr>
      <w:r>
        <w:rPr>
          <w:sz w:val="28"/>
          <w:szCs w:val="28"/>
        </w:rPr>
        <w:t xml:space="preserve">- </w:t>
      </w:r>
      <w:r w:rsidRPr="00526446">
        <w:rPr>
          <w:sz w:val="28"/>
          <w:szCs w:val="28"/>
        </w:rPr>
        <w:t xml:space="preserve">осуществление отдельных государственных полномочий в сфере административных отношений в соответствии с законом области от 28 ноября 2005 года  № 1369-ОЗ "О наделении органов местного самоуправления отдельными государственными полномочиями в сфере административных отношений" — 884,1 тыс. рублей.  </w:t>
      </w:r>
    </w:p>
    <w:p w:rsidR="00526446" w:rsidRPr="00526446" w:rsidRDefault="00526446" w:rsidP="00526446">
      <w:pPr>
        <w:pStyle w:val="a7"/>
        <w:spacing w:after="0"/>
        <w:ind w:firstLine="709"/>
        <w:jc w:val="both"/>
        <w:rPr>
          <w:sz w:val="28"/>
          <w:szCs w:val="28"/>
        </w:rPr>
      </w:pPr>
      <w:r>
        <w:rPr>
          <w:sz w:val="28"/>
          <w:szCs w:val="28"/>
        </w:rPr>
        <w:t xml:space="preserve">- </w:t>
      </w:r>
      <w:r w:rsidRPr="00526446">
        <w:rPr>
          <w:sz w:val="28"/>
          <w:szCs w:val="28"/>
        </w:rPr>
        <w:t xml:space="preserve">осуществление отдельных государственных полномочий в соответствии с законом  области  от 28 апреля 2006 года № 1443-ОЗ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 285,4 тыс. рублей. </w:t>
      </w:r>
    </w:p>
    <w:p w:rsidR="00526446" w:rsidRPr="00526446" w:rsidRDefault="00526446" w:rsidP="00526446">
      <w:pPr>
        <w:pStyle w:val="a7"/>
        <w:spacing w:after="0"/>
        <w:ind w:firstLine="709"/>
        <w:jc w:val="both"/>
        <w:rPr>
          <w:sz w:val="28"/>
          <w:szCs w:val="28"/>
        </w:rPr>
      </w:pPr>
      <w:r>
        <w:rPr>
          <w:sz w:val="28"/>
          <w:szCs w:val="28"/>
        </w:rPr>
        <w:t>-</w:t>
      </w:r>
      <w:r w:rsidRPr="00526446">
        <w:rPr>
          <w:sz w:val="28"/>
          <w:szCs w:val="28"/>
        </w:rPr>
        <w:t xml:space="preserve"> осуществление отдельных государственных полномочий в соответствии с законом области от 28 июня 2006 года № 1465-ОЗ «О наделении органов местного </w:t>
      </w:r>
      <w:r w:rsidRPr="00526446">
        <w:rPr>
          <w:sz w:val="28"/>
          <w:szCs w:val="28"/>
        </w:rPr>
        <w:lastRenderedPageBreak/>
        <w:t>самоуправления отдельными государственными полномочиями в сфере охраны окружающей среды» - 133,6 тыс. рублей.</w:t>
      </w:r>
    </w:p>
    <w:p w:rsidR="00526446" w:rsidRPr="00526446" w:rsidRDefault="00526446" w:rsidP="00526446">
      <w:pPr>
        <w:pStyle w:val="a7"/>
        <w:spacing w:after="0"/>
        <w:ind w:firstLine="709"/>
        <w:jc w:val="both"/>
        <w:rPr>
          <w:sz w:val="28"/>
          <w:szCs w:val="28"/>
        </w:rPr>
      </w:pPr>
      <w:r>
        <w:rPr>
          <w:sz w:val="28"/>
          <w:szCs w:val="28"/>
        </w:rPr>
        <w:t>-</w:t>
      </w:r>
      <w:r w:rsidRPr="00526446">
        <w:rPr>
          <w:sz w:val="28"/>
          <w:szCs w:val="28"/>
        </w:rPr>
        <w:t xml:space="preserve"> стимулирование органов местного самоуправления муниципальных районов (городских округов) области за достижение наилучших результатов по социально-экономическому развитию муниципальных образований области  – 139,2 тыс. рублей.  </w:t>
      </w:r>
    </w:p>
    <w:p w:rsidR="00526446" w:rsidRPr="00526446" w:rsidRDefault="00526446" w:rsidP="00526446">
      <w:pPr>
        <w:pStyle w:val="a7"/>
        <w:spacing w:after="0"/>
        <w:ind w:firstLine="709"/>
        <w:jc w:val="both"/>
        <w:rPr>
          <w:sz w:val="28"/>
          <w:szCs w:val="28"/>
        </w:rPr>
      </w:pPr>
      <w:r>
        <w:rPr>
          <w:sz w:val="28"/>
          <w:szCs w:val="28"/>
        </w:rPr>
        <w:t>-</w:t>
      </w:r>
      <w:r w:rsidRPr="00526446">
        <w:rPr>
          <w:sz w:val="28"/>
          <w:szCs w:val="28"/>
        </w:rPr>
        <w:t xml:space="preserve"> осуществление отдельных государственных полномочий в соответствии с законом области от 17 декабря 2007 года № 1720-ОЗ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по социальной поддержке детей-сирот и детей, оставшихся без попечения родителей (за исключением детей, обучающихся в федеральных образовательных учреждениях), лиц из числа детей указанных категорий – 854,8 тыс. рублей.</w:t>
      </w:r>
    </w:p>
    <w:p w:rsidR="00526446" w:rsidRPr="00526446" w:rsidRDefault="00526446" w:rsidP="00526446">
      <w:pPr>
        <w:pStyle w:val="a7"/>
        <w:spacing w:after="0"/>
        <w:ind w:firstLine="709"/>
        <w:jc w:val="both"/>
        <w:rPr>
          <w:sz w:val="28"/>
          <w:szCs w:val="28"/>
        </w:rPr>
      </w:pPr>
      <w:r>
        <w:rPr>
          <w:sz w:val="28"/>
          <w:szCs w:val="28"/>
        </w:rPr>
        <w:t>-</w:t>
      </w:r>
      <w:r w:rsidRPr="00526446">
        <w:rPr>
          <w:sz w:val="28"/>
          <w:szCs w:val="28"/>
        </w:rPr>
        <w:t xml:space="preserve">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 450,4 тыс. рублей. </w:t>
      </w:r>
    </w:p>
    <w:p w:rsidR="00526446" w:rsidRDefault="00C70714" w:rsidP="00273666">
      <w:pPr>
        <w:pStyle w:val="a7"/>
        <w:spacing w:after="0"/>
        <w:ind w:firstLine="709"/>
        <w:jc w:val="both"/>
      </w:pPr>
      <w:r w:rsidRPr="00C70714">
        <w:t xml:space="preserve">       </w:t>
      </w:r>
    </w:p>
    <w:p w:rsidR="006B3B72" w:rsidRPr="00C70714" w:rsidRDefault="00C70714" w:rsidP="00C70714">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r w:rsidRPr="00C70714">
        <w:rPr>
          <w:rFonts w:ascii="Times New Roman" w:hAnsi="Times New Roman" w:cs="Times New Roman"/>
          <w:sz w:val="28"/>
          <w:szCs w:val="28"/>
        </w:rPr>
        <w:t>По подразделу 0104 осуществлялось финансирование (6533,3 тыс.рублей – 99,7 процентов годовых назначений) следующих муниципальных программ</w:t>
      </w:r>
      <w:r w:rsidR="00537162" w:rsidRPr="00C70714">
        <w:rPr>
          <w:rFonts w:ascii="Times New Roman" w:hAnsi="Times New Roman" w:cs="Times New Roman"/>
          <w:sz w:val="28"/>
          <w:szCs w:val="28"/>
        </w:rPr>
        <w:t>:</w:t>
      </w:r>
    </w:p>
    <w:p w:rsidR="006B3B72" w:rsidRPr="00C70714" w:rsidRDefault="00C70714" w:rsidP="00C70714">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6B3B72" w:rsidRPr="00C70714">
        <w:rPr>
          <w:rFonts w:ascii="Times New Roman" w:hAnsi="Times New Roman"/>
          <w:sz w:val="28"/>
          <w:szCs w:val="28"/>
        </w:rPr>
        <w:t>"Развитие образования Вытегорского муниципального района на 2014-2020 годы"</w:t>
      </w:r>
      <w:r w:rsidRPr="00C70714">
        <w:rPr>
          <w:rFonts w:ascii="Times New Roman" w:hAnsi="Times New Roman"/>
          <w:sz w:val="28"/>
          <w:szCs w:val="28"/>
        </w:rPr>
        <w:t xml:space="preserve"> в сумме 3412,3 тыс.рублей или 99,5 процентов годовых назначений;</w:t>
      </w:r>
    </w:p>
    <w:p w:rsidR="00537162" w:rsidRPr="00C70714" w:rsidRDefault="00C70714" w:rsidP="00C70714">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537162" w:rsidRPr="00C70714">
        <w:rPr>
          <w:rFonts w:ascii="Times New Roman" w:hAnsi="Times New Roman"/>
          <w:sz w:val="28"/>
          <w:szCs w:val="28"/>
        </w:rPr>
        <w:t xml:space="preserve">"Совершенствование социальной политики в Вытегорском муниципальном районе на 2014-2020 годы" </w:t>
      </w:r>
      <w:r w:rsidRPr="00C70714">
        <w:rPr>
          <w:rFonts w:ascii="Times New Roman" w:hAnsi="Times New Roman"/>
          <w:sz w:val="28"/>
          <w:szCs w:val="28"/>
        </w:rPr>
        <w:t>– 852,1 тыс.рублей ( 100,0 процентов плана);</w:t>
      </w:r>
    </w:p>
    <w:p w:rsidR="00537162" w:rsidRPr="00C70714" w:rsidRDefault="00C70714" w:rsidP="00C70714">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537162" w:rsidRPr="00C70714">
        <w:rPr>
          <w:rFonts w:ascii="Times New Roman" w:hAnsi="Times New Roman"/>
          <w:sz w:val="28"/>
          <w:szCs w:val="28"/>
        </w:rPr>
        <w:t>"Охрана окружающей среды, воспроизводство и рациональное использование природных ресурсов на 2014-2020 годы"</w:t>
      </w:r>
      <w:r w:rsidRPr="00C70714">
        <w:rPr>
          <w:rFonts w:ascii="Times New Roman" w:hAnsi="Times New Roman"/>
          <w:sz w:val="28"/>
          <w:szCs w:val="28"/>
        </w:rPr>
        <w:t xml:space="preserve"> – 133,6 тыс.рублей ( 100,0 процентов плана); </w:t>
      </w:r>
    </w:p>
    <w:p w:rsidR="00526446" w:rsidRPr="00C70714" w:rsidRDefault="00C70714" w:rsidP="00273666">
      <w:pPr>
        <w:pStyle w:val="afd"/>
        <w:widowControl w:val="0"/>
        <w:numPr>
          <w:ilvl w:val="0"/>
          <w:numId w:val="35"/>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537162" w:rsidRPr="00C70714">
        <w:rPr>
          <w:rFonts w:ascii="Times New Roman" w:hAnsi="Times New Roman"/>
          <w:sz w:val="28"/>
          <w:szCs w:val="28"/>
        </w:rPr>
        <w:t>"Совершенствование муниципального управления в Вытегорском муниципальном районе на 2015-2020 годы"</w:t>
      </w:r>
      <w:r w:rsidRPr="00C70714">
        <w:rPr>
          <w:rFonts w:ascii="Times New Roman" w:hAnsi="Times New Roman"/>
          <w:sz w:val="28"/>
          <w:szCs w:val="28"/>
        </w:rPr>
        <w:t xml:space="preserve"> – 2135,3 тыс.рублей или 99,97 процентов годового плана. </w:t>
      </w:r>
    </w:p>
    <w:p w:rsidR="00526446" w:rsidRPr="00FA557C" w:rsidRDefault="00526446"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E60ED8" w:rsidRPr="009C56C6" w:rsidRDefault="00D27166" w:rsidP="009C56C6">
      <w:pPr>
        <w:pStyle w:val="a7"/>
        <w:spacing w:after="0"/>
        <w:ind w:firstLine="567"/>
        <w:jc w:val="both"/>
        <w:rPr>
          <w:sz w:val="28"/>
          <w:szCs w:val="28"/>
        </w:rPr>
      </w:pPr>
      <w:r w:rsidRPr="009C56C6">
        <w:rPr>
          <w:sz w:val="28"/>
          <w:szCs w:val="28"/>
        </w:rPr>
        <w:t>Бюджетные назначения по подразделу</w:t>
      </w:r>
      <w:r w:rsidR="00A42C07" w:rsidRPr="009C56C6">
        <w:rPr>
          <w:sz w:val="28"/>
          <w:szCs w:val="28"/>
        </w:rPr>
        <w:t xml:space="preserve">  0105</w:t>
      </w:r>
      <w:r w:rsidRPr="009C56C6">
        <w:rPr>
          <w:sz w:val="28"/>
          <w:szCs w:val="28"/>
        </w:rPr>
        <w:t xml:space="preserve"> «Судебна</w:t>
      </w:r>
      <w:r w:rsidR="005465B4" w:rsidRPr="009C56C6">
        <w:rPr>
          <w:sz w:val="28"/>
          <w:szCs w:val="28"/>
        </w:rPr>
        <w:t>я система»</w:t>
      </w:r>
      <w:r w:rsidR="00C70714" w:rsidRPr="009C56C6">
        <w:rPr>
          <w:sz w:val="28"/>
          <w:szCs w:val="28"/>
        </w:rPr>
        <w:t xml:space="preserve"> исполнены в сумме 6,0 тыс. рублей или 100,0</w:t>
      </w:r>
      <w:r w:rsidRPr="009C56C6">
        <w:rPr>
          <w:sz w:val="28"/>
          <w:szCs w:val="28"/>
        </w:rPr>
        <w:t xml:space="preserve"> процента от годовых назначений. Данные расходы были </w:t>
      </w:r>
      <w:r w:rsidR="005465B4" w:rsidRPr="009C56C6">
        <w:rPr>
          <w:sz w:val="28"/>
          <w:szCs w:val="28"/>
        </w:rPr>
        <w:t>осуществлены за счет средств областного бюджета</w:t>
      </w:r>
      <w:r w:rsidRPr="009C56C6">
        <w:rPr>
          <w:sz w:val="28"/>
          <w:szCs w:val="28"/>
        </w:rPr>
        <w:t xml:space="preserve"> </w:t>
      </w:r>
      <w:r w:rsidR="00E60ED8" w:rsidRPr="009C56C6">
        <w:rPr>
          <w:sz w:val="28"/>
          <w:szCs w:val="28"/>
        </w:rPr>
        <w:t>на осуществление полномочий по составлению (изменению) списков кандидатов в присяжные заседатели федеральных судов общей юр</w:t>
      </w:r>
      <w:r w:rsidR="00C70714" w:rsidRPr="009C56C6">
        <w:rPr>
          <w:sz w:val="28"/>
          <w:szCs w:val="28"/>
        </w:rPr>
        <w:t>исдикции в Российской Федерации</w:t>
      </w:r>
      <w:r w:rsidR="00883531" w:rsidRPr="009C56C6">
        <w:rPr>
          <w:sz w:val="28"/>
          <w:szCs w:val="28"/>
        </w:rPr>
        <w:t>.</w:t>
      </w:r>
    </w:p>
    <w:p w:rsidR="00D27166" w:rsidRPr="009C56C6" w:rsidRDefault="00D27166" w:rsidP="009C56C6">
      <w:pPr>
        <w:pStyle w:val="a7"/>
        <w:spacing w:after="0"/>
        <w:ind w:firstLine="567"/>
        <w:jc w:val="both"/>
        <w:rPr>
          <w:sz w:val="28"/>
          <w:szCs w:val="28"/>
        </w:rPr>
      </w:pPr>
      <w:r w:rsidRPr="009C56C6">
        <w:rPr>
          <w:sz w:val="28"/>
          <w:szCs w:val="28"/>
        </w:rPr>
        <w:t xml:space="preserve"> </w:t>
      </w:r>
    </w:p>
    <w:p w:rsidR="00D27166" w:rsidRPr="009C56C6" w:rsidRDefault="00D27166" w:rsidP="009C56C6">
      <w:pPr>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Бюджетные назначения по подразделу </w:t>
      </w:r>
      <w:r w:rsidR="00A42C07" w:rsidRPr="009C56C6">
        <w:rPr>
          <w:rFonts w:ascii="Times New Roman" w:hAnsi="Times New Roman" w:cs="Times New Roman"/>
          <w:sz w:val="28"/>
          <w:szCs w:val="28"/>
        </w:rPr>
        <w:t xml:space="preserve">0106 </w:t>
      </w:r>
      <w:r w:rsidRPr="009C56C6">
        <w:rPr>
          <w:rFonts w:ascii="Times New Roman" w:hAnsi="Times New Roman" w:cs="Times New Roman"/>
          <w:sz w:val="28"/>
          <w:szCs w:val="28"/>
        </w:rPr>
        <w:t>«Обеспечение деятельности финансовых, налоговых и таможенных органов и органов н</w:t>
      </w:r>
      <w:r w:rsidR="002D40B9" w:rsidRPr="009C56C6">
        <w:rPr>
          <w:rFonts w:ascii="Times New Roman" w:hAnsi="Times New Roman" w:cs="Times New Roman"/>
          <w:sz w:val="28"/>
          <w:szCs w:val="28"/>
        </w:rPr>
        <w:t>адзора» исполнены в сумме 6274,8</w:t>
      </w:r>
      <w:r w:rsidR="005465B4" w:rsidRPr="009C56C6">
        <w:rPr>
          <w:rFonts w:ascii="Times New Roman" w:hAnsi="Times New Roman" w:cs="Times New Roman"/>
          <w:sz w:val="28"/>
          <w:szCs w:val="28"/>
        </w:rPr>
        <w:t xml:space="preserve"> </w:t>
      </w:r>
      <w:r w:rsidR="00AE38D1" w:rsidRPr="009C56C6">
        <w:rPr>
          <w:rFonts w:ascii="Times New Roman" w:hAnsi="Times New Roman" w:cs="Times New Roman"/>
          <w:sz w:val="28"/>
          <w:szCs w:val="28"/>
        </w:rPr>
        <w:t>тыс. рублей, что со</w:t>
      </w:r>
      <w:r w:rsidR="002D40B9" w:rsidRPr="009C56C6">
        <w:rPr>
          <w:rFonts w:ascii="Times New Roman" w:hAnsi="Times New Roman" w:cs="Times New Roman"/>
          <w:sz w:val="28"/>
          <w:szCs w:val="28"/>
        </w:rPr>
        <w:t>ставило 100,0</w:t>
      </w:r>
      <w:r w:rsidRPr="009C56C6">
        <w:rPr>
          <w:rFonts w:ascii="Times New Roman" w:hAnsi="Times New Roman" w:cs="Times New Roman"/>
          <w:sz w:val="28"/>
          <w:szCs w:val="28"/>
        </w:rPr>
        <w:t xml:space="preserve"> процентов от пла</w:t>
      </w:r>
      <w:r w:rsidR="005465B4" w:rsidRPr="009C56C6">
        <w:rPr>
          <w:rFonts w:ascii="Times New Roman" w:hAnsi="Times New Roman" w:cs="Times New Roman"/>
          <w:sz w:val="28"/>
          <w:szCs w:val="28"/>
        </w:rPr>
        <w:t xml:space="preserve">новых назначений. </w:t>
      </w:r>
      <w:r w:rsidR="005465B4" w:rsidRPr="009C56C6">
        <w:rPr>
          <w:rFonts w:ascii="Times New Roman" w:hAnsi="Times New Roman" w:cs="Times New Roman"/>
          <w:sz w:val="28"/>
          <w:szCs w:val="28"/>
        </w:rPr>
        <w:lastRenderedPageBreak/>
        <w:t>Расходы в 20</w:t>
      </w:r>
      <w:r w:rsidR="002D40B9" w:rsidRPr="009C56C6">
        <w:rPr>
          <w:rFonts w:ascii="Times New Roman" w:hAnsi="Times New Roman" w:cs="Times New Roman"/>
          <w:sz w:val="28"/>
          <w:szCs w:val="28"/>
        </w:rPr>
        <w:t>19</w:t>
      </w:r>
      <w:r w:rsidR="00AC4EB6" w:rsidRPr="009C56C6">
        <w:rPr>
          <w:rFonts w:ascii="Times New Roman" w:hAnsi="Times New Roman" w:cs="Times New Roman"/>
          <w:sz w:val="28"/>
          <w:szCs w:val="28"/>
        </w:rPr>
        <w:t xml:space="preserve"> году</w:t>
      </w:r>
      <w:r w:rsidR="002D40B9" w:rsidRPr="009C56C6">
        <w:rPr>
          <w:rFonts w:ascii="Times New Roman" w:hAnsi="Times New Roman" w:cs="Times New Roman"/>
          <w:sz w:val="28"/>
          <w:szCs w:val="28"/>
        </w:rPr>
        <w:t xml:space="preserve"> увеличились по сравнению с 2018 годом на 1097,3</w:t>
      </w:r>
      <w:r w:rsidR="00A42C07" w:rsidRPr="009C56C6">
        <w:rPr>
          <w:rFonts w:ascii="Times New Roman" w:hAnsi="Times New Roman" w:cs="Times New Roman"/>
          <w:sz w:val="28"/>
          <w:szCs w:val="28"/>
        </w:rPr>
        <w:t xml:space="preserve"> тыс. рублей, </w:t>
      </w:r>
      <w:r w:rsidR="002D40B9" w:rsidRPr="009C56C6">
        <w:rPr>
          <w:rFonts w:ascii="Times New Roman" w:hAnsi="Times New Roman" w:cs="Times New Roman"/>
          <w:sz w:val="28"/>
          <w:szCs w:val="28"/>
        </w:rPr>
        <w:t>или  на 21,2</w:t>
      </w:r>
      <w:r w:rsidRPr="009C56C6">
        <w:rPr>
          <w:rFonts w:ascii="Times New Roman" w:hAnsi="Times New Roman" w:cs="Times New Roman"/>
          <w:sz w:val="28"/>
          <w:szCs w:val="28"/>
        </w:rPr>
        <w:t xml:space="preserve"> процента. Расходы по данному подразделу направлены:</w:t>
      </w:r>
    </w:p>
    <w:p w:rsidR="00CA63B7" w:rsidRPr="009C56C6" w:rsidRDefault="00CA63B7" w:rsidP="009C56C6">
      <w:pPr>
        <w:spacing w:after="0" w:line="240" w:lineRule="auto"/>
        <w:ind w:firstLine="567"/>
        <w:jc w:val="both"/>
        <w:rPr>
          <w:rFonts w:ascii="Times New Roman" w:hAnsi="Times New Roman" w:cs="Times New Roman"/>
          <w:sz w:val="28"/>
          <w:szCs w:val="28"/>
        </w:rPr>
      </w:pPr>
    </w:p>
    <w:p w:rsidR="00883531" w:rsidRPr="009C56C6" w:rsidRDefault="005465B4" w:rsidP="009C56C6">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w:t>
      </w:r>
      <w:r w:rsidR="00C9626E" w:rsidRPr="009C56C6">
        <w:rPr>
          <w:rFonts w:ascii="Times New Roman" w:hAnsi="Times New Roman" w:cs="Times New Roman"/>
          <w:sz w:val="28"/>
          <w:szCs w:val="28"/>
        </w:rPr>
        <w:t xml:space="preserve"> на содержание Финансового управления Администрации направлено</w:t>
      </w:r>
      <w:r w:rsidR="002D40B9" w:rsidRPr="009C56C6">
        <w:rPr>
          <w:rFonts w:ascii="Times New Roman" w:hAnsi="Times New Roman" w:cs="Times New Roman"/>
          <w:sz w:val="28"/>
          <w:szCs w:val="28"/>
        </w:rPr>
        <w:t xml:space="preserve">  4655,2</w:t>
      </w:r>
      <w:r w:rsidR="00C9626E" w:rsidRPr="009C56C6">
        <w:rPr>
          <w:rFonts w:ascii="Times New Roman" w:hAnsi="Times New Roman" w:cs="Times New Roman"/>
          <w:sz w:val="28"/>
          <w:szCs w:val="28"/>
        </w:rPr>
        <w:t xml:space="preserve"> тыс. рублей </w:t>
      </w:r>
      <w:r w:rsidR="00E60ED8" w:rsidRPr="009C56C6">
        <w:rPr>
          <w:rFonts w:ascii="Times New Roman" w:hAnsi="Times New Roman" w:cs="Times New Roman"/>
          <w:sz w:val="28"/>
          <w:szCs w:val="28"/>
        </w:rPr>
        <w:t>(</w:t>
      </w:r>
      <w:r w:rsidR="00883531" w:rsidRPr="009C56C6">
        <w:rPr>
          <w:rFonts w:ascii="Times New Roman" w:hAnsi="Times New Roman" w:cs="Times New Roman"/>
          <w:sz w:val="28"/>
          <w:szCs w:val="28"/>
        </w:rPr>
        <w:t>в 2017 году – 3471,9 тыс.рублей</w:t>
      </w:r>
      <w:r w:rsidR="002D40B9" w:rsidRPr="009C56C6">
        <w:rPr>
          <w:rFonts w:ascii="Times New Roman" w:hAnsi="Times New Roman" w:cs="Times New Roman"/>
          <w:sz w:val="28"/>
          <w:szCs w:val="28"/>
        </w:rPr>
        <w:t>, в 2018 году 3627,0 тыс.рублей</w:t>
      </w:r>
      <w:r w:rsidR="00883531" w:rsidRPr="009C56C6">
        <w:rPr>
          <w:rFonts w:ascii="Times New Roman" w:hAnsi="Times New Roman" w:cs="Times New Roman"/>
          <w:sz w:val="28"/>
          <w:szCs w:val="28"/>
        </w:rPr>
        <w:t>)</w:t>
      </w:r>
      <w:r w:rsidR="00E60ED8" w:rsidRPr="009C56C6">
        <w:rPr>
          <w:rFonts w:ascii="Times New Roman" w:hAnsi="Times New Roman" w:cs="Times New Roman"/>
          <w:sz w:val="28"/>
          <w:szCs w:val="28"/>
        </w:rPr>
        <w:t>, в том числе</w:t>
      </w:r>
      <w:r w:rsidR="00883531" w:rsidRPr="009C56C6">
        <w:rPr>
          <w:rFonts w:ascii="Times New Roman" w:hAnsi="Times New Roman" w:cs="Times New Roman"/>
          <w:sz w:val="28"/>
          <w:szCs w:val="28"/>
        </w:rPr>
        <w:t>:</w:t>
      </w:r>
    </w:p>
    <w:p w:rsidR="00E60ED8" w:rsidRPr="009C56C6" w:rsidRDefault="00883531" w:rsidP="009C56C6">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            </w:t>
      </w:r>
      <w:r w:rsidR="00C9626E" w:rsidRPr="009C56C6">
        <w:rPr>
          <w:rFonts w:ascii="Times New Roman" w:hAnsi="Times New Roman" w:cs="Times New Roman"/>
          <w:sz w:val="28"/>
          <w:szCs w:val="28"/>
        </w:rPr>
        <w:t xml:space="preserve"> за счет средств поселений </w:t>
      </w:r>
      <w:r w:rsidR="002D40B9" w:rsidRPr="009C56C6">
        <w:rPr>
          <w:rFonts w:ascii="Times New Roman" w:hAnsi="Times New Roman" w:cs="Times New Roman"/>
          <w:sz w:val="28"/>
          <w:szCs w:val="28"/>
        </w:rPr>
        <w:t xml:space="preserve">1494,5 </w:t>
      </w:r>
      <w:r w:rsidR="00E60ED8" w:rsidRPr="009C56C6">
        <w:rPr>
          <w:rFonts w:ascii="Times New Roman" w:hAnsi="Times New Roman" w:cs="Times New Roman"/>
          <w:sz w:val="28"/>
          <w:szCs w:val="28"/>
        </w:rPr>
        <w:t>т</w:t>
      </w:r>
      <w:r w:rsidRPr="009C56C6">
        <w:rPr>
          <w:rFonts w:ascii="Times New Roman" w:hAnsi="Times New Roman" w:cs="Times New Roman"/>
          <w:sz w:val="28"/>
          <w:szCs w:val="28"/>
        </w:rPr>
        <w:t>ыс. рублей (</w:t>
      </w:r>
      <w:r w:rsidR="002D40B9" w:rsidRPr="009C56C6">
        <w:rPr>
          <w:rFonts w:ascii="Times New Roman" w:hAnsi="Times New Roman" w:cs="Times New Roman"/>
          <w:sz w:val="28"/>
          <w:szCs w:val="28"/>
        </w:rPr>
        <w:t xml:space="preserve">в 2017 году </w:t>
      </w:r>
      <w:r w:rsidRPr="009C56C6">
        <w:rPr>
          <w:rFonts w:ascii="Times New Roman" w:hAnsi="Times New Roman" w:cs="Times New Roman"/>
          <w:sz w:val="28"/>
          <w:szCs w:val="28"/>
        </w:rPr>
        <w:t>– 686,4 тыс.рублей</w:t>
      </w:r>
      <w:r w:rsidR="002D40B9" w:rsidRPr="009C56C6">
        <w:rPr>
          <w:rFonts w:ascii="Times New Roman" w:hAnsi="Times New Roman" w:cs="Times New Roman"/>
          <w:sz w:val="28"/>
          <w:szCs w:val="28"/>
        </w:rPr>
        <w:t>, в 2018 году – 681,4 тыс.рублей</w:t>
      </w:r>
      <w:r w:rsidRPr="009C56C6">
        <w:rPr>
          <w:rFonts w:ascii="Times New Roman" w:hAnsi="Times New Roman" w:cs="Times New Roman"/>
          <w:sz w:val="28"/>
          <w:szCs w:val="28"/>
        </w:rPr>
        <w:t>),</w:t>
      </w:r>
    </w:p>
    <w:p w:rsidR="002D40B9" w:rsidRPr="009C56C6" w:rsidRDefault="00883531" w:rsidP="00D6118D">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             за счет средств областного бюджета</w:t>
      </w:r>
      <w:r w:rsidR="002D40B9" w:rsidRPr="009C56C6">
        <w:rPr>
          <w:rFonts w:ascii="Times New Roman" w:hAnsi="Times New Roman" w:cs="Times New Roman"/>
          <w:sz w:val="28"/>
          <w:szCs w:val="28"/>
        </w:rPr>
        <w:t xml:space="preserve"> – 119,5 тыс.рублей ( в 2018 году -</w:t>
      </w:r>
      <w:r w:rsidRPr="009C56C6">
        <w:rPr>
          <w:rFonts w:ascii="Times New Roman" w:hAnsi="Times New Roman" w:cs="Times New Roman"/>
          <w:sz w:val="28"/>
          <w:szCs w:val="28"/>
        </w:rPr>
        <w:t xml:space="preserve"> 34,4 тыс.рублей</w:t>
      </w:r>
      <w:r w:rsidR="002D40B9" w:rsidRPr="009C56C6">
        <w:rPr>
          <w:rFonts w:ascii="Times New Roman" w:hAnsi="Times New Roman" w:cs="Times New Roman"/>
          <w:sz w:val="28"/>
          <w:szCs w:val="28"/>
        </w:rPr>
        <w:t>).</w:t>
      </w:r>
      <w:r w:rsidR="00D6118D">
        <w:rPr>
          <w:rFonts w:ascii="Times New Roman" w:hAnsi="Times New Roman" w:cs="Times New Roman"/>
          <w:sz w:val="28"/>
          <w:szCs w:val="28"/>
        </w:rPr>
        <w:t xml:space="preserve"> </w:t>
      </w:r>
      <w:r w:rsidR="002D40B9" w:rsidRPr="009C56C6">
        <w:rPr>
          <w:rFonts w:ascii="Times New Roman" w:hAnsi="Times New Roman" w:cs="Times New Roman"/>
          <w:sz w:val="28"/>
          <w:szCs w:val="28"/>
        </w:rPr>
        <w:t>За счет средств  областного бюджета произведены расходы на:</w:t>
      </w:r>
    </w:p>
    <w:p w:rsidR="002D40B9" w:rsidRPr="00D6118D" w:rsidRDefault="002D40B9" w:rsidP="00D6118D">
      <w:pPr>
        <w:pStyle w:val="afd"/>
        <w:widowControl w:val="0"/>
        <w:numPr>
          <w:ilvl w:val="0"/>
          <w:numId w:val="46"/>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D6118D">
        <w:rPr>
          <w:rFonts w:ascii="Times New Roman" w:hAnsi="Times New Roman"/>
          <w:sz w:val="28"/>
          <w:szCs w:val="28"/>
        </w:rPr>
        <w:t>осуществление отдельных государственных полномочий в сфере регулирования цен (тарифов) – 34,4 тыс. рублей;</w:t>
      </w:r>
    </w:p>
    <w:p w:rsidR="002D40B9" w:rsidRPr="00D6118D" w:rsidRDefault="002D40B9" w:rsidP="00D6118D">
      <w:pPr>
        <w:pStyle w:val="afd"/>
        <w:widowControl w:val="0"/>
        <w:numPr>
          <w:ilvl w:val="0"/>
          <w:numId w:val="46"/>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D6118D">
        <w:rPr>
          <w:rFonts w:ascii="Times New Roman" w:hAnsi="Times New Roman"/>
          <w:sz w:val="28"/>
          <w:szCs w:val="28"/>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 – 85,1 тыс. рублей. </w:t>
      </w:r>
    </w:p>
    <w:p w:rsidR="002D40B9" w:rsidRPr="009C56C6" w:rsidRDefault="002D40B9" w:rsidP="00D6118D">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p>
    <w:p w:rsidR="002D40B9" w:rsidRPr="009C56C6" w:rsidRDefault="00E60ED8" w:rsidP="009C56C6">
      <w:pPr>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w:t>
      </w:r>
      <w:r w:rsidR="00CA63B7" w:rsidRPr="009C56C6">
        <w:rPr>
          <w:rFonts w:ascii="Times New Roman" w:hAnsi="Times New Roman" w:cs="Times New Roman"/>
          <w:sz w:val="28"/>
          <w:szCs w:val="28"/>
        </w:rPr>
        <w:t xml:space="preserve"> на содержание контрольно-счетного органа направлено </w:t>
      </w:r>
      <w:r w:rsidR="002D40B9" w:rsidRPr="009C56C6">
        <w:rPr>
          <w:rFonts w:ascii="Times New Roman" w:hAnsi="Times New Roman" w:cs="Times New Roman"/>
          <w:sz w:val="28"/>
          <w:szCs w:val="28"/>
        </w:rPr>
        <w:t>1619,6</w:t>
      </w:r>
      <w:r w:rsidR="00883531" w:rsidRPr="009C56C6">
        <w:rPr>
          <w:rFonts w:ascii="Times New Roman" w:hAnsi="Times New Roman" w:cs="Times New Roman"/>
          <w:sz w:val="28"/>
          <w:szCs w:val="28"/>
        </w:rPr>
        <w:t xml:space="preserve"> </w:t>
      </w:r>
      <w:r w:rsidR="00CA63B7" w:rsidRPr="009C56C6">
        <w:rPr>
          <w:rFonts w:ascii="Times New Roman" w:hAnsi="Times New Roman" w:cs="Times New Roman"/>
          <w:sz w:val="28"/>
          <w:szCs w:val="28"/>
        </w:rPr>
        <w:t>тыс</w:t>
      </w:r>
      <w:r w:rsidR="00883531" w:rsidRPr="009C56C6">
        <w:rPr>
          <w:rFonts w:ascii="Times New Roman" w:hAnsi="Times New Roman" w:cs="Times New Roman"/>
          <w:sz w:val="28"/>
          <w:szCs w:val="28"/>
        </w:rPr>
        <w:t>. рублей, (в 2017 году 1406,8 тыс.рублей</w:t>
      </w:r>
      <w:r w:rsidR="002D40B9" w:rsidRPr="009C56C6">
        <w:rPr>
          <w:rFonts w:ascii="Times New Roman" w:hAnsi="Times New Roman" w:cs="Times New Roman"/>
          <w:sz w:val="28"/>
          <w:szCs w:val="28"/>
        </w:rPr>
        <w:t>, в 2018 году 1550,5 тыс.рублей</w:t>
      </w:r>
      <w:r w:rsidRPr="009C56C6">
        <w:rPr>
          <w:rFonts w:ascii="Times New Roman" w:hAnsi="Times New Roman" w:cs="Times New Roman"/>
          <w:sz w:val="28"/>
          <w:szCs w:val="28"/>
        </w:rPr>
        <w:t xml:space="preserve">), </w:t>
      </w:r>
      <w:r w:rsidR="00CA63B7" w:rsidRPr="009C56C6">
        <w:rPr>
          <w:rFonts w:ascii="Times New Roman" w:hAnsi="Times New Roman" w:cs="Times New Roman"/>
          <w:sz w:val="28"/>
          <w:szCs w:val="28"/>
        </w:rPr>
        <w:t xml:space="preserve">в том числе за счет средств поселений на выполнение полномочий по осуществлению внешнего муниципального финансового контроля в соответствии с заключенными соглашениями </w:t>
      </w:r>
      <w:r w:rsidR="002D40B9" w:rsidRPr="009C56C6">
        <w:rPr>
          <w:rFonts w:ascii="Times New Roman" w:hAnsi="Times New Roman" w:cs="Times New Roman"/>
          <w:sz w:val="28"/>
          <w:szCs w:val="28"/>
        </w:rPr>
        <w:t>608,4</w:t>
      </w:r>
      <w:r w:rsidR="00CA63B7" w:rsidRPr="009C56C6">
        <w:rPr>
          <w:rFonts w:ascii="Times New Roman" w:hAnsi="Times New Roman" w:cs="Times New Roman"/>
          <w:sz w:val="28"/>
          <w:szCs w:val="28"/>
        </w:rPr>
        <w:t xml:space="preserve"> т</w:t>
      </w:r>
      <w:r w:rsidR="00883531" w:rsidRPr="009C56C6">
        <w:rPr>
          <w:rFonts w:ascii="Times New Roman" w:hAnsi="Times New Roman" w:cs="Times New Roman"/>
          <w:sz w:val="28"/>
          <w:szCs w:val="28"/>
        </w:rPr>
        <w:t>ыс. рублей (в 2017 году 658,4 тыс.рублей</w:t>
      </w:r>
      <w:r w:rsidR="002D40B9" w:rsidRPr="009C56C6">
        <w:rPr>
          <w:rFonts w:ascii="Times New Roman" w:hAnsi="Times New Roman" w:cs="Times New Roman"/>
          <w:sz w:val="28"/>
          <w:szCs w:val="28"/>
        </w:rPr>
        <w:t>, в 2018 году – 661,6 тыс.рублей), за счет средств областного бюджета — 29,8 тыс. рублей.</w:t>
      </w:r>
    </w:p>
    <w:p w:rsidR="002D40B9" w:rsidRDefault="002D40B9"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D6118D" w:rsidRPr="00D6118D" w:rsidRDefault="00D6118D" w:rsidP="00273666">
      <w:pPr>
        <w:spacing w:after="0" w:line="240" w:lineRule="auto"/>
        <w:jc w:val="both"/>
        <w:rPr>
          <w:rFonts w:ascii="Times New Roman" w:hAnsi="Times New Roman" w:cs="Times New Roman"/>
          <w:sz w:val="28"/>
          <w:szCs w:val="28"/>
        </w:rPr>
      </w:pPr>
      <w:r w:rsidRPr="00D6118D">
        <w:rPr>
          <w:rFonts w:ascii="Times New Roman" w:hAnsi="Times New Roman" w:cs="Times New Roman"/>
          <w:sz w:val="28"/>
          <w:szCs w:val="28"/>
        </w:rPr>
        <w:t>По подразделу 0106 осуществлялось финансирование (6199,9 тыс.рублей – 100,0 процентов годовых назначений) мероприятий муниципальной программы "Совершенствование муниципального управления в Вытегорском муниципальном районе на 2015-2020 годы".</w:t>
      </w:r>
    </w:p>
    <w:p w:rsidR="00D6118D" w:rsidRPr="00FA557C" w:rsidRDefault="00D6118D" w:rsidP="00273666">
      <w:pPr>
        <w:spacing w:after="0" w:line="240" w:lineRule="auto"/>
        <w:jc w:val="both"/>
        <w:rPr>
          <w:rFonts w:ascii="Times New Roman" w:hAnsi="Times New Roman" w:cs="Times New Roman"/>
          <w:sz w:val="24"/>
          <w:szCs w:val="24"/>
        </w:rPr>
      </w:pPr>
    </w:p>
    <w:p w:rsidR="00D27166" w:rsidRPr="00651A17" w:rsidRDefault="00D27166" w:rsidP="00651A17">
      <w:pPr>
        <w:spacing w:after="0" w:line="240" w:lineRule="auto"/>
        <w:ind w:firstLine="567"/>
        <w:jc w:val="both"/>
        <w:rPr>
          <w:rFonts w:ascii="Times New Roman" w:hAnsi="Times New Roman" w:cs="Times New Roman"/>
          <w:sz w:val="28"/>
          <w:szCs w:val="28"/>
        </w:rPr>
      </w:pPr>
      <w:r w:rsidRPr="00D6118D">
        <w:rPr>
          <w:rFonts w:ascii="Times New Roman" w:hAnsi="Times New Roman" w:cs="Times New Roman"/>
          <w:sz w:val="28"/>
          <w:szCs w:val="28"/>
        </w:rPr>
        <w:t>В ра</w:t>
      </w:r>
      <w:r w:rsidR="00D6118D" w:rsidRPr="00D6118D">
        <w:rPr>
          <w:rFonts w:ascii="Times New Roman" w:hAnsi="Times New Roman" w:cs="Times New Roman"/>
          <w:sz w:val="28"/>
          <w:szCs w:val="28"/>
        </w:rPr>
        <w:t>сходах районного бюджета на 2019</w:t>
      </w:r>
      <w:r w:rsidRPr="00D6118D">
        <w:rPr>
          <w:rFonts w:ascii="Times New Roman" w:hAnsi="Times New Roman" w:cs="Times New Roman"/>
          <w:sz w:val="28"/>
          <w:szCs w:val="28"/>
        </w:rPr>
        <w:t xml:space="preserve"> год бюджетные обязательства </w:t>
      </w:r>
      <w:r w:rsidR="00A42C07" w:rsidRPr="00D6118D">
        <w:rPr>
          <w:rFonts w:ascii="Times New Roman" w:hAnsi="Times New Roman" w:cs="Times New Roman"/>
          <w:sz w:val="28"/>
          <w:szCs w:val="28"/>
        </w:rPr>
        <w:t>по резервным фондам Вытегорского</w:t>
      </w:r>
      <w:r w:rsidRPr="00D6118D">
        <w:rPr>
          <w:rFonts w:ascii="Times New Roman" w:hAnsi="Times New Roman" w:cs="Times New Roman"/>
          <w:sz w:val="28"/>
          <w:szCs w:val="28"/>
        </w:rPr>
        <w:t xml:space="preserve"> муниципального района </w:t>
      </w:r>
      <w:r w:rsidR="00A42C07" w:rsidRPr="00D6118D">
        <w:rPr>
          <w:rFonts w:ascii="Times New Roman" w:hAnsi="Times New Roman" w:cs="Times New Roman"/>
          <w:sz w:val="28"/>
          <w:szCs w:val="28"/>
        </w:rPr>
        <w:t xml:space="preserve">(подраздел 0111) </w:t>
      </w:r>
      <w:r w:rsidR="00D6118D" w:rsidRPr="00D6118D">
        <w:rPr>
          <w:rFonts w:ascii="Times New Roman" w:hAnsi="Times New Roman" w:cs="Times New Roman"/>
          <w:sz w:val="28"/>
          <w:szCs w:val="28"/>
        </w:rPr>
        <w:t xml:space="preserve">были </w:t>
      </w:r>
      <w:r w:rsidR="00D6118D" w:rsidRPr="00651A17">
        <w:rPr>
          <w:rFonts w:ascii="Times New Roman" w:hAnsi="Times New Roman" w:cs="Times New Roman"/>
          <w:sz w:val="28"/>
          <w:szCs w:val="28"/>
        </w:rPr>
        <w:t>предусмотрены в сумме 3000,0</w:t>
      </w:r>
      <w:r w:rsidRPr="00651A17">
        <w:rPr>
          <w:rFonts w:ascii="Times New Roman" w:hAnsi="Times New Roman" w:cs="Times New Roman"/>
          <w:sz w:val="28"/>
          <w:szCs w:val="28"/>
        </w:rPr>
        <w:t xml:space="preserve"> тыс. рублей, в том числе на непредвиденные расходы. </w:t>
      </w:r>
      <w:r w:rsidR="00816BF3" w:rsidRPr="00651A17">
        <w:rPr>
          <w:rFonts w:ascii="Times New Roman" w:hAnsi="Times New Roman" w:cs="Times New Roman"/>
          <w:sz w:val="28"/>
          <w:szCs w:val="28"/>
        </w:rPr>
        <w:t>В течение года план бы</w:t>
      </w:r>
      <w:r w:rsidR="00D6118D" w:rsidRPr="00651A17">
        <w:rPr>
          <w:rFonts w:ascii="Times New Roman" w:hAnsi="Times New Roman" w:cs="Times New Roman"/>
          <w:sz w:val="28"/>
          <w:szCs w:val="28"/>
        </w:rPr>
        <w:t>л скорректирован и составил 5</w:t>
      </w:r>
      <w:r w:rsidR="008914DC" w:rsidRPr="00651A17">
        <w:rPr>
          <w:rFonts w:ascii="Times New Roman" w:hAnsi="Times New Roman" w:cs="Times New Roman"/>
          <w:sz w:val="28"/>
          <w:szCs w:val="28"/>
        </w:rPr>
        <w:t>0,0</w:t>
      </w:r>
      <w:r w:rsidR="00816BF3" w:rsidRPr="00651A17">
        <w:rPr>
          <w:rFonts w:ascii="Times New Roman" w:hAnsi="Times New Roman" w:cs="Times New Roman"/>
          <w:sz w:val="28"/>
          <w:szCs w:val="28"/>
        </w:rPr>
        <w:t xml:space="preserve"> тыс.рублей. </w:t>
      </w:r>
      <w:r w:rsidR="008914DC" w:rsidRPr="00651A17">
        <w:rPr>
          <w:rFonts w:ascii="Times New Roman" w:hAnsi="Times New Roman" w:cs="Times New Roman"/>
          <w:sz w:val="28"/>
          <w:szCs w:val="28"/>
        </w:rPr>
        <w:t>Финансирование расходов из-за отсутствия потребности не осуществлялось.</w:t>
      </w:r>
      <w:r w:rsidR="00816BF3" w:rsidRPr="00651A17">
        <w:rPr>
          <w:rFonts w:ascii="Times New Roman" w:hAnsi="Times New Roman" w:cs="Times New Roman"/>
          <w:sz w:val="28"/>
          <w:szCs w:val="28"/>
        </w:rPr>
        <w:t xml:space="preserve"> </w:t>
      </w:r>
    </w:p>
    <w:p w:rsidR="00D27166" w:rsidRPr="00651A17" w:rsidRDefault="00D27166" w:rsidP="00651A17">
      <w:pPr>
        <w:spacing w:after="0" w:line="240" w:lineRule="auto"/>
        <w:ind w:firstLine="567"/>
        <w:jc w:val="both"/>
        <w:rPr>
          <w:rFonts w:ascii="Times New Roman" w:hAnsi="Times New Roman" w:cs="Times New Roman"/>
          <w:spacing w:val="-10"/>
          <w:sz w:val="28"/>
          <w:szCs w:val="28"/>
        </w:rPr>
      </w:pPr>
    </w:p>
    <w:p w:rsidR="00D27166" w:rsidRPr="00651A17" w:rsidRDefault="00D2716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Расходы по подразделу </w:t>
      </w:r>
      <w:r w:rsidR="00D36DA8" w:rsidRPr="00651A17">
        <w:rPr>
          <w:rFonts w:ascii="Times New Roman" w:hAnsi="Times New Roman" w:cs="Times New Roman"/>
          <w:sz w:val="28"/>
          <w:szCs w:val="28"/>
        </w:rPr>
        <w:t xml:space="preserve">0113 </w:t>
      </w:r>
      <w:r w:rsidRPr="00651A17">
        <w:rPr>
          <w:rFonts w:ascii="Times New Roman" w:hAnsi="Times New Roman" w:cs="Times New Roman"/>
          <w:sz w:val="28"/>
          <w:szCs w:val="28"/>
        </w:rPr>
        <w:t>«Другие общегосударственные во</w:t>
      </w:r>
      <w:r w:rsidR="00C02FB5" w:rsidRPr="00651A17">
        <w:rPr>
          <w:rFonts w:ascii="Times New Roman" w:hAnsi="Times New Roman" w:cs="Times New Roman"/>
          <w:sz w:val="28"/>
          <w:szCs w:val="28"/>
        </w:rPr>
        <w:t>п</w:t>
      </w:r>
      <w:r w:rsidR="00E41138" w:rsidRPr="00651A17">
        <w:rPr>
          <w:rFonts w:ascii="Times New Roman" w:hAnsi="Times New Roman" w:cs="Times New Roman"/>
          <w:sz w:val="28"/>
          <w:szCs w:val="28"/>
        </w:rPr>
        <w:t>росы» исполнены в объеме 23586,7</w:t>
      </w:r>
      <w:r w:rsidR="008914DC" w:rsidRPr="00651A17">
        <w:rPr>
          <w:rFonts w:ascii="Times New Roman" w:hAnsi="Times New Roman" w:cs="Times New Roman"/>
          <w:sz w:val="28"/>
          <w:szCs w:val="28"/>
        </w:rPr>
        <w:t xml:space="preserve"> тыс. рублей или на 100,0 процентов</w:t>
      </w:r>
      <w:r w:rsidRPr="00651A17">
        <w:rPr>
          <w:rFonts w:ascii="Times New Roman" w:hAnsi="Times New Roman" w:cs="Times New Roman"/>
          <w:sz w:val="28"/>
          <w:szCs w:val="28"/>
        </w:rPr>
        <w:t xml:space="preserve"> от пла</w:t>
      </w:r>
      <w:r w:rsidR="00E41138" w:rsidRPr="00651A17">
        <w:rPr>
          <w:rFonts w:ascii="Times New Roman" w:hAnsi="Times New Roman" w:cs="Times New Roman"/>
          <w:sz w:val="28"/>
          <w:szCs w:val="28"/>
        </w:rPr>
        <w:t>новых назначений. Расходы в 2019</w:t>
      </w:r>
      <w:r w:rsidRPr="00651A17">
        <w:rPr>
          <w:rFonts w:ascii="Times New Roman" w:hAnsi="Times New Roman" w:cs="Times New Roman"/>
          <w:sz w:val="28"/>
          <w:szCs w:val="28"/>
        </w:rPr>
        <w:t xml:space="preserve"> году</w:t>
      </w:r>
      <w:r w:rsidR="00E41138" w:rsidRPr="00651A17">
        <w:rPr>
          <w:rFonts w:ascii="Times New Roman" w:hAnsi="Times New Roman" w:cs="Times New Roman"/>
          <w:sz w:val="28"/>
          <w:szCs w:val="28"/>
        </w:rPr>
        <w:t xml:space="preserve"> увеличились по сравнению с 2018 годом на 7898,2</w:t>
      </w:r>
      <w:r w:rsidR="00C02FB5" w:rsidRPr="00651A17">
        <w:rPr>
          <w:rFonts w:ascii="Times New Roman" w:hAnsi="Times New Roman" w:cs="Times New Roman"/>
          <w:sz w:val="28"/>
          <w:szCs w:val="28"/>
        </w:rPr>
        <w:t xml:space="preserve"> тыс. рубл</w:t>
      </w:r>
      <w:r w:rsidR="008914DC" w:rsidRPr="00651A17">
        <w:rPr>
          <w:rFonts w:ascii="Times New Roman" w:hAnsi="Times New Roman" w:cs="Times New Roman"/>
          <w:sz w:val="28"/>
          <w:szCs w:val="28"/>
        </w:rPr>
        <w:t>ей</w:t>
      </w:r>
      <w:r w:rsidR="00E41138" w:rsidRPr="00651A17">
        <w:rPr>
          <w:rFonts w:ascii="Times New Roman" w:hAnsi="Times New Roman" w:cs="Times New Roman"/>
          <w:sz w:val="28"/>
          <w:szCs w:val="28"/>
        </w:rPr>
        <w:t>, или на 50,3</w:t>
      </w:r>
      <w:r w:rsidR="00E008F6" w:rsidRPr="00651A17">
        <w:rPr>
          <w:rFonts w:ascii="Times New Roman" w:hAnsi="Times New Roman" w:cs="Times New Roman"/>
          <w:sz w:val="28"/>
          <w:szCs w:val="28"/>
        </w:rPr>
        <w:t xml:space="preserve"> процента</w:t>
      </w:r>
      <w:r w:rsidR="00ED11B2" w:rsidRPr="00651A17">
        <w:rPr>
          <w:rFonts w:ascii="Times New Roman" w:hAnsi="Times New Roman" w:cs="Times New Roman"/>
          <w:sz w:val="28"/>
          <w:szCs w:val="28"/>
        </w:rPr>
        <w:t>.</w:t>
      </w:r>
      <w:r w:rsidR="00E008F6" w:rsidRPr="00651A17">
        <w:rPr>
          <w:rFonts w:ascii="Times New Roman" w:hAnsi="Times New Roman" w:cs="Times New Roman"/>
          <w:sz w:val="28"/>
          <w:szCs w:val="28"/>
        </w:rPr>
        <w:t xml:space="preserve"> Расходы были направлены на:</w:t>
      </w:r>
    </w:p>
    <w:p w:rsidR="00E008F6" w:rsidRPr="00651A17" w:rsidRDefault="00E008F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содержание многофункционального центра предоставления государственных и муниципальных услуг в Вытегорском районе  - 12 774 ,0 тыс. </w:t>
      </w:r>
      <w:r w:rsidRPr="00651A17">
        <w:rPr>
          <w:rFonts w:ascii="Times New Roman" w:hAnsi="Times New Roman" w:cs="Times New Roman"/>
          <w:sz w:val="28"/>
          <w:szCs w:val="28"/>
        </w:rPr>
        <w:lastRenderedPageBreak/>
        <w:t>рублей за счет средств районного бюджета и 6 003,8 тыс. рублей за счет областных средств;</w:t>
      </w:r>
    </w:p>
    <w:p w:rsidR="00E41138" w:rsidRPr="00651A17" w:rsidRDefault="00E008F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w:t>
      </w:r>
      <w:r w:rsidR="00E41138" w:rsidRPr="00651A17">
        <w:rPr>
          <w:rFonts w:ascii="Times New Roman" w:hAnsi="Times New Roman" w:cs="Times New Roman"/>
          <w:sz w:val="28"/>
          <w:szCs w:val="28"/>
        </w:rPr>
        <w:t xml:space="preserve">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w:t>
      </w:r>
      <w:r w:rsidRPr="00651A17">
        <w:rPr>
          <w:rFonts w:ascii="Times New Roman" w:hAnsi="Times New Roman" w:cs="Times New Roman"/>
          <w:sz w:val="28"/>
          <w:szCs w:val="28"/>
        </w:rPr>
        <w:t>ений</w:t>
      </w:r>
      <w:r w:rsidR="00E41138" w:rsidRPr="00651A17">
        <w:rPr>
          <w:rFonts w:ascii="Times New Roman" w:hAnsi="Times New Roman" w:cs="Times New Roman"/>
          <w:sz w:val="28"/>
          <w:szCs w:val="28"/>
        </w:rPr>
        <w:t xml:space="preserve"> 800,1 тыс. рублей</w:t>
      </w:r>
      <w:r w:rsidRPr="00651A17">
        <w:rPr>
          <w:rFonts w:ascii="Times New Roman" w:hAnsi="Times New Roman" w:cs="Times New Roman"/>
          <w:sz w:val="28"/>
          <w:szCs w:val="28"/>
        </w:rPr>
        <w:t xml:space="preserve"> (средства областного бюджета);</w:t>
      </w:r>
    </w:p>
    <w:p w:rsidR="00E41138" w:rsidRPr="00651A17" w:rsidRDefault="00E008F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w:t>
      </w:r>
      <w:r w:rsidR="00E41138" w:rsidRPr="00651A17">
        <w:rPr>
          <w:rFonts w:ascii="Times New Roman" w:hAnsi="Times New Roman" w:cs="Times New Roman"/>
          <w:sz w:val="28"/>
          <w:szCs w:val="28"/>
        </w:rPr>
        <w:t xml:space="preserve"> развитие сетевой и серверной инфраструктуры (обновление АС «Бюджет», 1С-Предприятие, Барс, Консультант Плюс, перенос и выверка баз данных в ЕЦИС, обучающие семинары по работе в программе АС «Смета», приобретение основных средств)— 2 308,9 тыс. рублей;</w:t>
      </w:r>
    </w:p>
    <w:p w:rsidR="00E41138" w:rsidRPr="00651A17" w:rsidRDefault="00E008F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w:t>
      </w:r>
      <w:r w:rsidR="00E41138" w:rsidRPr="00651A17">
        <w:rPr>
          <w:rFonts w:ascii="Times New Roman" w:hAnsi="Times New Roman" w:cs="Times New Roman"/>
          <w:sz w:val="28"/>
          <w:szCs w:val="28"/>
        </w:rPr>
        <w:t xml:space="preserve"> взносы в ассоциацию «Совет муниципальных образований Вологодской области» - 82,4 тыс. рублей;</w:t>
      </w:r>
    </w:p>
    <w:p w:rsidR="00E41138" w:rsidRPr="00651A17" w:rsidRDefault="00E008F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w:t>
      </w:r>
      <w:r w:rsidR="00E41138" w:rsidRPr="00651A17">
        <w:rPr>
          <w:rFonts w:ascii="Times New Roman" w:hAnsi="Times New Roman" w:cs="Times New Roman"/>
          <w:sz w:val="28"/>
          <w:szCs w:val="28"/>
        </w:rPr>
        <w:t>возмещение затрат, связанных с депутатской деятельностью – 12,3 тыс. рублей;</w:t>
      </w:r>
    </w:p>
    <w:p w:rsidR="00E41138" w:rsidRPr="00651A17" w:rsidRDefault="00E008F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w:t>
      </w:r>
      <w:r w:rsidR="00E41138" w:rsidRPr="00651A17">
        <w:rPr>
          <w:rFonts w:ascii="Times New Roman" w:hAnsi="Times New Roman" w:cs="Times New Roman"/>
          <w:sz w:val="28"/>
          <w:szCs w:val="28"/>
        </w:rPr>
        <w:t>разработка проектно-сметной документации по строительству антенно-мачтового сооружения в пос.Горный Ручей — 700,0 тыс. рублей;</w:t>
      </w:r>
    </w:p>
    <w:p w:rsidR="00E41138" w:rsidRPr="00651A17" w:rsidRDefault="00E008F6" w:rsidP="00651A17">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w:t>
      </w:r>
      <w:r w:rsidR="00E41138" w:rsidRPr="00651A17">
        <w:rPr>
          <w:rFonts w:ascii="Times New Roman" w:hAnsi="Times New Roman" w:cs="Times New Roman"/>
          <w:sz w:val="28"/>
          <w:szCs w:val="28"/>
        </w:rPr>
        <w:t>обеспечение пожарной безопасности (исполнение предписаний надзорных органов, текущий ремонт в здании Администрации – 905,2 тыс. рублей.</w:t>
      </w:r>
    </w:p>
    <w:p w:rsidR="00E41138" w:rsidRPr="00651A17" w:rsidRDefault="00E41138" w:rsidP="00651A17">
      <w:pPr>
        <w:spacing w:after="0" w:line="240" w:lineRule="auto"/>
        <w:ind w:firstLine="567"/>
        <w:jc w:val="both"/>
        <w:rPr>
          <w:rFonts w:ascii="Times New Roman" w:hAnsi="Times New Roman" w:cs="Times New Roman"/>
          <w:sz w:val="28"/>
          <w:szCs w:val="28"/>
        </w:rPr>
      </w:pP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p>
    <w:p w:rsidR="00637315" w:rsidRPr="00651A17" w:rsidRDefault="00651A17"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По разделу 01 финансировались 4</w:t>
      </w:r>
      <w:r w:rsidR="00881996" w:rsidRPr="00651A17">
        <w:rPr>
          <w:rFonts w:ascii="Times New Roman" w:hAnsi="Times New Roman" w:cs="Times New Roman"/>
          <w:sz w:val="28"/>
          <w:szCs w:val="28"/>
        </w:rPr>
        <w:t xml:space="preserve"> Главных распорядителя бюджетных средств:</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Представительное Собрание ВМР – </w:t>
      </w:r>
      <w:r w:rsidR="00651A17" w:rsidRPr="00651A17">
        <w:rPr>
          <w:rFonts w:ascii="Times New Roman" w:hAnsi="Times New Roman" w:cs="Times New Roman"/>
          <w:sz w:val="28"/>
          <w:szCs w:val="28"/>
        </w:rPr>
        <w:t>6192,8</w:t>
      </w:r>
      <w:r w:rsidRPr="00651A17">
        <w:rPr>
          <w:rFonts w:ascii="Times New Roman" w:hAnsi="Times New Roman" w:cs="Times New Roman"/>
          <w:sz w:val="28"/>
          <w:szCs w:val="28"/>
        </w:rPr>
        <w:t xml:space="preserve"> тыс.рублей</w:t>
      </w:r>
      <w:r w:rsidR="00651A17" w:rsidRPr="00651A17">
        <w:rPr>
          <w:rFonts w:ascii="Times New Roman" w:hAnsi="Times New Roman" w:cs="Times New Roman"/>
          <w:sz w:val="28"/>
          <w:szCs w:val="28"/>
        </w:rPr>
        <w:t xml:space="preserve"> – 99,9 процента от плановых показателей,</w:t>
      </w:r>
    </w:p>
    <w:p w:rsidR="00651A17" w:rsidRPr="00651A17" w:rsidRDefault="00651A17"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-Управление жилищно-коммунального хозяйства, транспорта и строительства администрации Вытегорского муниципального района – 700,0 тыс.рублей (100,0 процентов плана),</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-Администрация ВМР – </w:t>
      </w:r>
      <w:r w:rsidR="00651A17" w:rsidRPr="00651A17">
        <w:rPr>
          <w:rFonts w:ascii="Times New Roman" w:hAnsi="Times New Roman" w:cs="Times New Roman"/>
          <w:sz w:val="28"/>
          <w:szCs w:val="28"/>
        </w:rPr>
        <w:t>47405,0</w:t>
      </w:r>
      <w:r w:rsidRPr="00651A17">
        <w:rPr>
          <w:rFonts w:ascii="Times New Roman" w:hAnsi="Times New Roman" w:cs="Times New Roman"/>
          <w:sz w:val="28"/>
          <w:szCs w:val="28"/>
        </w:rPr>
        <w:t xml:space="preserve"> тыс.рублей</w:t>
      </w:r>
      <w:r w:rsidR="00651A17" w:rsidRPr="00651A17">
        <w:rPr>
          <w:rFonts w:ascii="Times New Roman" w:hAnsi="Times New Roman" w:cs="Times New Roman"/>
          <w:sz w:val="28"/>
          <w:szCs w:val="28"/>
        </w:rPr>
        <w:t xml:space="preserve"> 98,8 процента плановых значений</w:t>
      </w:r>
      <w:r w:rsidRPr="00651A17">
        <w:rPr>
          <w:rFonts w:ascii="Times New Roman" w:hAnsi="Times New Roman" w:cs="Times New Roman"/>
          <w:sz w:val="28"/>
          <w:szCs w:val="28"/>
        </w:rPr>
        <w:t>,</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Финансовое управление Администрации ВМР – </w:t>
      </w:r>
      <w:r w:rsidR="00651A17" w:rsidRPr="00651A17">
        <w:rPr>
          <w:rFonts w:ascii="Times New Roman" w:hAnsi="Times New Roman" w:cs="Times New Roman"/>
          <w:sz w:val="28"/>
          <w:szCs w:val="28"/>
        </w:rPr>
        <w:t xml:space="preserve">7060,6 </w:t>
      </w:r>
      <w:r w:rsidRPr="00651A17">
        <w:rPr>
          <w:rFonts w:ascii="Times New Roman" w:hAnsi="Times New Roman" w:cs="Times New Roman"/>
          <w:sz w:val="28"/>
          <w:szCs w:val="28"/>
        </w:rPr>
        <w:t>тыс.рублей</w:t>
      </w:r>
      <w:r w:rsidR="00651A17" w:rsidRPr="00651A17">
        <w:rPr>
          <w:rFonts w:ascii="Times New Roman" w:hAnsi="Times New Roman" w:cs="Times New Roman"/>
          <w:sz w:val="28"/>
          <w:szCs w:val="28"/>
        </w:rPr>
        <w:t xml:space="preserve"> – 100,0 процентов годовых назначений</w:t>
      </w:r>
      <w:r w:rsidRPr="00651A17">
        <w:rPr>
          <w:rFonts w:ascii="Times New Roman" w:hAnsi="Times New Roman" w:cs="Times New Roman"/>
          <w:sz w:val="28"/>
          <w:szCs w:val="28"/>
        </w:rPr>
        <w:t>.</w:t>
      </w:r>
    </w:p>
    <w:p w:rsidR="00881996" w:rsidRPr="000E2E87" w:rsidRDefault="00881996"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tabs>
          <w:tab w:val="left" w:pos="0"/>
        </w:tabs>
        <w:spacing w:after="0" w:line="240" w:lineRule="auto"/>
        <w:ind w:firstLine="567"/>
        <w:jc w:val="both"/>
        <w:rPr>
          <w:rFonts w:ascii="Times New Roman" w:hAnsi="Times New Roman" w:cs="Times New Roman"/>
          <w:b/>
          <w:sz w:val="28"/>
          <w:szCs w:val="28"/>
        </w:rPr>
      </w:pPr>
      <w:r w:rsidRPr="000E2E87">
        <w:rPr>
          <w:rFonts w:ascii="Times New Roman" w:hAnsi="Times New Roman" w:cs="Times New Roman"/>
          <w:b/>
          <w:sz w:val="28"/>
          <w:szCs w:val="28"/>
        </w:rPr>
        <w:t xml:space="preserve"> Раздел </w:t>
      </w:r>
      <w:r w:rsidR="00A6682D" w:rsidRPr="000E2E87">
        <w:rPr>
          <w:rFonts w:ascii="Times New Roman" w:hAnsi="Times New Roman" w:cs="Times New Roman"/>
          <w:b/>
          <w:sz w:val="28"/>
          <w:szCs w:val="28"/>
        </w:rPr>
        <w:t xml:space="preserve">03 </w:t>
      </w:r>
      <w:r w:rsidRPr="000E2E87">
        <w:rPr>
          <w:rFonts w:ascii="Times New Roman" w:hAnsi="Times New Roman" w:cs="Times New Roman"/>
          <w:b/>
          <w:sz w:val="28"/>
          <w:szCs w:val="28"/>
        </w:rPr>
        <w:t>«Национальная безопасность и правоохранительная деятельность»</w:t>
      </w:r>
    </w:p>
    <w:p w:rsidR="00B06134" w:rsidRPr="000E2E87" w:rsidRDefault="00B06134"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pStyle w:val="a7"/>
        <w:tabs>
          <w:tab w:val="left" w:pos="0"/>
        </w:tabs>
        <w:spacing w:after="0"/>
        <w:ind w:firstLine="567"/>
        <w:jc w:val="both"/>
        <w:rPr>
          <w:sz w:val="28"/>
          <w:szCs w:val="28"/>
        </w:rPr>
      </w:pPr>
      <w:r w:rsidRPr="000E2E87">
        <w:rPr>
          <w:sz w:val="28"/>
          <w:szCs w:val="28"/>
        </w:rPr>
        <w:t>Бюджетные назначения по разделу «Национальная безопасность и правоохранительная деятельность» исп</w:t>
      </w:r>
      <w:r w:rsidR="0044340D" w:rsidRPr="000E2E87">
        <w:rPr>
          <w:sz w:val="28"/>
          <w:szCs w:val="28"/>
        </w:rPr>
        <w:t>олнены в сумме 3114,6</w:t>
      </w:r>
      <w:r w:rsidRPr="000E2E87">
        <w:rPr>
          <w:sz w:val="28"/>
          <w:szCs w:val="28"/>
        </w:rPr>
        <w:t xml:space="preserve"> т</w:t>
      </w:r>
      <w:r w:rsidR="00A6682D" w:rsidRPr="000E2E87">
        <w:rPr>
          <w:sz w:val="28"/>
          <w:szCs w:val="28"/>
        </w:rPr>
        <w:t>ыс. рублей, что соста</w:t>
      </w:r>
      <w:r w:rsidR="00DB1E21" w:rsidRPr="000E2E87">
        <w:rPr>
          <w:sz w:val="28"/>
          <w:szCs w:val="28"/>
        </w:rPr>
        <w:t xml:space="preserve">вляет </w:t>
      </w:r>
      <w:r w:rsidR="00452F9C" w:rsidRPr="000E2E87">
        <w:rPr>
          <w:sz w:val="28"/>
          <w:szCs w:val="28"/>
        </w:rPr>
        <w:t>100,0</w:t>
      </w:r>
      <w:r w:rsidR="0069108F" w:rsidRPr="000E2E87">
        <w:rPr>
          <w:sz w:val="28"/>
          <w:szCs w:val="28"/>
        </w:rPr>
        <w:t xml:space="preserve"> процентов</w:t>
      </w:r>
      <w:r w:rsidR="00DB1E21" w:rsidRPr="000E2E87">
        <w:rPr>
          <w:sz w:val="28"/>
          <w:szCs w:val="28"/>
        </w:rPr>
        <w:t xml:space="preserve"> к уточненному плану</w:t>
      </w:r>
      <w:r w:rsidRPr="000E2E87">
        <w:rPr>
          <w:sz w:val="28"/>
          <w:szCs w:val="28"/>
        </w:rPr>
        <w:t xml:space="preserve">. </w:t>
      </w:r>
      <w:r w:rsidR="0044340D" w:rsidRPr="000E2E87">
        <w:rPr>
          <w:sz w:val="28"/>
          <w:szCs w:val="28"/>
        </w:rPr>
        <w:t>По сравнению с 2018</w:t>
      </w:r>
      <w:r w:rsidR="00452F9C" w:rsidRPr="000E2E87">
        <w:rPr>
          <w:sz w:val="28"/>
          <w:szCs w:val="28"/>
        </w:rPr>
        <w:t xml:space="preserve"> годом увеличение финанс</w:t>
      </w:r>
      <w:r w:rsidR="0044340D" w:rsidRPr="000E2E87">
        <w:rPr>
          <w:sz w:val="28"/>
          <w:szCs w:val="28"/>
        </w:rPr>
        <w:t>ирования раздела составило 930,7</w:t>
      </w:r>
      <w:r w:rsidR="00452F9C" w:rsidRPr="000E2E87">
        <w:rPr>
          <w:sz w:val="28"/>
          <w:szCs w:val="28"/>
        </w:rPr>
        <w:t xml:space="preserve"> тыс.рублей</w:t>
      </w:r>
      <w:r w:rsidR="0044340D" w:rsidRPr="000E2E87">
        <w:rPr>
          <w:sz w:val="28"/>
          <w:szCs w:val="28"/>
        </w:rPr>
        <w:t xml:space="preserve"> или на 42,6</w:t>
      </w:r>
      <w:r w:rsidR="00452F9C" w:rsidRPr="000E2E87">
        <w:rPr>
          <w:sz w:val="28"/>
          <w:szCs w:val="28"/>
        </w:rPr>
        <w:t xml:space="preserve"> процентов.</w:t>
      </w:r>
    </w:p>
    <w:p w:rsidR="00A83D28" w:rsidRPr="000E2E87" w:rsidRDefault="00A83D28" w:rsidP="000E2E87">
      <w:pPr>
        <w:tabs>
          <w:tab w:val="left" w:pos="0"/>
          <w:tab w:val="left" w:pos="54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Большая доля 73,8</w:t>
      </w:r>
      <w:r w:rsidR="00DB1E21" w:rsidRPr="000E2E87">
        <w:rPr>
          <w:rFonts w:ascii="Times New Roman" w:hAnsi="Times New Roman" w:cs="Times New Roman"/>
          <w:sz w:val="28"/>
          <w:szCs w:val="28"/>
        </w:rPr>
        <w:t xml:space="preserve"> п</w:t>
      </w:r>
      <w:r w:rsidR="00452F9C" w:rsidRPr="000E2E87">
        <w:rPr>
          <w:rFonts w:ascii="Times New Roman" w:hAnsi="Times New Roman" w:cs="Times New Roman"/>
          <w:sz w:val="28"/>
          <w:szCs w:val="28"/>
        </w:rPr>
        <w:t>роцентов р</w:t>
      </w:r>
      <w:r w:rsidRPr="000E2E87">
        <w:rPr>
          <w:rFonts w:ascii="Times New Roman" w:hAnsi="Times New Roman" w:cs="Times New Roman"/>
          <w:sz w:val="28"/>
          <w:szCs w:val="28"/>
        </w:rPr>
        <w:t>асходов раздела (2297,5</w:t>
      </w:r>
      <w:r w:rsidR="00DB1E21" w:rsidRPr="000E2E87">
        <w:rPr>
          <w:rFonts w:ascii="Times New Roman" w:hAnsi="Times New Roman" w:cs="Times New Roman"/>
          <w:sz w:val="28"/>
          <w:szCs w:val="28"/>
        </w:rPr>
        <w:t xml:space="preserve"> тыс. рублей</w:t>
      </w:r>
      <w:r w:rsidR="00D27166" w:rsidRPr="000E2E87">
        <w:rPr>
          <w:rFonts w:ascii="Times New Roman" w:hAnsi="Times New Roman" w:cs="Times New Roman"/>
          <w:sz w:val="28"/>
          <w:szCs w:val="28"/>
        </w:rPr>
        <w:t xml:space="preserve">) приходится на подраздел </w:t>
      </w:r>
      <w:r w:rsidR="0069108F" w:rsidRPr="000E2E87">
        <w:rPr>
          <w:rFonts w:ascii="Times New Roman" w:hAnsi="Times New Roman" w:cs="Times New Roman"/>
          <w:sz w:val="28"/>
          <w:szCs w:val="28"/>
        </w:rPr>
        <w:t xml:space="preserve">0309 </w:t>
      </w:r>
      <w:r w:rsidR="00D27166" w:rsidRPr="000E2E87">
        <w:rPr>
          <w:rFonts w:ascii="Times New Roman" w:hAnsi="Times New Roman" w:cs="Times New Roman"/>
          <w:sz w:val="28"/>
          <w:szCs w:val="28"/>
        </w:rPr>
        <w:t xml:space="preserve">«Защита населения и территории от последствий чрезвычайных ситуаций природного и техногенного характера, гражданская оборона». Расходы по подразделу исполнены на 100 процентов от утвержденных бюджетных назначений и были </w:t>
      </w:r>
      <w:r w:rsidR="008A5F1B" w:rsidRPr="000E2E87">
        <w:rPr>
          <w:rFonts w:ascii="Times New Roman" w:hAnsi="Times New Roman" w:cs="Times New Roman"/>
          <w:sz w:val="28"/>
          <w:szCs w:val="28"/>
        </w:rPr>
        <w:t xml:space="preserve">направлены </w:t>
      </w:r>
      <w:r w:rsidR="00D27166" w:rsidRPr="000E2E87">
        <w:rPr>
          <w:rFonts w:ascii="Times New Roman" w:hAnsi="Times New Roman" w:cs="Times New Roman"/>
          <w:sz w:val="28"/>
          <w:szCs w:val="28"/>
        </w:rPr>
        <w:t>на сод</w:t>
      </w:r>
      <w:r w:rsidRPr="000E2E87">
        <w:rPr>
          <w:rFonts w:ascii="Times New Roman" w:hAnsi="Times New Roman" w:cs="Times New Roman"/>
          <w:sz w:val="28"/>
          <w:szCs w:val="28"/>
        </w:rPr>
        <w:t xml:space="preserve">ержание ЕДДС и его оснащение </w:t>
      </w:r>
      <w:r w:rsidRPr="000E2E87">
        <w:rPr>
          <w:rFonts w:ascii="Times New Roman" w:hAnsi="Times New Roman" w:cs="Times New Roman"/>
          <w:sz w:val="28"/>
          <w:szCs w:val="28"/>
        </w:rPr>
        <w:lastRenderedPageBreak/>
        <w:t>необходимым оборудованием в соответствии с требованиями (том числе за счет средств областного бюджета на выплату заработной платы работникам муниципальных учреждений - 435 ,0 тыс. рублей). Расходы возросли по сравнению с 2018 годом на 1042,8 тыс.рублей (+83,1 %).</w:t>
      </w:r>
    </w:p>
    <w:p w:rsidR="00D27166" w:rsidRPr="000E2E87" w:rsidRDefault="00D27166" w:rsidP="000E2E87">
      <w:pPr>
        <w:tabs>
          <w:tab w:val="left" w:pos="0"/>
          <w:tab w:val="left" w:pos="540"/>
        </w:tabs>
        <w:spacing w:after="0" w:line="240" w:lineRule="auto"/>
        <w:ind w:firstLine="567"/>
        <w:jc w:val="both"/>
        <w:rPr>
          <w:rFonts w:ascii="Times New Roman" w:hAnsi="Times New Roman" w:cs="Times New Roman"/>
          <w:sz w:val="28"/>
          <w:szCs w:val="28"/>
        </w:rPr>
      </w:pPr>
    </w:p>
    <w:p w:rsidR="00D27166" w:rsidRPr="000E2E87" w:rsidRDefault="00D27166" w:rsidP="000E2E87">
      <w:pPr>
        <w:tabs>
          <w:tab w:val="left" w:pos="0"/>
          <w:tab w:val="left" w:pos="54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xml:space="preserve">Расходы по подразделу </w:t>
      </w:r>
      <w:r w:rsidR="0069108F" w:rsidRPr="000E2E87">
        <w:rPr>
          <w:rFonts w:ascii="Times New Roman" w:hAnsi="Times New Roman" w:cs="Times New Roman"/>
          <w:sz w:val="28"/>
          <w:szCs w:val="28"/>
        </w:rPr>
        <w:t xml:space="preserve">0314 </w:t>
      </w:r>
      <w:r w:rsidRPr="000E2E87">
        <w:rPr>
          <w:rFonts w:ascii="Times New Roman" w:hAnsi="Times New Roman" w:cs="Times New Roman"/>
          <w:sz w:val="28"/>
          <w:szCs w:val="28"/>
        </w:rPr>
        <w:t>«Другие вопросы в области национальной безопасности и правоохранительной</w:t>
      </w:r>
      <w:r w:rsidR="00A6682D" w:rsidRPr="000E2E87">
        <w:rPr>
          <w:rFonts w:ascii="Times New Roman" w:hAnsi="Times New Roman" w:cs="Times New Roman"/>
          <w:sz w:val="28"/>
          <w:szCs w:val="28"/>
        </w:rPr>
        <w:t xml:space="preserve"> </w:t>
      </w:r>
      <w:r w:rsidR="00A83D28" w:rsidRPr="000E2E87">
        <w:rPr>
          <w:rFonts w:ascii="Times New Roman" w:hAnsi="Times New Roman" w:cs="Times New Roman"/>
          <w:sz w:val="28"/>
          <w:szCs w:val="28"/>
        </w:rPr>
        <w:t>деятельности» исполнены на 99,9 процентов и составили  817,1</w:t>
      </w:r>
      <w:r w:rsidRPr="000E2E87">
        <w:rPr>
          <w:rFonts w:ascii="Times New Roman" w:hAnsi="Times New Roman" w:cs="Times New Roman"/>
          <w:sz w:val="28"/>
          <w:szCs w:val="28"/>
        </w:rPr>
        <w:t xml:space="preserve"> тыс. рублей</w:t>
      </w:r>
      <w:r w:rsidR="00A83D28" w:rsidRPr="000E2E87">
        <w:rPr>
          <w:rFonts w:ascii="Times New Roman" w:hAnsi="Times New Roman" w:cs="Times New Roman"/>
          <w:sz w:val="28"/>
          <w:szCs w:val="28"/>
        </w:rPr>
        <w:t>, что на 112,1</w:t>
      </w:r>
      <w:r w:rsidR="00452F9C" w:rsidRPr="000E2E87">
        <w:rPr>
          <w:rFonts w:ascii="Times New Roman" w:hAnsi="Times New Roman" w:cs="Times New Roman"/>
          <w:sz w:val="28"/>
          <w:szCs w:val="28"/>
        </w:rPr>
        <w:t xml:space="preserve"> тыс.ру</w:t>
      </w:r>
      <w:r w:rsidR="00A83D28" w:rsidRPr="000E2E87">
        <w:rPr>
          <w:rFonts w:ascii="Times New Roman" w:hAnsi="Times New Roman" w:cs="Times New Roman"/>
          <w:sz w:val="28"/>
          <w:szCs w:val="28"/>
        </w:rPr>
        <w:t>блей меньше 2018</w:t>
      </w:r>
      <w:r w:rsidR="00452F9C" w:rsidRPr="000E2E87">
        <w:rPr>
          <w:rFonts w:ascii="Times New Roman" w:hAnsi="Times New Roman" w:cs="Times New Roman"/>
          <w:sz w:val="28"/>
          <w:szCs w:val="28"/>
        </w:rPr>
        <w:t xml:space="preserve"> года.</w:t>
      </w:r>
      <w:r w:rsidRPr="000E2E87">
        <w:rPr>
          <w:rFonts w:ascii="Times New Roman" w:hAnsi="Times New Roman" w:cs="Times New Roman"/>
          <w:sz w:val="28"/>
          <w:szCs w:val="28"/>
        </w:rPr>
        <w:t xml:space="preserve">. </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Средства направлены на реализацию мероприятий программы «Комплексная безопасность жизнедеятельности населения Вытегорского района на 2014-2020 годы», в том числе:</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за счет средств областного бюджета на внедрение и эксплуатацию аппаратно-программного комплекса «Безопасный город» (монтаж видеонаблюдения) произведены расходы в сумме 97,2 тыс. рублей;</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-за счет средств районного бюджета:</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софинансирование мероприятий на реализацию мероприятий на внедрение и эксплуатацию аппаратно-программного комплекса «Безопасный город» - 5,1 тыс. рублей;</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обеспечение пожарной безопасности на территории района – 12 ,0 тыс. рублей (приобретение печатной продукции — памятки, направленные на профилактику обеспечения пожарной безопасности на территории района);</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предупреждение беспризорности, безнадзорности, профилактика  правонарушений  – 59,9 тыс. рублей.  Проведен районный этап областного конкурса «Неделя в армии», районные конкурсы «Безопасное колесо», «Засветись», «Дорожная азбука», осуществлена подписка  на журнал «Инспектор по делам несовершеннолетних»;</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мероприятия по противодействию угрозам общественной безопасности  – 276,3 тыс. рублей. Выполнены работы по монтажу комплекса фото-видео фиксации проходящих транспортных средств возле БУЗ «Вытегорская ЦРБ» на Архангельском тракте, установлены камеры видеонаблюдения в г.Вытегра, Архангельский тр.21.;</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мероприятия по предупреждению терроризма и экстремизма – 31,0 тыс. рублей. Проведены мероприятия, направленные на добровольную сдачу незаконно хранящегося оружия, приобретение печатной продукции, направленной на проведение информационно-пропагандистских мероприятий по разъяснению сущности терроризма и его общественной опасности;</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мероприятия на профилактику незаконного оборота наркотиков – 118,0 тыс. рублей. Проведение районного этапа оборонно-спортивной игры Зарница», приобретение электронного тира, изготовление печатной продукции, памяток, буклетов, наручных браслетов с символикой по предупреждению и пресечению правонарушений;</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мероприятия на профилактику преступности на территории района – 185,6 тыс. рублей. Поощрение активных членов добровольных дружин, монтаж системы видеонаблюдения здания Администрации;</w:t>
      </w:r>
    </w:p>
    <w:p w:rsidR="00A83D28" w:rsidRPr="000E2E87" w:rsidRDefault="00A83D28" w:rsidP="000E2E87">
      <w:pPr>
        <w:tabs>
          <w:tab w:val="left" w:pos="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lastRenderedPageBreak/>
        <w:t>- мероприятия в сфере мобилизационной подготовки – 32,0 тыс. рублей. Приобретение оборудования для функционирования режимно-секретного подразделения в Администрации Вытегорского муниципального района.</w:t>
      </w:r>
    </w:p>
    <w:p w:rsidR="00A83D28" w:rsidRPr="000E2E87" w:rsidRDefault="00A83D28" w:rsidP="000E2E87">
      <w:pPr>
        <w:pStyle w:val="a7"/>
        <w:tabs>
          <w:tab w:val="left" w:pos="0"/>
        </w:tabs>
        <w:spacing w:after="0"/>
        <w:jc w:val="both"/>
        <w:rPr>
          <w:sz w:val="28"/>
          <w:szCs w:val="28"/>
        </w:rPr>
      </w:pPr>
    </w:p>
    <w:p w:rsidR="008734B2" w:rsidRPr="000E2E87" w:rsidRDefault="008734B2" w:rsidP="000E2E87">
      <w:pPr>
        <w:pStyle w:val="a7"/>
        <w:tabs>
          <w:tab w:val="left" w:pos="0"/>
        </w:tabs>
        <w:spacing w:after="0"/>
        <w:ind w:firstLine="567"/>
        <w:jc w:val="both"/>
        <w:rPr>
          <w:sz w:val="28"/>
          <w:szCs w:val="28"/>
        </w:rPr>
      </w:pPr>
      <w:r w:rsidRPr="000E2E87">
        <w:rPr>
          <w:sz w:val="28"/>
          <w:szCs w:val="28"/>
        </w:rPr>
        <w:t>Расходы по разделу 03 финансировались Главным распорядителем – Администрацией района.</w:t>
      </w:r>
    </w:p>
    <w:p w:rsidR="008734B2" w:rsidRPr="00FA557C" w:rsidRDefault="008734B2" w:rsidP="002941A8">
      <w:pPr>
        <w:pStyle w:val="a7"/>
        <w:spacing w:after="0"/>
        <w:jc w:val="both"/>
      </w:pPr>
    </w:p>
    <w:p w:rsidR="00D27166" w:rsidRPr="007464A1" w:rsidRDefault="00D27166" w:rsidP="007464A1">
      <w:pPr>
        <w:tabs>
          <w:tab w:val="left" w:pos="0"/>
        </w:tabs>
        <w:spacing w:after="0" w:line="240" w:lineRule="auto"/>
        <w:ind w:firstLine="567"/>
        <w:rPr>
          <w:rFonts w:ascii="Times New Roman" w:hAnsi="Times New Roman" w:cs="Times New Roman"/>
          <w:b/>
          <w:sz w:val="28"/>
          <w:szCs w:val="28"/>
        </w:rPr>
      </w:pPr>
      <w:r w:rsidRPr="007464A1">
        <w:rPr>
          <w:rFonts w:ascii="Times New Roman" w:hAnsi="Times New Roman" w:cs="Times New Roman"/>
          <w:b/>
          <w:sz w:val="28"/>
          <w:szCs w:val="28"/>
        </w:rPr>
        <w:t xml:space="preserve"> Раздел </w:t>
      </w:r>
      <w:r w:rsidR="00810C01" w:rsidRPr="007464A1">
        <w:rPr>
          <w:rFonts w:ascii="Times New Roman" w:hAnsi="Times New Roman" w:cs="Times New Roman"/>
          <w:b/>
          <w:sz w:val="28"/>
          <w:szCs w:val="28"/>
        </w:rPr>
        <w:t xml:space="preserve"> 04 </w:t>
      </w:r>
      <w:r w:rsidRPr="007464A1">
        <w:rPr>
          <w:rFonts w:ascii="Times New Roman" w:hAnsi="Times New Roman" w:cs="Times New Roman"/>
          <w:b/>
          <w:sz w:val="28"/>
          <w:szCs w:val="28"/>
        </w:rPr>
        <w:t>«Национальная экономика»</w:t>
      </w:r>
    </w:p>
    <w:p w:rsidR="00D27166" w:rsidRPr="007464A1" w:rsidRDefault="00D27166" w:rsidP="007464A1">
      <w:pPr>
        <w:pStyle w:val="a7"/>
        <w:tabs>
          <w:tab w:val="left" w:pos="0"/>
        </w:tabs>
        <w:spacing w:after="0"/>
        <w:ind w:firstLine="567"/>
        <w:jc w:val="both"/>
        <w:rPr>
          <w:b/>
          <w:sz w:val="28"/>
          <w:szCs w:val="28"/>
        </w:rPr>
      </w:pPr>
    </w:p>
    <w:p w:rsidR="003E68A5" w:rsidRPr="007464A1" w:rsidRDefault="008A5F1B" w:rsidP="007464A1">
      <w:pPr>
        <w:pStyle w:val="a7"/>
        <w:tabs>
          <w:tab w:val="left" w:pos="0"/>
        </w:tabs>
        <w:spacing w:after="0"/>
        <w:ind w:firstLine="567"/>
        <w:jc w:val="both"/>
        <w:rPr>
          <w:sz w:val="28"/>
          <w:szCs w:val="28"/>
        </w:rPr>
      </w:pPr>
      <w:r w:rsidRPr="007464A1">
        <w:rPr>
          <w:sz w:val="28"/>
          <w:szCs w:val="28"/>
        </w:rPr>
        <w:t>Бюджетные назначения</w:t>
      </w:r>
      <w:r w:rsidR="003C556C" w:rsidRPr="007464A1">
        <w:rPr>
          <w:sz w:val="28"/>
          <w:szCs w:val="28"/>
        </w:rPr>
        <w:t xml:space="preserve"> на 2019</w:t>
      </w:r>
      <w:r w:rsidR="00D27166" w:rsidRPr="007464A1">
        <w:rPr>
          <w:sz w:val="28"/>
          <w:szCs w:val="28"/>
        </w:rPr>
        <w:t xml:space="preserve"> год по разделу «Национальная эконом</w:t>
      </w:r>
      <w:r w:rsidR="003C556C" w:rsidRPr="007464A1">
        <w:rPr>
          <w:sz w:val="28"/>
          <w:szCs w:val="28"/>
        </w:rPr>
        <w:t>ика» утверждены в объеме 80605,3</w:t>
      </w:r>
      <w:r w:rsidR="00861D65" w:rsidRPr="007464A1">
        <w:rPr>
          <w:sz w:val="28"/>
          <w:szCs w:val="28"/>
        </w:rPr>
        <w:t xml:space="preserve"> тыс. рублей с ростом</w:t>
      </w:r>
      <w:r w:rsidR="00D27166" w:rsidRPr="007464A1">
        <w:rPr>
          <w:sz w:val="28"/>
          <w:szCs w:val="28"/>
        </w:rPr>
        <w:t xml:space="preserve"> к у</w:t>
      </w:r>
      <w:r w:rsidR="008E3C05" w:rsidRPr="007464A1">
        <w:rPr>
          <w:sz w:val="28"/>
          <w:szCs w:val="28"/>
        </w:rPr>
        <w:t>р</w:t>
      </w:r>
      <w:r w:rsidR="003C556C" w:rsidRPr="007464A1">
        <w:rPr>
          <w:sz w:val="28"/>
          <w:szCs w:val="28"/>
        </w:rPr>
        <w:t>овню предыдущего года на 45090,9 тыс. рублей или на 127 процентов</w:t>
      </w:r>
      <w:r w:rsidR="00D27166" w:rsidRPr="007464A1">
        <w:rPr>
          <w:sz w:val="28"/>
          <w:szCs w:val="28"/>
        </w:rPr>
        <w:t>. Факти</w:t>
      </w:r>
      <w:r w:rsidR="008E3C05" w:rsidRPr="007464A1">
        <w:rPr>
          <w:sz w:val="28"/>
          <w:szCs w:val="28"/>
        </w:rPr>
        <w:t>ческ</w:t>
      </w:r>
      <w:r w:rsidR="003C556C" w:rsidRPr="007464A1">
        <w:rPr>
          <w:sz w:val="28"/>
          <w:szCs w:val="28"/>
        </w:rPr>
        <w:t>ие расходы составили 80440,6</w:t>
      </w:r>
      <w:r w:rsidRPr="007464A1">
        <w:rPr>
          <w:sz w:val="28"/>
          <w:szCs w:val="28"/>
        </w:rPr>
        <w:t xml:space="preserve"> тыс. рублей, </w:t>
      </w:r>
      <w:r w:rsidR="003C556C" w:rsidRPr="007464A1">
        <w:rPr>
          <w:sz w:val="28"/>
          <w:szCs w:val="28"/>
        </w:rPr>
        <w:t>что на 164,7</w:t>
      </w:r>
      <w:r w:rsidRPr="007464A1">
        <w:rPr>
          <w:sz w:val="28"/>
          <w:szCs w:val="28"/>
        </w:rPr>
        <w:t xml:space="preserve"> тыс. рублей или на </w:t>
      </w:r>
      <w:r w:rsidR="003C556C" w:rsidRPr="007464A1">
        <w:rPr>
          <w:sz w:val="28"/>
          <w:szCs w:val="28"/>
        </w:rPr>
        <w:t>0,2</w:t>
      </w:r>
      <w:r w:rsidR="00D27166" w:rsidRPr="007464A1">
        <w:rPr>
          <w:sz w:val="28"/>
          <w:szCs w:val="28"/>
        </w:rPr>
        <w:t xml:space="preserve"> процента мень</w:t>
      </w:r>
      <w:r w:rsidR="00861D65" w:rsidRPr="007464A1">
        <w:rPr>
          <w:sz w:val="28"/>
          <w:szCs w:val="28"/>
        </w:rPr>
        <w:t>ше плановых назначений.  С</w:t>
      </w:r>
      <w:r w:rsidR="00D27166" w:rsidRPr="007464A1">
        <w:rPr>
          <w:sz w:val="28"/>
          <w:szCs w:val="28"/>
        </w:rPr>
        <w:t xml:space="preserve">умма неосвоенных бюджетных ассигнований </w:t>
      </w:r>
      <w:r w:rsidR="00064573" w:rsidRPr="007464A1">
        <w:rPr>
          <w:sz w:val="28"/>
          <w:szCs w:val="28"/>
        </w:rPr>
        <w:t>сложилась по подразделам</w:t>
      </w:r>
    </w:p>
    <w:p w:rsidR="003E68A5" w:rsidRPr="007464A1" w:rsidRDefault="008A5F1B" w:rsidP="007464A1">
      <w:pPr>
        <w:pStyle w:val="a7"/>
        <w:tabs>
          <w:tab w:val="left" w:pos="0"/>
        </w:tabs>
        <w:spacing w:after="0"/>
        <w:ind w:firstLine="567"/>
        <w:jc w:val="both"/>
        <w:rPr>
          <w:sz w:val="28"/>
          <w:szCs w:val="28"/>
        </w:rPr>
      </w:pPr>
      <w:r w:rsidRPr="007464A1">
        <w:rPr>
          <w:sz w:val="28"/>
          <w:szCs w:val="28"/>
        </w:rPr>
        <w:t>0409</w:t>
      </w:r>
      <w:r w:rsidR="00D27166" w:rsidRPr="007464A1">
        <w:rPr>
          <w:sz w:val="28"/>
          <w:szCs w:val="28"/>
        </w:rPr>
        <w:t xml:space="preserve"> «Дорожное хозяйство</w:t>
      </w:r>
      <w:r w:rsidR="003C556C" w:rsidRPr="007464A1">
        <w:rPr>
          <w:sz w:val="28"/>
          <w:szCs w:val="28"/>
        </w:rPr>
        <w:t xml:space="preserve"> (дорожные фонды)» - 145,0</w:t>
      </w:r>
      <w:r w:rsidR="00861D65" w:rsidRPr="007464A1">
        <w:rPr>
          <w:sz w:val="28"/>
          <w:szCs w:val="28"/>
        </w:rPr>
        <w:t xml:space="preserve"> </w:t>
      </w:r>
      <w:r w:rsidRPr="007464A1">
        <w:rPr>
          <w:sz w:val="28"/>
          <w:szCs w:val="28"/>
        </w:rPr>
        <w:t xml:space="preserve">тыс. рублей, </w:t>
      </w:r>
    </w:p>
    <w:p w:rsidR="00D27166" w:rsidRPr="007464A1" w:rsidRDefault="00861D65" w:rsidP="007464A1">
      <w:pPr>
        <w:pStyle w:val="a7"/>
        <w:tabs>
          <w:tab w:val="left" w:pos="0"/>
        </w:tabs>
        <w:spacing w:after="0"/>
        <w:ind w:firstLine="567"/>
        <w:jc w:val="both"/>
        <w:rPr>
          <w:sz w:val="28"/>
          <w:szCs w:val="28"/>
        </w:rPr>
      </w:pPr>
      <w:r w:rsidRPr="007464A1">
        <w:rPr>
          <w:sz w:val="28"/>
          <w:szCs w:val="28"/>
        </w:rPr>
        <w:t xml:space="preserve">0412 </w:t>
      </w:r>
      <w:r w:rsidR="004657A6" w:rsidRPr="007464A1">
        <w:rPr>
          <w:sz w:val="28"/>
          <w:szCs w:val="28"/>
        </w:rPr>
        <w:t>«Другие вопросы в области национальной экономик</w:t>
      </w:r>
      <w:r w:rsidR="003C556C" w:rsidRPr="007464A1">
        <w:rPr>
          <w:sz w:val="28"/>
          <w:szCs w:val="28"/>
        </w:rPr>
        <w:t>и» - 19,7</w:t>
      </w:r>
      <w:r w:rsidR="004657A6" w:rsidRPr="007464A1">
        <w:rPr>
          <w:sz w:val="28"/>
          <w:szCs w:val="28"/>
        </w:rPr>
        <w:t xml:space="preserve"> тыс.рублей.</w:t>
      </w:r>
    </w:p>
    <w:p w:rsidR="00F51D67" w:rsidRDefault="00F51D67" w:rsidP="00F51D67">
      <w:pPr>
        <w:pStyle w:val="a7"/>
        <w:spacing w:after="0"/>
        <w:jc w:val="both"/>
      </w:pPr>
    </w:p>
    <w:p w:rsidR="00F51D67" w:rsidRPr="00F51D67" w:rsidRDefault="00F51D67" w:rsidP="00F51D67">
      <w:pPr>
        <w:pStyle w:val="a7"/>
        <w:spacing w:after="0"/>
        <w:ind w:firstLine="567"/>
        <w:jc w:val="both"/>
        <w:rPr>
          <w:sz w:val="28"/>
          <w:szCs w:val="28"/>
        </w:rPr>
      </w:pPr>
      <w:r w:rsidRPr="00F51D67">
        <w:rPr>
          <w:sz w:val="28"/>
          <w:szCs w:val="28"/>
        </w:rPr>
        <w:t>По разделу 04 «Национальная экономика» осуществлялось финансирование следующих муниципальных программ:</w:t>
      </w:r>
    </w:p>
    <w:p w:rsidR="00F51D67" w:rsidRPr="00F51D67" w:rsidRDefault="00F51D67" w:rsidP="00F51D67">
      <w:pPr>
        <w:pStyle w:val="a7"/>
        <w:spacing w:after="0"/>
        <w:ind w:firstLine="567"/>
        <w:jc w:val="both"/>
        <w:rPr>
          <w:sz w:val="28"/>
          <w:szCs w:val="28"/>
        </w:rPr>
      </w:pPr>
      <w:r w:rsidRPr="00F51D67">
        <w:rPr>
          <w:sz w:val="28"/>
          <w:szCs w:val="28"/>
        </w:rPr>
        <w:t>- «Совершенствование социальной политики в Вытегорском муниципальном районе на 2014-2020 годы» - 13970,5 тыс.рублей  (99,9 процентов плана),</w:t>
      </w:r>
    </w:p>
    <w:p w:rsidR="00F51D67" w:rsidRPr="00F51D67" w:rsidRDefault="00F51D67" w:rsidP="00F51D67">
      <w:pPr>
        <w:pStyle w:val="a7"/>
        <w:spacing w:after="0"/>
        <w:ind w:firstLine="567"/>
        <w:jc w:val="both"/>
        <w:rPr>
          <w:sz w:val="28"/>
          <w:szCs w:val="28"/>
        </w:rPr>
      </w:pPr>
      <w:r w:rsidRPr="00F51D67">
        <w:rPr>
          <w:sz w:val="28"/>
          <w:szCs w:val="28"/>
        </w:rPr>
        <w:t>-«Формирование благоприятного инвестиционного климата, развитие и поддержка приоритетных отраслей экономики Вытегорского района на 2014-2020 годы» 2631,0 тыс.рублей (100,0 процентов плана),</w:t>
      </w:r>
    </w:p>
    <w:p w:rsidR="00F51D67" w:rsidRPr="00F51D67" w:rsidRDefault="00F51D67" w:rsidP="00F51D67">
      <w:pPr>
        <w:pStyle w:val="a7"/>
        <w:spacing w:after="0"/>
        <w:ind w:firstLine="567"/>
        <w:jc w:val="both"/>
        <w:rPr>
          <w:sz w:val="28"/>
          <w:szCs w:val="28"/>
        </w:rPr>
      </w:pPr>
      <w:r w:rsidRPr="00F51D67">
        <w:rPr>
          <w:sz w:val="28"/>
          <w:szCs w:val="28"/>
        </w:rPr>
        <w:t>-"Совершенствование муниципального управления в Вытегорском муниципальном районе на 2015-2020 годы" – 49,4 тыс.рублей,</w:t>
      </w:r>
    </w:p>
    <w:p w:rsidR="00F51D67" w:rsidRPr="00F51D67" w:rsidRDefault="00F51D67" w:rsidP="00F51D67">
      <w:pPr>
        <w:pStyle w:val="a7"/>
        <w:spacing w:after="0"/>
        <w:ind w:firstLine="567"/>
        <w:jc w:val="both"/>
        <w:rPr>
          <w:sz w:val="28"/>
          <w:szCs w:val="28"/>
        </w:rPr>
      </w:pPr>
      <w:r w:rsidRPr="00F51D67">
        <w:rPr>
          <w:sz w:val="28"/>
          <w:szCs w:val="28"/>
        </w:rPr>
        <w:t xml:space="preserve">- «Формирование комфортной среды проживания на территории Вытегорского муниципального района на 2014-2020 годы" – 57269,1 тыс.рублей ( 99,8 процентов плановых назначений). </w:t>
      </w:r>
    </w:p>
    <w:p w:rsidR="00F51D67" w:rsidRPr="007464A1" w:rsidRDefault="00F51D67" w:rsidP="00F51D67">
      <w:pPr>
        <w:pStyle w:val="a7"/>
        <w:tabs>
          <w:tab w:val="left" w:pos="0"/>
        </w:tabs>
        <w:spacing w:after="0"/>
        <w:jc w:val="both"/>
        <w:rPr>
          <w:sz w:val="28"/>
          <w:szCs w:val="28"/>
        </w:rPr>
      </w:pPr>
    </w:p>
    <w:p w:rsidR="003E68A5" w:rsidRPr="007464A1" w:rsidRDefault="00D27166" w:rsidP="007464A1">
      <w:pPr>
        <w:pStyle w:val="a7"/>
        <w:tabs>
          <w:tab w:val="left" w:pos="0"/>
        </w:tabs>
        <w:spacing w:after="0"/>
        <w:ind w:firstLine="567"/>
        <w:jc w:val="both"/>
        <w:rPr>
          <w:sz w:val="28"/>
          <w:szCs w:val="28"/>
        </w:rPr>
      </w:pPr>
      <w:r w:rsidRPr="007464A1">
        <w:rPr>
          <w:sz w:val="28"/>
          <w:szCs w:val="28"/>
        </w:rPr>
        <w:t xml:space="preserve">Расходы по подразделу </w:t>
      </w:r>
      <w:r w:rsidR="008A5F1B" w:rsidRPr="007464A1">
        <w:rPr>
          <w:sz w:val="28"/>
          <w:szCs w:val="28"/>
        </w:rPr>
        <w:t xml:space="preserve">0405 </w:t>
      </w:r>
      <w:r w:rsidRPr="007464A1">
        <w:rPr>
          <w:sz w:val="28"/>
          <w:szCs w:val="28"/>
        </w:rPr>
        <w:t>«Сельское хозяйство и рыбо</w:t>
      </w:r>
      <w:r w:rsidR="008E3C05" w:rsidRPr="007464A1">
        <w:rPr>
          <w:sz w:val="28"/>
          <w:szCs w:val="28"/>
        </w:rPr>
        <w:t>ловс</w:t>
      </w:r>
      <w:r w:rsidR="003C556C" w:rsidRPr="007464A1">
        <w:rPr>
          <w:sz w:val="28"/>
          <w:szCs w:val="28"/>
        </w:rPr>
        <w:t>тво» исполнены в сумме 896,3</w:t>
      </w:r>
      <w:r w:rsidR="00064573" w:rsidRPr="007464A1">
        <w:rPr>
          <w:sz w:val="28"/>
          <w:szCs w:val="28"/>
        </w:rPr>
        <w:t xml:space="preserve"> тыс. рублей или на 100,0</w:t>
      </w:r>
      <w:r w:rsidRPr="007464A1">
        <w:rPr>
          <w:sz w:val="28"/>
          <w:szCs w:val="28"/>
        </w:rPr>
        <w:t xml:space="preserve"> процента от уточненных бюджетных</w:t>
      </w:r>
      <w:r w:rsidR="003C556C" w:rsidRPr="007464A1">
        <w:rPr>
          <w:sz w:val="28"/>
          <w:szCs w:val="28"/>
        </w:rPr>
        <w:t xml:space="preserve"> назначений. По сравнению с 2018</w:t>
      </w:r>
      <w:r w:rsidRPr="007464A1">
        <w:rPr>
          <w:sz w:val="28"/>
          <w:szCs w:val="28"/>
        </w:rPr>
        <w:t xml:space="preserve"> годом </w:t>
      </w:r>
      <w:r w:rsidR="008E3C05" w:rsidRPr="007464A1">
        <w:rPr>
          <w:sz w:val="28"/>
          <w:szCs w:val="28"/>
        </w:rPr>
        <w:t>объем данн</w:t>
      </w:r>
      <w:r w:rsidR="003E68A5" w:rsidRPr="007464A1">
        <w:rPr>
          <w:sz w:val="28"/>
          <w:szCs w:val="28"/>
        </w:rPr>
        <w:t>ы</w:t>
      </w:r>
      <w:r w:rsidR="003C556C" w:rsidRPr="007464A1">
        <w:rPr>
          <w:sz w:val="28"/>
          <w:szCs w:val="28"/>
        </w:rPr>
        <w:t>х расходов увеличился на 360,7</w:t>
      </w:r>
      <w:r w:rsidR="008E3C05" w:rsidRPr="007464A1">
        <w:rPr>
          <w:sz w:val="28"/>
          <w:szCs w:val="28"/>
        </w:rPr>
        <w:t xml:space="preserve"> тыс. рублей</w:t>
      </w:r>
      <w:r w:rsidRPr="007464A1">
        <w:rPr>
          <w:sz w:val="28"/>
          <w:szCs w:val="28"/>
        </w:rPr>
        <w:t>. Доля расходов данного подраздела в объеме расходов раздела «Национ</w:t>
      </w:r>
      <w:r w:rsidR="008E3C05" w:rsidRPr="007464A1">
        <w:rPr>
          <w:sz w:val="28"/>
          <w:szCs w:val="28"/>
        </w:rPr>
        <w:t>альная э</w:t>
      </w:r>
      <w:r w:rsidR="003C556C" w:rsidRPr="007464A1">
        <w:rPr>
          <w:sz w:val="28"/>
          <w:szCs w:val="28"/>
        </w:rPr>
        <w:t>кономика» составляет 1,1</w:t>
      </w:r>
      <w:r w:rsidRPr="007464A1">
        <w:rPr>
          <w:sz w:val="28"/>
          <w:szCs w:val="28"/>
        </w:rPr>
        <w:t xml:space="preserve"> процента. </w:t>
      </w:r>
    </w:p>
    <w:p w:rsidR="003C556C" w:rsidRPr="007464A1" w:rsidRDefault="003C556C" w:rsidP="007464A1">
      <w:pPr>
        <w:pStyle w:val="a7"/>
        <w:tabs>
          <w:tab w:val="left" w:pos="0"/>
        </w:tabs>
        <w:spacing w:after="0"/>
        <w:ind w:firstLine="567"/>
        <w:jc w:val="both"/>
        <w:rPr>
          <w:sz w:val="28"/>
          <w:szCs w:val="28"/>
        </w:rPr>
      </w:pPr>
      <w:r w:rsidRPr="007464A1">
        <w:rPr>
          <w:sz w:val="28"/>
          <w:szCs w:val="28"/>
        </w:rPr>
        <w:t>Средства направлены на  реализацию муниципальной программы «Формирование благоприятного инвестиционного климата, развитие и поддержка приоритетных отраслей экономики на 2014-2020 годы» подпрограммы «Поддержка сельхозтоваропроизводителей Вытегорского района на 2014-2020 годы» в сумме 896,3 тыс. рублей:</w:t>
      </w:r>
    </w:p>
    <w:p w:rsidR="003C556C" w:rsidRPr="007464A1" w:rsidRDefault="003C556C" w:rsidP="007464A1">
      <w:pPr>
        <w:pStyle w:val="a7"/>
        <w:tabs>
          <w:tab w:val="left" w:pos="0"/>
        </w:tabs>
        <w:spacing w:after="0"/>
        <w:ind w:firstLine="567"/>
        <w:jc w:val="both"/>
        <w:rPr>
          <w:sz w:val="28"/>
          <w:szCs w:val="28"/>
        </w:rPr>
      </w:pPr>
      <w:r w:rsidRPr="007464A1">
        <w:rPr>
          <w:sz w:val="28"/>
          <w:szCs w:val="28"/>
        </w:rPr>
        <w:t>. предоставлены субсидии на оказание поддержки сельскохозяйственным товаропроизводителям Вытегорского района (колхозу «Прогресс»)  в сумме 858,0 тыс. рублей.  Субсидии предоставлены на возмещение затрат на приобретение горюче-смазочных материалов;</w:t>
      </w:r>
    </w:p>
    <w:p w:rsidR="003C556C" w:rsidRPr="007464A1" w:rsidRDefault="003C556C" w:rsidP="007464A1">
      <w:pPr>
        <w:pStyle w:val="a7"/>
        <w:tabs>
          <w:tab w:val="left" w:pos="0"/>
        </w:tabs>
        <w:spacing w:after="0"/>
        <w:ind w:firstLine="567"/>
        <w:jc w:val="both"/>
        <w:rPr>
          <w:sz w:val="28"/>
          <w:szCs w:val="28"/>
        </w:rPr>
      </w:pPr>
      <w:r w:rsidRPr="007464A1">
        <w:rPr>
          <w:sz w:val="28"/>
          <w:szCs w:val="28"/>
        </w:rPr>
        <w:lastRenderedPageBreak/>
        <w:t>. проведены мероприятия, направленные на мотивацию населения и действующих сельхозтоваропроизводителей района к развитию сельского хозяйства (проведение районных конкурсов) в сумме 38,3 тыс. рублей.</w:t>
      </w:r>
    </w:p>
    <w:p w:rsidR="003C556C" w:rsidRPr="007464A1" w:rsidRDefault="003C556C" w:rsidP="007464A1">
      <w:pPr>
        <w:pStyle w:val="a7"/>
        <w:tabs>
          <w:tab w:val="left" w:pos="0"/>
        </w:tabs>
        <w:spacing w:after="0"/>
        <w:ind w:firstLine="567"/>
        <w:jc w:val="both"/>
        <w:rPr>
          <w:sz w:val="28"/>
          <w:szCs w:val="28"/>
        </w:rPr>
      </w:pPr>
    </w:p>
    <w:p w:rsidR="00D27166" w:rsidRPr="007464A1" w:rsidRDefault="00D27166" w:rsidP="007464A1">
      <w:pPr>
        <w:pStyle w:val="a7"/>
        <w:tabs>
          <w:tab w:val="left" w:pos="0"/>
        </w:tabs>
        <w:spacing w:after="0"/>
        <w:ind w:firstLine="567"/>
        <w:jc w:val="both"/>
        <w:rPr>
          <w:sz w:val="28"/>
          <w:szCs w:val="28"/>
        </w:rPr>
      </w:pPr>
      <w:r w:rsidRPr="007464A1">
        <w:rPr>
          <w:sz w:val="28"/>
          <w:szCs w:val="28"/>
        </w:rPr>
        <w:t>Главным распорядителем бюджетных средств по подразделу «Сельское хозяйство и рыболовство» является Администрация Вытегорского муниципального района.</w:t>
      </w:r>
    </w:p>
    <w:p w:rsidR="00D36034" w:rsidRPr="007464A1" w:rsidRDefault="00D36034" w:rsidP="007464A1">
      <w:pPr>
        <w:pStyle w:val="a7"/>
        <w:tabs>
          <w:tab w:val="left" w:pos="0"/>
        </w:tabs>
        <w:spacing w:after="0"/>
        <w:ind w:firstLine="567"/>
        <w:jc w:val="both"/>
        <w:rPr>
          <w:sz w:val="28"/>
          <w:szCs w:val="28"/>
        </w:rPr>
      </w:pPr>
    </w:p>
    <w:p w:rsidR="00922844" w:rsidRPr="007464A1" w:rsidRDefault="00D27166" w:rsidP="007464A1">
      <w:pPr>
        <w:widowControl w:val="0"/>
        <w:tabs>
          <w:tab w:val="left" w:pos="0"/>
        </w:tabs>
        <w:spacing w:after="0" w:line="240" w:lineRule="auto"/>
        <w:ind w:firstLine="567"/>
        <w:jc w:val="both"/>
        <w:rPr>
          <w:rFonts w:ascii="Times New Roman" w:hAnsi="Times New Roman" w:cs="Times New Roman"/>
          <w:sz w:val="28"/>
          <w:szCs w:val="28"/>
        </w:rPr>
      </w:pPr>
      <w:r w:rsidRPr="007464A1">
        <w:rPr>
          <w:rFonts w:ascii="Times New Roman" w:hAnsi="Times New Roman" w:cs="Times New Roman"/>
          <w:sz w:val="28"/>
          <w:szCs w:val="28"/>
        </w:rPr>
        <w:t>Бюджетные ассигнования по подразделу</w:t>
      </w:r>
      <w:r w:rsidR="000C3DE5" w:rsidRPr="007464A1">
        <w:rPr>
          <w:rFonts w:ascii="Times New Roman" w:hAnsi="Times New Roman" w:cs="Times New Roman"/>
          <w:sz w:val="28"/>
          <w:szCs w:val="28"/>
        </w:rPr>
        <w:t xml:space="preserve"> 0408</w:t>
      </w:r>
      <w:r w:rsidRPr="007464A1">
        <w:rPr>
          <w:rFonts w:ascii="Times New Roman" w:hAnsi="Times New Roman" w:cs="Times New Roman"/>
          <w:sz w:val="28"/>
          <w:szCs w:val="28"/>
        </w:rPr>
        <w:t xml:space="preserve"> «</w:t>
      </w:r>
      <w:r w:rsidR="00922844" w:rsidRPr="007464A1">
        <w:rPr>
          <w:rFonts w:ascii="Times New Roman" w:hAnsi="Times New Roman" w:cs="Times New Roman"/>
          <w:sz w:val="28"/>
          <w:szCs w:val="28"/>
        </w:rPr>
        <w:t>Транспорт», утвержденные на 2019</w:t>
      </w:r>
      <w:r w:rsidR="00075C39" w:rsidRPr="007464A1">
        <w:rPr>
          <w:rFonts w:ascii="Times New Roman" w:hAnsi="Times New Roman" w:cs="Times New Roman"/>
          <w:sz w:val="28"/>
          <w:szCs w:val="28"/>
        </w:rPr>
        <w:t xml:space="preserve"> го</w:t>
      </w:r>
      <w:r w:rsidR="00922844" w:rsidRPr="007464A1">
        <w:rPr>
          <w:rFonts w:ascii="Times New Roman" w:hAnsi="Times New Roman" w:cs="Times New Roman"/>
          <w:sz w:val="28"/>
          <w:szCs w:val="28"/>
        </w:rPr>
        <w:t>д в объеме 779,2</w:t>
      </w:r>
      <w:r w:rsidRPr="007464A1">
        <w:rPr>
          <w:rFonts w:ascii="Times New Roman" w:hAnsi="Times New Roman" w:cs="Times New Roman"/>
          <w:sz w:val="28"/>
          <w:szCs w:val="28"/>
        </w:rPr>
        <w:t xml:space="preserve"> тыс. рублей, использов</w:t>
      </w:r>
      <w:r w:rsidR="00075C39" w:rsidRPr="007464A1">
        <w:rPr>
          <w:rFonts w:ascii="Times New Roman" w:hAnsi="Times New Roman" w:cs="Times New Roman"/>
          <w:sz w:val="28"/>
          <w:szCs w:val="28"/>
        </w:rPr>
        <w:t>аны на 100,0 процентов</w:t>
      </w:r>
      <w:r w:rsidRPr="007464A1">
        <w:rPr>
          <w:rFonts w:ascii="Times New Roman" w:hAnsi="Times New Roman" w:cs="Times New Roman"/>
          <w:sz w:val="28"/>
          <w:szCs w:val="28"/>
        </w:rPr>
        <w:t>. Доля расходов данного подраздела в объеме расходов раздела «Национальная экон</w:t>
      </w:r>
      <w:r w:rsidR="00922844" w:rsidRPr="007464A1">
        <w:rPr>
          <w:rFonts w:ascii="Times New Roman" w:hAnsi="Times New Roman" w:cs="Times New Roman"/>
          <w:sz w:val="28"/>
          <w:szCs w:val="28"/>
        </w:rPr>
        <w:t>омика» составляет 0,9</w:t>
      </w:r>
      <w:r w:rsidRPr="007464A1">
        <w:rPr>
          <w:rFonts w:ascii="Times New Roman" w:hAnsi="Times New Roman" w:cs="Times New Roman"/>
          <w:sz w:val="28"/>
          <w:szCs w:val="28"/>
        </w:rPr>
        <w:t xml:space="preserve"> процента. </w:t>
      </w:r>
      <w:r w:rsidR="00922844" w:rsidRPr="007464A1">
        <w:rPr>
          <w:rFonts w:ascii="Times New Roman" w:hAnsi="Times New Roman" w:cs="Times New Roman"/>
          <w:sz w:val="28"/>
          <w:szCs w:val="28"/>
        </w:rPr>
        <w:t>Произведены расходы на осуществление перевозок по регулируемым тарифам на муниципальных маршрутах –на мероприятия подпрограммы «Развитие транспортной системы на территории Вытегорского муниципального района на 2014-2020 годы» муниципальной программы «Формирование комфортной среды проживания на территории Вытегорского муниципального района на 2014-2020 годы"</w:t>
      </w:r>
      <w:r w:rsidR="00C07BDE" w:rsidRPr="007464A1">
        <w:rPr>
          <w:rFonts w:ascii="Times New Roman" w:hAnsi="Times New Roman" w:cs="Times New Roman"/>
          <w:sz w:val="28"/>
          <w:szCs w:val="28"/>
        </w:rPr>
        <w:t>.</w:t>
      </w:r>
    </w:p>
    <w:p w:rsidR="00922844" w:rsidRPr="007464A1" w:rsidRDefault="00922844" w:rsidP="007464A1">
      <w:pPr>
        <w:widowControl w:val="0"/>
        <w:tabs>
          <w:tab w:val="left" w:pos="0"/>
        </w:tabs>
        <w:spacing w:after="0" w:line="240" w:lineRule="auto"/>
        <w:ind w:firstLine="567"/>
        <w:jc w:val="both"/>
        <w:rPr>
          <w:rFonts w:ascii="Times New Roman" w:hAnsi="Times New Roman" w:cs="Times New Roman"/>
          <w:sz w:val="28"/>
          <w:szCs w:val="28"/>
        </w:rPr>
      </w:pPr>
    </w:p>
    <w:p w:rsidR="004657A6" w:rsidRPr="007464A1" w:rsidRDefault="004657A6" w:rsidP="007464A1">
      <w:pPr>
        <w:pStyle w:val="a7"/>
        <w:tabs>
          <w:tab w:val="left" w:pos="0"/>
        </w:tabs>
        <w:spacing w:after="0"/>
        <w:ind w:firstLine="567"/>
        <w:jc w:val="both"/>
        <w:rPr>
          <w:sz w:val="28"/>
          <w:szCs w:val="28"/>
        </w:rPr>
      </w:pPr>
      <w:r w:rsidRPr="007464A1">
        <w:rPr>
          <w:sz w:val="28"/>
          <w:szCs w:val="28"/>
        </w:rPr>
        <w:t xml:space="preserve">Главным распорядителем бюджетных средств по подразделу «Транспорт» является Управление ЖКХ, транспорта и строительства </w:t>
      </w:r>
      <w:r w:rsidR="00D36034" w:rsidRPr="007464A1">
        <w:rPr>
          <w:sz w:val="28"/>
          <w:szCs w:val="28"/>
        </w:rPr>
        <w:t xml:space="preserve">Администрации </w:t>
      </w:r>
      <w:r w:rsidRPr="007464A1">
        <w:rPr>
          <w:sz w:val="28"/>
          <w:szCs w:val="28"/>
        </w:rPr>
        <w:t>Вытегорского муниципального района.</w:t>
      </w:r>
    </w:p>
    <w:p w:rsidR="00D36034" w:rsidRPr="007464A1" w:rsidRDefault="00D36034" w:rsidP="00F51D67">
      <w:pPr>
        <w:widowControl w:val="0"/>
        <w:tabs>
          <w:tab w:val="left" w:pos="0"/>
        </w:tabs>
        <w:spacing w:after="0" w:line="240" w:lineRule="auto"/>
        <w:jc w:val="both"/>
        <w:rPr>
          <w:rFonts w:ascii="Times New Roman" w:hAnsi="Times New Roman" w:cs="Times New Roman"/>
          <w:sz w:val="28"/>
          <w:szCs w:val="28"/>
        </w:rPr>
      </w:pPr>
    </w:p>
    <w:p w:rsidR="006F1A99" w:rsidRPr="007464A1" w:rsidRDefault="00F51D67" w:rsidP="007464A1">
      <w:pPr>
        <w:pStyle w:val="a7"/>
        <w:tabs>
          <w:tab w:val="left" w:pos="0"/>
        </w:tabs>
        <w:spacing w:after="0"/>
        <w:ind w:firstLine="567"/>
        <w:jc w:val="both"/>
        <w:rPr>
          <w:sz w:val="28"/>
          <w:szCs w:val="28"/>
        </w:rPr>
      </w:pPr>
      <w:r>
        <w:rPr>
          <w:sz w:val="28"/>
          <w:szCs w:val="28"/>
        </w:rPr>
        <w:t xml:space="preserve"> </w:t>
      </w:r>
      <w:r w:rsidR="00D27166" w:rsidRPr="007464A1">
        <w:rPr>
          <w:sz w:val="28"/>
          <w:szCs w:val="28"/>
        </w:rPr>
        <w:t>Реш</w:t>
      </w:r>
      <w:r w:rsidR="00A0570B" w:rsidRPr="007464A1">
        <w:rPr>
          <w:sz w:val="28"/>
          <w:szCs w:val="28"/>
        </w:rPr>
        <w:t>ением о районном бюджете</w:t>
      </w:r>
      <w:r w:rsidR="00C07BDE" w:rsidRPr="007464A1">
        <w:rPr>
          <w:sz w:val="28"/>
          <w:szCs w:val="28"/>
        </w:rPr>
        <w:t xml:space="preserve"> на 2019</w:t>
      </w:r>
      <w:r w:rsidR="00D27166" w:rsidRPr="007464A1">
        <w:rPr>
          <w:sz w:val="28"/>
          <w:szCs w:val="28"/>
        </w:rPr>
        <w:t xml:space="preserve"> год бюджетные ассигнования по подразделу </w:t>
      </w:r>
      <w:r w:rsidR="000C3DE5" w:rsidRPr="007464A1">
        <w:rPr>
          <w:sz w:val="28"/>
          <w:szCs w:val="28"/>
        </w:rPr>
        <w:t xml:space="preserve">0409 </w:t>
      </w:r>
      <w:r w:rsidR="00D27166" w:rsidRPr="007464A1">
        <w:rPr>
          <w:sz w:val="28"/>
          <w:szCs w:val="28"/>
        </w:rPr>
        <w:t>«Дорожное хозяйство (дорожные ф</w:t>
      </w:r>
      <w:r w:rsidR="00075C39" w:rsidRPr="007464A1">
        <w:rPr>
          <w:sz w:val="28"/>
          <w:szCs w:val="28"/>
        </w:rPr>
        <w:t>о</w:t>
      </w:r>
      <w:r w:rsidR="00C07BDE" w:rsidRPr="007464A1">
        <w:rPr>
          <w:sz w:val="28"/>
          <w:szCs w:val="28"/>
        </w:rPr>
        <w:t>нды)» утверждены в сумме 56634,9</w:t>
      </w:r>
      <w:r w:rsidR="000C3DE5" w:rsidRPr="007464A1">
        <w:rPr>
          <w:sz w:val="28"/>
          <w:szCs w:val="28"/>
        </w:rPr>
        <w:t xml:space="preserve"> </w:t>
      </w:r>
      <w:r w:rsidR="00D27166" w:rsidRPr="007464A1">
        <w:rPr>
          <w:sz w:val="28"/>
          <w:szCs w:val="28"/>
        </w:rPr>
        <w:t>тыс. рублей, фактиче</w:t>
      </w:r>
      <w:r w:rsidR="00075C39" w:rsidRPr="007464A1">
        <w:rPr>
          <w:sz w:val="28"/>
          <w:szCs w:val="28"/>
        </w:rPr>
        <w:t>с</w:t>
      </w:r>
      <w:r w:rsidR="00C07BDE" w:rsidRPr="007464A1">
        <w:rPr>
          <w:sz w:val="28"/>
          <w:szCs w:val="28"/>
        </w:rPr>
        <w:t>кое исполнение составило 56489,9</w:t>
      </w:r>
      <w:r w:rsidR="00075C39" w:rsidRPr="007464A1">
        <w:rPr>
          <w:sz w:val="28"/>
          <w:szCs w:val="28"/>
        </w:rPr>
        <w:t xml:space="preserve"> тыс. рублей, что н</w:t>
      </w:r>
      <w:r w:rsidR="00C07BDE" w:rsidRPr="007464A1">
        <w:rPr>
          <w:sz w:val="28"/>
          <w:szCs w:val="28"/>
        </w:rPr>
        <w:t>а 145,0</w:t>
      </w:r>
      <w:r w:rsidR="00E31C65" w:rsidRPr="007464A1">
        <w:rPr>
          <w:sz w:val="28"/>
          <w:szCs w:val="28"/>
        </w:rPr>
        <w:t xml:space="preserve"> </w:t>
      </w:r>
      <w:r w:rsidR="00D27166" w:rsidRPr="007464A1">
        <w:rPr>
          <w:sz w:val="28"/>
          <w:szCs w:val="28"/>
        </w:rPr>
        <w:t xml:space="preserve">тыс. рублей </w:t>
      </w:r>
      <w:r w:rsidR="00C07BDE" w:rsidRPr="007464A1">
        <w:rPr>
          <w:sz w:val="28"/>
          <w:szCs w:val="28"/>
        </w:rPr>
        <w:t>меньше утвержденных назначений ( 99,7 процентов). Увеличение расходов по сравнению с уровнем 2018</w:t>
      </w:r>
      <w:r w:rsidR="00075C39" w:rsidRPr="007464A1">
        <w:rPr>
          <w:sz w:val="28"/>
          <w:szCs w:val="28"/>
        </w:rPr>
        <w:t xml:space="preserve"> года</w:t>
      </w:r>
      <w:r w:rsidR="00C07BDE" w:rsidRPr="007464A1">
        <w:rPr>
          <w:sz w:val="28"/>
          <w:szCs w:val="28"/>
        </w:rPr>
        <w:t xml:space="preserve"> составило 38053,9 тыс.рублей (+206,4 процента). </w:t>
      </w:r>
    </w:p>
    <w:p w:rsidR="00E06342" w:rsidRPr="007464A1" w:rsidRDefault="00D27166" w:rsidP="007464A1">
      <w:pPr>
        <w:pStyle w:val="a7"/>
        <w:tabs>
          <w:tab w:val="left" w:pos="0"/>
        </w:tabs>
        <w:spacing w:after="0"/>
        <w:ind w:firstLine="567"/>
        <w:jc w:val="both"/>
        <w:rPr>
          <w:sz w:val="28"/>
          <w:szCs w:val="28"/>
        </w:rPr>
      </w:pPr>
      <w:r w:rsidRPr="007464A1">
        <w:rPr>
          <w:sz w:val="28"/>
          <w:szCs w:val="28"/>
        </w:rPr>
        <w:t>Доля расходов данного подраздела в объеме расходов раздела «Национа</w:t>
      </w:r>
      <w:r w:rsidR="00C07BDE" w:rsidRPr="007464A1">
        <w:rPr>
          <w:sz w:val="28"/>
          <w:szCs w:val="28"/>
        </w:rPr>
        <w:t xml:space="preserve">льная экономика» составляет 70,2 </w:t>
      </w:r>
      <w:r w:rsidRPr="007464A1">
        <w:rPr>
          <w:sz w:val="28"/>
          <w:szCs w:val="28"/>
        </w:rPr>
        <w:t xml:space="preserve">процента. </w:t>
      </w:r>
      <w:r w:rsidR="00251C78" w:rsidRPr="007464A1">
        <w:rPr>
          <w:sz w:val="28"/>
          <w:szCs w:val="28"/>
        </w:rPr>
        <w:t xml:space="preserve"> </w:t>
      </w:r>
      <w:r w:rsidR="00E06342" w:rsidRPr="007464A1">
        <w:rPr>
          <w:sz w:val="28"/>
          <w:szCs w:val="28"/>
        </w:rPr>
        <w:t xml:space="preserve">     </w:t>
      </w:r>
    </w:p>
    <w:p w:rsidR="00C07BDE" w:rsidRPr="007464A1" w:rsidRDefault="00C07BDE" w:rsidP="007464A1">
      <w:pPr>
        <w:pStyle w:val="a7"/>
        <w:tabs>
          <w:tab w:val="left" w:pos="0"/>
        </w:tabs>
        <w:spacing w:after="0"/>
        <w:ind w:firstLine="567"/>
        <w:jc w:val="both"/>
        <w:rPr>
          <w:sz w:val="28"/>
          <w:szCs w:val="28"/>
        </w:rPr>
      </w:pPr>
      <w:r w:rsidRPr="007464A1">
        <w:rPr>
          <w:sz w:val="28"/>
          <w:szCs w:val="28"/>
        </w:rPr>
        <w:t xml:space="preserve">        За счет средств субсидии областного бюджета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произведены расходы на обеспечение подъездов к земельным участкам отдельным категориям граждан (подъезд к земельным участкам в д.Гонгинская) в сумме 1 336,7 тыс. 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t xml:space="preserve">   За счет средств субсидии областного бюджета на  осуществление дорожной деятельности в отношении автомобильных дорог общего пользования произведены расходы на содержание дорог в сумме 19 999,2 тыс. рублей (произведен капитальный ремонт асфальтового покрытия  4,1 км улиц в городе Вытегра).</w:t>
      </w:r>
    </w:p>
    <w:p w:rsidR="00C07BDE" w:rsidRPr="007464A1" w:rsidRDefault="00C07BDE" w:rsidP="007464A1">
      <w:pPr>
        <w:pStyle w:val="a7"/>
        <w:tabs>
          <w:tab w:val="left" w:pos="0"/>
        </w:tabs>
        <w:spacing w:after="0"/>
        <w:ind w:firstLine="567"/>
        <w:jc w:val="both"/>
        <w:rPr>
          <w:sz w:val="28"/>
          <w:szCs w:val="28"/>
        </w:rPr>
      </w:pPr>
      <w:r w:rsidRPr="007464A1">
        <w:rPr>
          <w:sz w:val="28"/>
          <w:szCs w:val="28"/>
        </w:rPr>
        <w:t>За счет средств муниципального дорожного фонда произведены расходы  на:</w:t>
      </w:r>
    </w:p>
    <w:p w:rsidR="00C07BDE" w:rsidRPr="007464A1" w:rsidRDefault="00C07BDE" w:rsidP="007464A1">
      <w:pPr>
        <w:pStyle w:val="a7"/>
        <w:tabs>
          <w:tab w:val="left" w:pos="0"/>
        </w:tabs>
        <w:spacing w:after="0"/>
        <w:ind w:firstLine="567"/>
        <w:jc w:val="both"/>
        <w:rPr>
          <w:sz w:val="28"/>
          <w:szCs w:val="28"/>
        </w:rPr>
      </w:pPr>
      <w:r w:rsidRPr="007464A1">
        <w:rPr>
          <w:sz w:val="28"/>
          <w:szCs w:val="28"/>
        </w:rPr>
        <w:t>•  выполнение капитального ремонта  автомобильных дорог  в сумме   7 782,8 тыс. 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t>•  текущий ремонт моста в с.Александровское в сумме 9 155,9 тыс.рублей;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lastRenderedPageBreak/>
        <w:t>• текущий ремонт моста в д.Нижняя Водлица в сумме 2 514,3 тыс. 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t>•  текущий ремонт моста через р.Талица в п.Волоков Мост в сумме 2 585,0 тыс. 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t>• ремонт участка дороги Белоусово-Захарьино в сумме 2 129,2 тыс. 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t>• содержание муниципальных дорог  протяженностью 594,4 км в сумме  10 513,3 тыс.  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t>• софинансирование мероприятий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произведены расходы на обеспечение подъездов к земельным участкам отдельным категориям граждан (подъезд к земельным участкам в д.Гонгинская -13,5 тыс. рублей;</w:t>
      </w:r>
    </w:p>
    <w:p w:rsidR="00C07BDE" w:rsidRPr="007464A1" w:rsidRDefault="00F51D67" w:rsidP="007464A1">
      <w:pPr>
        <w:pStyle w:val="a7"/>
        <w:tabs>
          <w:tab w:val="left" w:pos="0"/>
        </w:tabs>
        <w:spacing w:after="0"/>
        <w:ind w:firstLine="567"/>
        <w:jc w:val="both"/>
        <w:rPr>
          <w:sz w:val="28"/>
          <w:szCs w:val="28"/>
        </w:rPr>
      </w:pPr>
      <w:r>
        <w:rPr>
          <w:sz w:val="28"/>
          <w:szCs w:val="28"/>
        </w:rPr>
        <w:t xml:space="preserve">• </w:t>
      </w:r>
      <w:r w:rsidR="00C07BDE" w:rsidRPr="007464A1">
        <w:rPr>
          <w:sz w:val="28"/>
          <w:szCs w:val="28"/>
        </w:rPr>
        <w:t>предоставление межбюджетного трансферта сельскому поселению Алмозерское на осуществление дорожной деятельности -460,0 тыс. рублей.</w:t>
      </w:r>
    </w:p>
    <w:p w:rsidR="00C07BDE" w:rsidRPr="007464A1" w:rsidRDefault="00C07BDE" w:rsidP="007464A1">
      <w:pPr>
        <w:pStyle w:val="a7"/>
        <w:tabs>
          <w:tab w:val="left" w:pos="0"/>
        </w:tabs>
        <w:spacing w:after="0"/>
        <w:ind w:firstLine="567"/>
        <w:jc w:val="both"/>
        <w:rPr>
          <w:sz w:val="28"/>
          <w:szCs w:val="28"/>
        </w:rPr>
      </w:pPr>
      <w:r w:rsidRPr="007464A1">
        <w:rPr>
          <w:sz w:val="28"/>
          <w:szCs w:val="28"/>
        </w:rPr>
        <w:t xml:space="preserve">         </w:t>
      </w:r>
    </w:p>
    <w:p w:rsidR="00E06342" w:rsidRPr="007464A1" w:rsidRDefault="00E06342" w:rsidP="007464A1">
      <w:pPr>
        <w:pStyle w:val="a7"/>
        <w:tabs>
          <w:tab w:val="left" w:pos="0"/>
        </w:tabs>
        <w:spacing w:after="0"/>
        <w:ind w:firstLine="567"/>
        <w:jc w:val="both"/>
        <w:rPr>
          <w:sz w:val="28"/>
          <w:szCs w:val="28"/>
        </w:rPr>
      </w:pPr>
      <w:r w:rsidRPr="007464A1">
        <w:rPr>
          <w:sz w:val="28"/>
          <w:szCs w:val="28"/>
        </w:rPr>
        <w:t>Средства Дорожного</w:t>
      </w:r>
      <w:r w:rsidR="00F51D67">
        <w:rPr>
          <w:sz w:val="28"/>
          <w:szCs w:val="28"/>
        </w:rPr>
        <w:t xml:space="preserve"> фонда в 2019</w:t>
      </w:r>
      <w:r w:rsidRPr="007464A1">
        <w:rPr>
          <w:sz w:val="28"/>
          <w:szCs w:val="28"/>
        </w:rPr>
        <w:t xml:space="preserve"> году направлены были на реализацию </w:t>
      </w:r>
      <w:r w:rsidR="00E31C65" w:rsidRPr="007464A1">
        <w:rPr>
          <w:sz w:val="28"/>
          <w:szCs w:val="28"/>
        </w:rPr>
        <w:t>подпрограммы  "Развитие транспортной  системы на территории Вытегорского муниципального района на 2014-2020 годы"</w:t>
      </w:r>
      <w:r w:rsidR="00C07BDE" w:rsidRPr="007464A1">
        <w:rPr>
          <w:sz w:val="28"/>
          <w:szCs w:val="28"/>
        </w:rPr>
        <w:t xml:space="preserve"> муниципальной программы «Формирование комфортной среды проживания на территории Вытегорского муниципального района на 2014-2020 годы". </w:t>
      </w:r>
    </w:p>
    <w:p w:rsidR="00E06342" w:rsidRPr="007464A1" w:rsidRDefault="00E06342" w:rsidP="007464A1">
      <w:pPr>
        <w:pStyle w:val="a7"/>
        <w:tabs>
          <w:tab w:val="left" w:pos="0"/>
        </w:tabs>
        <w:spacing w:after="0"/>
        <w:ind w:firstLine="567"/>
        <w:jc w:val="both"/>
        <w:rPr>
          <w:sz w:val="28"/>
          <w:szCs w:val="28"/>
        </w:rPr>
      </w:pPr>
      <w:r w:rsidRPr="007464A1">
        <w:rPr>
          <w:sz w:val="28"/>
          <w:szCs w:val="28"/>
        </w:rPr>
        <w:t>Остаток  средств муниципального Дорожного фонда на 1 января 2</w:t>
      </w:r>
      <w:r w:rsidR="00C07BDE" w:rsidRPr="007464A1">
        <w:rPr>
          <w:sz w:val="28"/>
          <w:szCs w:val="28"/>
        </w:rPr>
        <w:t>020</w:t>
      </w:r>
      <w:r w:rsidR="00A50E40" w:rsidRPr="007464A1">
        <w:rPr>
          <w:sz w:val="28"/>
          <w:szCs w:val="28"/>
        </w:rPr>
        <w:t xml:space="preserve"> года</w:t>
      </w:r>
      <w:r w:rsidR="00C07BDE" w:rsidRPr="007464A1">
        <w:rPr>
          <w:sz w:val="28"/>
          <w:szCs w:val="28"/>
        </w:rPr>
        <w:t xml:space="preserve"> составил 1455,0</w:t>
      </w:r>
      <w:r w:rsidRPr="007464A1">
        <w:rPr>
          <w:sz w:val="28"/>
          <w:szCs w:val="28"/>
        </w:rPr>
        <w:t xml:space="preserve"> тыс.рублей.</w:t>
      </w:r>
    </w:p>
    <w:p w:rsidR="00075C39" w:rsidRPr="007464A1" w:rsidRDefault="000115C9" w:rsidP="007464A1">
      <w:pPr>
        <w:widowControl w:val="0"/>
        <w:shd w:val="clear" w:color="auto" w:fill="FFFFFF"/>
        <w:tabs>
          <w:tab w:val="left" w:pos="0"/>
          <w:tab w:val="left" w:pos="648"/>
        </w:tabs>
        <w:autoSpaceDE w:val="0"/>
        <w:spacing w:after="0" w:line="240" w:lineRule="auto"/>
        <w:ind w:firstLine="567"/>
        <w:jc w:val="both"/>
        <w:rPr>
          <w:rFonts w:ascii="Times New Roman" w:hAnsi="Times New Roman" w:cs="Times New Roman"/>
          <w:sz w:val="28"/>
          <w:szCs w:val="28"/>
        </w:rPr>
      </w:pPr>
      <w:r w:rsidRPr="000115C9">
        <w:rPr>
          <w:rFonts w:ascii="Times New Roman" w:hAnsi="Times New Roman" w:cs="Times New Roman"/>
          <w:sz w:val="28"/>
          <w:szCs w:val="28"/>
        </w:rPr>
        <w:t xml:space="preserve">Главным распорядителем бюджетных </w:t>
      </w:r>
      <w:r>
        <w:rPr>
          <w:rFonts w:ascii="Times New Roman" w:hAnsi="Times New Roman" w:cs="Times New Roman"/>
          <w:sz w:val="28"/>
          <w:szCs w:val="28"/>
        </w:rPr>
        <w:t>средств по подразделу «</w:t>
      </w:r>
      <w:r w:rsidRPr="000115C9">
        <w:rPr>
          <w:rFonts w:ascii="Times New Roman" w:hAnsi="Times New Roman" w:cs="Times New Roman"/>
          <w:sz w:val="28"/>
          <w:szCs w:val="28"/>
        </w:rPr>
        <w:t>Доро</w:t>
      </w:r>
      <w:r>
        <w:rPr>
          <w:rFonts w:ascii="Times New Roman" w:hAnsi="Times New Roman" w:cs="Times New Roman"/>
          <w:sz w:val="28"/>
          <w:szCs w:val="28"/>
        </w:rPr>
        <w:t>жное хозяйство (дорожные фонды)</w:t>
      </w:r>
      <w:r w:rsidRPr="000115C9">
        <w:rPr>
          <w:rFonts w:ascii="Times New Roman" w:hAnsi="Times New Roman" w:cs="Times New Roman"/>
          <w:sz w:val="28"/>
          <w:szCs w:val="28"/>
        </w:rPr>
        <w:t>» является Управление ЖКХ, транспорта и строительства Администрации Вытегорского муниципального района.</w:t>
      </w:r>
      <w:r w:rsidR="00075C39" w:rsidRPr="007464A1">
        <w:rPr>
          <w:rFonts w:ascii="Times New Roman" w:hAnsi="Times New Roman" w:cs="Times New Roman"/>
          <w:sz w:val="28"/>
          <w:szCs w:val="28"/>
        </w:rPr>
        <w:t xml:space="preserve">    </w:t>
      </w:r>
    </w:p>
    <w:p w:rsidR="000115C9" w:rsidRDefault="000115C9" w:rsidP="007464A1">
      <w:pPr>
        <w:pStyle w:val="a7"/>
        <w:tabs>
          <w:tab w:val="left" w:pos="0"/>
        </w:tabs>
        <w:spacing w:after="0"/>
        <w:ind w:firstLine="567"/>
        <w:jc w:val="both"/>
        <w:rPr>
          <w:sz w:val="28"/>
          <w:szCs w:val="28"/>
        </w:rPr>
      </w:pPr>
    </w:p>
    <w:p w:rsidR="007464A1" w:rsidRPr="007464A1" w:rsidRDefault="00D27166" w:rsidP="007464A1">
      <w:pPr>
        <w:pStyle w:val="a7"/>
        <w:tabs>
          <w:tab w:val="left" w:pos="0"/>
        </w:tabs>
        <w:spacing w:after="0"/>
        <w:ind w:firstLine="567"/>
        <w:jc w:val="both"/>
        <w:rPr>
          <w:sz w:val="28"/>
          <w:szCs w:val="28"/>
        </w:rPr>
      </w:pPr>
      <w:r w:rsidRPr="007464A1">
        <w:rPr>
          <w:sz w:val="28"/>
          <w:szCs w:val="28"/>
        </w:rPr>
        <w:t xml:space="preserve">По подразделу </w:t>
      </w:r>
      <w:r w:rsidR="00807FBD" w:rsidRPr="007464A1">
        <w:rPr>
          <w:sz w:val="28"/>
          <w:szCs w:val="28"/>
        </w:rPr>
        <w:t xml:space="preserve">0412 </w:t>
      </w:r>
      <w:r w:rsidRPr="007464A1">
        <w:rPr>
          <w:sz w:val="28"/>
          <w:szCs w:val="28"/>
        </w:rPr>
        <w:t>«Другие вопросы в области национальной экономики» бюджетные наз</w:t>
      </w:r>
      <w:r w:rsidR="00251C78" w:rsidRPr="007464A1">
        <w:rPr>
          <w:sz w:val="28"/>
          <w:szCs w:val="28"/>
        </w:rPr>
        <w:t>н</w:t>
      </w:r>
      <w:r w:rsidR="007464A1" w:rsidRPr="007464A1">
        <w:rPr>
          <w:sz w:val="28"/>
          <w:szCs w:val="28"/>
        </w:rPr>
        <w:t>ачения исполнены в сумме 22275,2 тыс. рублей или на 99,9</w:t>
      </w:r>
      <w:r w:rsidRPr="007464A1">
        <w:rPr>
          <w:sz w:val="28"/>
          <w:szCs w:val="28"/>
        </w:rPr>
        <w:t xml:space="preserve"> процента от уточненных бюд</w:t>
      </w:r>
      <w:r w:rsidR="00251C78" w:rsidRPr="007464A1">
        <w:rPr>
          <w:sz w:val="28"/>
          <w:szCs w:val="28"/>
        </w:rPr>
        <w:t>ж</w:t>
      </w:r>
      <w:r w:rsidR="009045B8" w:rsidRPr="007464A1">
        <w:rPr>
          <w:sz w:val="28"/>
          <w:szCs w:val="28"/>
        </w:rPr>
        <w:t xml:space="preserve">етных назначений. </w:t>
      </w:r>
      <w:r w:rsidRPr="007464A1">
        <w:rPr>
          <w:sz w:val="28"/>
          <w:szCs w:val="28"/>
        </w:rPr>
        <w:t xml:space="preserve"> Доля расходов данного подраздела в объеме расходов раздела «Национал</w:t>
      </w:r>
      <w:r w:rsidR="007464A1" w:rsidRPr="007464A1">
        <w:rPr>
          <w:sz w:val="28"/>
          <w:szCs w:val="28"/>
        </w:rPr>
        <w:t>ьная экономика»  составляет 27,7</w:t>
      </w:r>
      <w:r w:rsidRPr="007464A1">
        <w:rPr>
          <w:sz w:val="28"/>
          <w:szCs w:val="28"/>
        </w:rPr>
        <w:t xml:space="preserve"> процента.</w:t>
      </w:r>
      <w:r w:rsidR="000E1AAF" w:rsidRPr="007464A1">
        <w:rPr>
          <w:sz w:val="28"/>
          <w:szCs w:val="28"/>
        </w:rPr>
        <w:t xml:space="preserve"> По сравнению с 20</w:t>
      </w:r>
      <w:r w:rsidR="007464A1" w:rsidRPr="007464A1">
        <w:rPr>
          <w:sz w:val="28"/>
          <w:szCs w:val="28"/>
        </w:rPr>
        <w:t>18</w:t>
      </w:r>
      <w:r w:rsidR="000E1AAF" w:rsidRPr="007464A1">
        <w:rPr>
          <w:sz w:val="28"/>
          <w:szCs w:val="28"/>
        </w:rPr>
        <w:t xml:space="preserve"> годом объем финансирования</w:t>
      </w:r>
      <w:r w:rsidR="007464A1" w:rsidRPr="007464A1">
        <w:rPr>
          <w:sz w:val="28"/>
          <w:szCs w:val="28"/>
        </w:rPr>
        <w:t xml:space="preserve"> подраздела увеличился на 5750,8 тыс.рублей или на 34,8</w:t>
      </w:r>
      <w:r w:rsidR="000E1AAF" w:rsidRPr="007464A1">
        <w:rPr>
          <w:sz w:val="28"/>
          <w:szCs w:val="28"/>
        </w:rPr>
        <w:t xml:space="preserve"> процентов.</w:t>
      </w:r>
      <w:r w:rsidR="007464A1" w:rsidRPr="007464A1">
        <w:rPr>
          <w:sz w:val="28"/>
          <w:szCs w:val="28"/>
        </w:rPr>
        <w:t xml:space="preserve"> </w:t>
      </w:r>
    </w:p>
    <w:p w:rsidR="007464A1" w:rsidRPr="007464A1" w:rsidRDefault="007464A1" w:rsidP="007464A1">
      <w:pPr>
        <w:pStyle w:val="a7"/>
        <w:tabs>
          <w:tab w:val="left" w:pos="0"/>
        </w:tabs>
        <w:spacing w:after="0"/>
        <w:ind w:firstLine="567"/>
        <w:jc w:val="both"/>
        <w:rPr>
          <w:sz w:val="28"/>
          <w:szCs w:val="28"/>
        </w:rPr>
      </w:pPr>
      <w:r w:rsidRPr="007464A1">
        <w:rPr>
          <w:sz w:val="28"/>
          <w:szCs w:val="28"/>
        </w:rPr>
        <w:t>За счет средств субсидии из областного бюджета  на развитие мобильной торговли в малонаселенных и труднодоступных населенных пунктах расходы составили 552,6  тыс. рублей. Организована выездная торговля товарами первой необходимости в 19 малонаселенных и труднодоступных населенных пункта района.</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За счет средств субсидии на приобретение специализированного автотранспорта для развития мобильной торговли в малонаселенных и труднодоступных населенных пунктах  произведены расходы в сумме 1 000,00 тыс. рублей (приобретен специализированный  автотранспорт в ПО «Восход»).</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За счет средств субсидии на разработку проектно-сметной документации в целях строительства (реконструкции) объектов обеспечивающей инфраструктуры с длительным сроком окупаемости произведены расходы в сумме </w:t>
      </w:r>
      <w:r w:rsidRPr="007464A1">
        <w:rPr>
          <w:sz w:val="28"/>
          <w:szCs w:val="28"/>
        </w:rPr>
        <w:lastRenderedPageBreak/>
        <w:t>8 812,0 тыс. рублей на разработку проектно-сметной документации по объекту «Строительство набережной реки Вытегра от ул.Урицкого до ул.Чехова» в целях капитальных вложений.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За счет субсидии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произведены расходы в сумме 27,8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За счет налоговых и неналоговых расходов произведены расходы на:</w:t>
      </w:r>
    </w:p>
    <w:p w:rsidR="007464A1" w:rsidRPr="007464A1" w:rsidRDefault="007464A1" w:rsidP="007464A1">
      <w:pPr>
        <w:pStyle w:val="a7"/>
        <w:tabs>
          <w:tab w:val="left" w:pos="0"/>
        </w:tabs>
        <w:spacing w:after="0"/>
        <w:ind w:firstLine="567"/>
        <w:jc w:val="both"/>
        <w:rPr>
          <w:sz w:val="28"/>
          <w:szCs w:val="28"/>
        </w:rPr>
      </w:pPr>
      <w:r w:rsidRPr="007464A1">
        <w:rPr>
          <w:sz w:val="28"/>
          <w:szCs w:val="28"/>
        </w:rPr>
        <w:t>. софинансирование мероприятий по возмещению затрат, на приобретение горюче-смазочных материалов, связанных с доставкой товаров в малонаселенные и труднодоступные пункты района на сумму 29,1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 софинансирование мероприятий по возмещению затрат на приобретение специализированного автотранспорта для развития мобильной торговли в малонаселенных и труднодоступных населенных пунктах  на сумму 20,0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софинансирование мероприятий на разработку проектно-сметной документации в целях строительства (реконструкции) объектов обеспечивающей инфраструктуры с длительным сроком окупаемости на сумму 2 658,0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содержание и обслуживание имущества казны – 1 185,3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землеустроительные работы — 454,7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оформление права собственности на объекты муниципального имущества (кадастровые работы) – 49,4 тыс. рублей; </w:t>
      </w:r>
    </w:p>
    <w:p w:rsidR="007464A1" w:rsidRPr="007464A1" w:rsidRDefault="007464A1" w:rsidP="007464A1">
      <w:pPr>
        <w:pStyle w:val="a7"/>
        <w:tabs>
          <w:tab w:val="left" w:pos="0"/>
        </w:tabs>
        <w:spacing w:after="0"/>
        <w:ind w:firstLine="567"/>
        <w:jc w:val="both"/>
        <w:rPr>
          <w:sz w:val="28"/>
          <w:szCs w:val="28"/>
        </w:rPr>
      </w:pPr>
      <w:r w:rsidRPr="007464A1">
        <w:rPr>
          <w:sz w:val="28"/>
          <w:szCs w:val="28"/>
        </w:rPr>
        <w:t>•  определение рыночной стоимости земельных участков – 100,0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приобретение объектов в муниципальную собственность – 4 780,0 тыс. рублей (приобретение 3 квартир);</w:t>
      </w:r>
    </w:p>
    <w:p w:rsidR="007464A1" w:rsidRPr="007464A1" w:rsidRDefault="007464A1" w:rsidP="007464A1">
      <w:pPr>
        <w:pStyle w:val="a7"/>
        <w:tabs>
          <w:tab w:val="left" w:pos="0"/>
        </w:tabs>
        <w:spacing w:after="0"/>
        <w:ind w:firstLine="567"/>
        <w:jc w:val="both"/>
        <w:rPr>
          <w:sz w:val="28"/>
          <w:szCs w:val="28"/>
        </w:rPr>
      </w:pPr>
      <w:r w:rsidRPr="007464A1">
        <w:rPr>
          <w:sz w:val="28"/>
          <w:szCs w:val="28"/>
        </w:rPr>
        <w:t>• реализацию мероприятий подпрограммы «Формирование благоприятного инвестиционного климата в Вытегорском муниципальном районе» муниципальной программы «Формирование благоприятного инвестиционного климата, развитие и поддержка приоритетных отраслей экономики Вытегорского района на 2014-2020 годы»         - 114,5 тыс.рублей;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реализацию мероприятий подпрограммы «Поддержка и развитие малого и среднего предпринимательства в Вытегорском районе на 2014-2020 годы» муниципальной программы «Формирование благоприятного инвестиционного климата, развитие и поддержка приоритетных отраслей экономики Вытегорского района на 2014-2020 годы» — 19,0 тыс. рублей. В рамках подпрограммы  организована консультационная и информационная поддержка субъектов малого и среднего предпринимательства, произведена оплата членского взноса в Вологодскую торгово-промышленную палату, проведение мероприятий, посвященных дню Российского предпринимательства);</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реализацию мероприятий подпрограммы «Развитие туризма, создание и развитие объектов показа, сохранение объектов культурного наследия в Вытегорском муниципальном районе на 2018-2020 годы» муниципальной </w:t>
      </w:r>
      <w:r w:rsidRPr="007464A1">
        <w:rPr>
          <w:sz w:val="28"/>
          <w:szCs w:val="28"/>
        </w:rPr>
        <w:lastRenderedPageBreak/>
        <w:t>программы «Совершенствование социальной политики в Вытегорском муниципальном районе на 2014-2020 годы» - 2 472,8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xml:space="preserve">- разработка проектно-сметной документации на ремонт «Водные пути Севера», создание экспозиции старинных судов, реставрационные работы  – 1 517,1 тыс. рублей;                 </w:t>
      </w:r>
    </w:p>
    <w:p w:rsidR="007464A1" w:rsidRPr="007464A1" w:rsidRDefault="007464A1" w:rsidP="007464A1">
      <w:pPr>
        <w:pStyle w:val="a7"/>
        <w:tabs>
          <w:tab w:val="left" w:pos="0"/>
        </w:tabs>
        <w:spacing w:after="0"/>
        <w:ind w:firstLine="567"/>
        <w:jc w:val="both"/>
        <w:rPr>
          <w:sz w:val="28"/>
          <w:szCs w:val="28"/>
        </w:rPr>
      </w:pPr>
      <w:r w:rsidRPr="007464A1">
        <w:rPr>
          <w:sz w:val="28"/>
          <w:szCs w:val="28"/>
        </w:rPr>
        <w:t>- рекламно-информационные мероприятия в сфере туризма — продвижение туристского потенциала района, информирование туристов о достопримечательностях, местах размещения – 309,8 тыс. рублей;</w:t>
      </w:r>
    </w:p>
    <w:p w:rsidR="007464A1" w:rsidRPr="007464A1" w:rsidRDefault="007464A1" w:rsidP="007464A1">
      <w:pPr>
        <w:pStyle w:val="a7"/>
        <w:tabs>
          <w:tab w:val="left" w:pos="0"/>
        </w:tabs>
        <w:spacing w:after="0"/>
        <w:ind w:firstLine="567"/>
        <w:jc w:val="both"/>
        <w:rPr>
          <w:sz w:val="28"/>
          <w:szCs w:val="28"/>
        </w:rPr>
      </w:pPr>
      <w:r w:rsidRPr="007464A1">
        <w:rPr>
          <w:sz w:val="28"/>
          <w:szCs w:val="28"/>
        </w:rPr>
        <w:t>- содержание туристского отдела многофункционального центра предоставления государственных и муниципальных услуг – 645,9 тыс. рублей.</w:t>
      </w:r>
    </w:p>
    <w:p w:rsidR="007464A1" w:rsidRDefault="007464A1" w:rsidP="00AC4EB6">
      <w:pPr>
        <w:pStyle w:val="a7"/>
        <w:spacing w:after="0"/>
        <w:ind w:firstLine="709"/>
        <w:jc w:val="both"/>
      </w:pPr>
    </w:p>
    <w:p w:rsidR="000115C9" w:rsidRPr="003E30F6" w:rsidRDefault="000115C9" w:rsidP="003E30F6">
      <w:pPr>
        <w:pStyle w:val="a7"/>
        <w:spacing w:after="0"/>
        <w:ind w:firstLine="567"/>
        <w:jc w:val="both"/>
        <w:rPr>
          <w:sz w:val="28"/>
          <w:szCs w:val="28"/>
        </w:rPr>
      </w:pPr>
      <w:r w:rsidRPr="003E30F6">
        <w:rPr>
          <w:sz w:val="28"/>
          <w:szCs w:val="28"/>
        </w:rPr>
        <w:t>Главными распорядителями бюджетных средств по подразделу «Другие вопросы в области национальной экономики» являлись</w:t>
      </w:r>
    </w:p>
    <w:p w:rsidR="007464A1" w:rsidRPr="000B34A6" w:rsidRDefault="000115C9" w:rsidP="000B34A6">
      <w:pPr>
        <w:pStyle w:val="a7"/>
        <w:spacing w:after="0"/>
        <w:ind w:firstLine="567"/>
        <w:jc w:val="both"/>
        <w:rPr>
          <w:sz w:val="28"/>
          <w:szCs w:val="28"/>
        </w:rPr>
      </w:pPr>
      <w:r w:rsidRPr="003E30F6">
        <w:rPr>
          <w:sz w:val="28"/>
          <w:szCs w:val="28"/>
        </w:rPr>
        <w:t xml:space="preserve">- Управление ЖКХ, транспорта и строительства Администрации </w:t>
      </w:r>
      <w:r w:rsidRPr="000B34A6">
        <w:rPr>
          <w:sz w:val="28"/>
          <w:szCs w:val="28"/>
        </w:rPr>
        <w:t xml:space="preserve">Вытегорского муниципального района – 11470,0  </w:t>
      </w:r>
      <w:r w:rsidR="003E30F6" w:rsidRPr="000B34A6">
        <w:rPr>
          <w:sz w:val="28"/>
          <w:szCs w:val="28"/>
        </w:rPr>
        <w:t>тыс.рублей,</w:t>
      </w:r>
    </w:p>
    <w:p w:rsidR="007464A1" w:rsidRPr="000B34A6" w:rsidRDefault="000115C9" w:rsidP="000B34A6">
      <w:pPr>
        <w:pStyle w:val="a7"/>
        <w:spacing w:after="0"/>
        <w:ind w:firstLine="567"/>
        <w:jc w:val="both"/>
        <w:rPr>
          <w:sz w:val="28"/>
          <w:szCs w:val="28"/>
        </w:rPr>
      </w:pPr>
      <w:r w:rsidRPr="000B34A6">
        <w:rPr>
          <w:sz w:val="28"/>
          <w:szCs w:val="28"/>
        </w:rPr>
        <w:t>-Администрация Вытегорского муниципального района –</w:t>
      </w:r>
      <w:r w:rsidR="003E30F6" w:rsidRPr="000B34A6">
        <w:rPr>
          <w:sz w:val="28"/>
          <w:szCs w:val="28"/>
        </w:rPr>
        <w:t xml:space="preserve"> 10805,2 тыс.рублей.</w:t>
      </w:r>
    </w:p>
    <w:p w:rsidR="003E30F6" w:rsidRPr="000B34A6" w:rsidRDefault="003E30F6" w:rsidP="009C4C36">
      <w:pPr>
        <w:pStyle w:val="a7"/>
        <w:spacing w:after="0"/>
        <w:jc w:val="both"/>
        <w:rPr>
          <w:sz w:val="28"/>
          <w:szCs w:val="28"/>
        </w:rPr>
      </w:pPr>
    </w:p>
    <w:p w:rsidR="00D27166" w:rsidRPr="000B34A6" w:rsidRDefault="00D27166" w:rsidP="000B34A6">
      <w:pPr>
        <w:tabs>
          <w:tab w:val="left" w:pos="540"/>
        </w:tabs>
        <w:spacing w:after="0" w:line="240" w:lineRule="auto"/>
        <w:ind w:firstLine="567"/>
        <w:rPr>
          <w:rFonts w:ascii="Times New Roman" w:hAnsi="Times New Roman" w:cs="Times New Roman"/>
          <w:b/>
          <w:sz w:val="28"/>
          <w:szCs w:val="28"/>
        </w:rPr>
      </w:pPr>
      <w:r w:rsidRPr="000B34A6">
        <w:rPr>
          <w:rFonts w:ascii="Times New Roman" w:hAnsi="Times New Roman" w:cs="Times New Roman"/>
          <w:b/>
          <w:sz w:val="28"/>
          <w:szCs w:val="28"/>
        </w:rPr>
        <w:t xml:space="preserve"> Раздел </w:t>
      </w:r>
      <w:r w:rsidR="001529F3" w:rsidRPr="000B34A6">
        <w:rPr>
          <w:rFonts w:ascii="Times New Roman" w:hAnsi="Times New Roman" w:cs="Times New Roman"/>
          <w:b/>
          <w:sz w:val="28"/>
          <w:szCs w:val="28"/>
        </w:rPr>
        <w:t xml:space="preserve">05 </w:t>
      </w:r>
      <w:r w:rsidRPr="000B34A6">
        <w:rPr>
          <w:rFonts w:ascii="Times New Roman" w:hAnsi="Times New Roman" w:cs="Times New Roman"/>
          <w:b/>
          <w:sz w:val="28"/>
          <w:szCs w:val="28"/>
        </w:rPr>
        <w:t>«</w:t>
      </w:r>
      <w:r w:rsidR="008734B2" w:rsidRPr="000B34A6">
        <w:rPr>
          <w:rFonts w:ascii="Times New Roman" w:hAnsi="Times New Roman" w:cs="Times New Roman"/>
          <w:b/>
          <w:sz w:val="28"/>
          <w:szCs w:val="28"/>
        </w:rPr>
        <w:t>Жилищно-коммунальное хозяйство»</w:t>
      </w:r>
    </w:p>
    <w:p w:rsidR="008734B2" w:rsidRPr="000B34A6" w:rsidRDefault="008734B2" w:rsidP="000B34A6">
      <w:pPr>
        <w:tabs>
          <w:tab w:val="left" w:pos="540"/>
        </w:tabs>
        <w:spacing w:after="0" w:line="240" w:lineRule="auto"/>
        <w:ind w:firstLine="567"/>
        <w:rPr>
          <w:rFonts w:ascii="Times New Roman" w:hAnsi="Times New Roman" w:cs="Times New Roman"/>
          <w:b/>
          <w:sz w:val="28"/>
          <w:szCs w:val="28"/>
        </w:rPr>
      </w:pPr>
    </w:p>
    <w:p w:rsidR="004C581D" w:rsidRPr="000B34A6" w:rsidRDefault="004C581D" w:rsidP="000B34A6">
      <w:pPr>
        <w:pStyle w:val="a7"/>
        <w:spacing w:after="0"/>
        <w:ind w:firstLine="567"/>
        <w:jc w:val="both"/>
        <w:rPr>
          <w:sz w:val="28"/>
          <w:szCs w:val="28"/>
        </w:rPr>
      </w:pPr>
      <w:r w:rsidRPr="000B34A6">
        <w:rPr>
          <w:sz w:val="28"/>
          <w:szCs w:val="28"/>
        </w:rPr>
        <w:t>Бюджетные назначения на 2019</w:t>
      </w:r>
      <w:r w:rsidR="00D27166" w:rsidRPr="000B34A6">
        <w:rPr>
          <w:sz w:val="28"/>
          <w:szCs w:val="28"/>
        </w:rPr>
        <w:t xml:space="preserve"> год по разделу «Жилищно-коммунальное хозяйст</w:t>
      </w:r>
      <w:r w:rsidRPr="000B34A6">
        <w:rPr>
          <w:sz w:val="28"/>
          <w:szCs w:val="28"/>
        </w:rPr>
        <w:t>во» утверждены в объеме 43687,9 тыс. рублей с ростом</w:t>
      </w:r>
      <w:r w:rsidR="00D27166" w:rsidRPr="000B34A6">
        <w:rPr>
          <w:sz w:val="28"/>
          <w:szCs w:val="28"/>
        </w:rPr>
        <w:t xml:space="preserve"> к уровню предыдущего </w:t>
      </w:r>
      <w:r w:rsidR="00B952C2" w:rsidRPr="000B34A6">
        <w:rPr>
          <w:sz w:val="28"/>
          <w:szCs w:val="28"/>
        </w:rPr>
        <w:t>г</w:t>
      </w:r>
      <w:r w:rsidRPr="000B34A6">
        <w:rPr>
          <w:sz w:val="28"/>
          <w:szCs w:val="28"/>
        </w:rPr>
        <w:t>ода на 25984,4 тыс.рублей.</w:t>
      </w:r>
      <w:r w:rsidR="001529F3" w:rsidRPr="000B34A6">
        <w:rPr>
          <w:sz w:val="28"/>
          <w:szCs w:val="28"/>
        </w:rPr>
        <w:t xml:space="preserve">  </w:t>
      </w:r>
      <w:r w:rsidR="00D27166" w:rsidRPr="000B34A6">
        <w:rPr>
          <w:sz w:val="28"/>
          <w:szCs w:val="28"/>
        </w:rPr>
        <w:t>Факти</w:t>
      </w:r>
      <w:r w:rsidR="00A9082E" w:rsidRPr="000B34A6">
        <w:rPr>
          <w:sz w:val="28"/>
          <w:szCs w:val="28"/>
        </w:rPr>
        <w:t>ч</w:t>
      </w:r>
      <w:r w:rsidR="00442AA9" w:rsidRPr="000B34A6">
        <w:rPr>
          <w:sz w:val="28"/>
          <w:szCs w:val="28"/>
        </w:rPr>
        <w:t>еские расходы составил</w:t>
      </w:r>
      <w:r w:rsidRPr="000B34A6">
        <w:rPr>
          <w:sz w:val="28"/>
          <w:szCs w:val="28"/>
        </w:rPr>
        <w:t>и 42285,7</w:t>
      </w:r>
      <w:r w:rsidR="001529F3" w:rsidRPr="000B34A6">
        <w:rPr>
          <w:sz w:val="28"/>
          <w:szCs w:val="28"/>
        </w:rPr>
        <w:t xml:space="preserve"> т</w:t>
      </w:r>
      <w:r w:rsidRPr="000B34A6">
        <w:rPr>
          <w:sz w:val="28"/>
          <w:szCs w:val="28"/>
        </w:rPr>
        <w:t>ыс. рублей, что на 1402,2 тыс. рублей или 3,2</w:t>
      </w:r>
      <w:r w:rsidR="00442AA9" w:rsidRPr="000B34A6">
        <w:rPr>
          <w:sz w:val="28"/>
          <w:szCs w:val="28"/>
        </w:rPr>
        <w:t xml:space="preserve"> </w:t>
      </w:r>
      <w:r w:rsidR="00D27166" w:rsidRPr="000B34A6">
        <w:rPr>
          <w:sz w:val="28"/>
          <w:szCs w:val="28"/>
        </w:rPr>
        <w:t>процент</w:t>
      </w:r>
      <w:r w:rsidR="00B952C2" w:rsidRPr="000B34A6">
        <w:rPr>
          <w:sz w:val="28"/>
          <w:szCs w:val="28"/>
        </w:rPr>
        <w:t>а</w:t>
      </w:r>
      <w:r w:rsidR="00D27166" w:rsidRPr="000B34A6">
        <w:rPr>
          <w:sz w:val="28"/>
          <w:szCs w:val="28"/>
        </w:rPr>
        <w:t xml:space="preserve"> меньше</w:t>
      </w:r>
      <w:r w:rsidR="00B952C2" w:rsidRPr="000B34A6">
        <w:rPr>
          <w:sz w:val="28"/>
          <w:szCs w:val="28"/>
        </w:rPr>
        <w:t xml:space="preserve"> плановых назначений. С</w:t>
      </w:r>
      <w:r w:rsidR="00D27166" w:rsidRPr="000B34A6">
        <w:rPr>
          <w:sz w:val="28"/>
          <w:szCs w:val="28"/>
        </w:rPr>
        <w:t xml:space="preserve">умма неосвоенных бюджетных ассигнований сложилась по </w:t>
      </w:r>
      <w:r w:rsidRPr="000B34A6">
        <w:rPr>
          <w:sz w:val="28"/>
          <w:szCs w:val="28"/>
        </w:rPr>
        <w:t>всем подразделам:</w:t>
      </w:r>
    </w:p>
    <w:p w:rsidR="004C581D" w:rsidRPr="000B34A6" w:rsidRDefault="004C581D" w:rsidP="000B34A6">
      <w:pPr>
        <w:pStyle w:val="a7"/>
        <w:spacing w:after="0"/>
        <w:ind w:firstLine="567"/>
        <w:jc w:val="both"/>
        <w:rPr>
          <w:sz w:val="28"/>
          <w:szCs w:val="28"/>
        </w:rPr>
      </w:pPr>
      <w:r w:rsidRPr="000B34A6">
        <w:rPr>
          <w:sz w:val="28"/>
          <w:szCs w:val="28"/>
        </w:rPr>
        <w:t>-</w:t>
      </w:r>
      <w:r w:rsidR="00B952C2" w:rsidRPr="000B34A6">
        <w:rPr>
          <w:sz w:val="28"/>
          <w:szCs w:val="28"/>
        </w:rPr>
        <w:t xml:space="preserve"> 0501 «Жилищное хозяйство»</w:t>
      </w:r>
      <w:r w:rsidRPr="000B34A6">
        <w:rPr>
          <w:sz w:val="28"/>
          <w:szCs w:val="28"/>
        </w:rPr>
        <w:t xml:space="preserve"> неисполнение составило 1034,4</w:t>
      </w:r>
      <w:r w:rsidR="00442AA9" w:rsidRPr="000B34A6">
        <w:rPr>
          <w:sz w:val="28"/>
          <w:szCs w:val="28"/>
        </w:rPr>
        <w:t xml:space="preserve"> тыс.рублей, </w:t>
      </w:r>
    </w:p>
    <w:p w:rsidR="004C581D" w:rsidRPr="000B34A6" w:rsidRDefault="004C581D" w:rsidP="000B34A6">
      <w:pPr>
        <w:pStyle w:val="a7"/>
        <w:spacing w:after="0"/>
        <w:ind w:firstLine="567"/>
        <w:jc w:val="both"/>
        <w:rPr>
          <w:sz w:val="28"/>
          <w:szCs w:val="28"/>
        </w:rPr>
      </w:pPr>
      <w:r w:rsidRPr="000B34A6">
        <w:rPr>
          <w:sz w:val="28"/>
          <w:szCs w:val="28"/>
        </w:rPr>
        <w:t>-</w:t>
      </w:r>
      <w:r w:rsidR="00442AA9" w:rsidRPr="000B34A6">
        <w:rPr>
          <w:sz w:val="28"/>
          <w:szCs w:val="28"/>
        </w:rPr>
        <w:t xml:space="preserve">0502 </w:t>
      </w:r>
      <w:r w:rsidRPr="000B34A6">
        <w:rPr>
          <w:sz w:val="28"/>
          <w:szCs w:val="28"/>
        </w:rPr>
        <w:t>«Коммунальное хозяйство» - 59,6</w:t>
      </w:r>
      <w:r w:rsidR="00442AA9" w:rsidRPr="000B34A6">
        <w:rPr>
          <w:sz w:val="28"/>
          <w:szCs w:val="28"/>
        </w:rPr>
        <w:t xml:space="preserve"> тыс.рублей</w:t>
      </w:r>
      <w:r w:rsidRPr="000B34A6">
        <w:rPr>
          <w:sz w:val="28"/>
          <w:szCs w:val="28"/>
        </w:rPr>
        <w:t>,</w:t>
      </w:r>
    </w:p>
    <w:p w:rsidR="004C581D" w:rsidRPr="000B34A6" w:rsidRDefault="004C581D" w:rsidP="000B34A6">
      <w:pPr>
        <w:pStyle w:val="a7"/>
        <w:spacing w:after="0"/>
        <w:ind w:firstLine="567"/>
        <w:jc w:val="both"/>
        <w:rPr>
          <w:sz w:val="28"/>
          <w:szCs w:val="28"/>
        </w:rPr>
      </w:pPr>
      <w:r w:rsidRPr="000B34A6">
        <w:rPr>
          <w:sz w:val="28"/>
          <w:szCs w:val="28"/>
        </w:rPr>
        <w:t>-0503 «Благоустройство» - 233,3</w:t>
      </w:r>
      <w:r w:rsidR="00442AA9" w:rsidRPr="000B34A6">
        <w:rPr>
          <w:sz w:val="28"/>
          <w:szCs w:val="28"/>
        </w:rPr>
        <w:t xml:space="preserve"> тыс.рублей,</w:t>
      </w:r>
    </w:p>
    <w:p w:rsidR="00D27166" w:rsidRPr="000B34A6" w:rsidRDefault="004C581D" w:rsidP="000B34A6">
      <w:pPr>
        <w:pStyle w:val="a7"/>
        <w:spacing w:after="0"/>
        <w:ind w:firstLine="567"/>
        <w:jc w:val="both"/>
        <w:rPr>
          <w:sz w:val="28"/>
          <w:szCs w:val="28"/>
        </w:rPr>
      </w:pPr>
      <w:r w:rsidRPr="000B34A6">
        <w:rPr>
          <w:sz w:val="28"/>
          <w:szCs w:val="28"/>
        </w:rPr>
        <w:t>-</w:t>
      </w:r>
      <w:r w:rsidR="00442AA9" w:rsidRPr="000B34A6">
        <w:rPr>
          <w:sz w:val="28"/>
          <w:szCs w:val="28"/>
        </w:rPr>
        <w:t>0505 «Другие вопросы в области жилищно</w:t>
      </w:r>
      <w:r w:rsidRPr="000B34A6">
        <w:rPr>
          <w:sz w:val="28"/>
          <w:szCs w:val="28"/>
        </w:rPr>
        <w:t>-коммунального хозяйства» - 74,9</w:t>
      </w:r>
      <w:r w:rsidR="00442AA9" w:rsidRPr="000B34A6">
        <w:rPr>
          <w:sz w:val="28"/>
          <w:szCs w:val="28"/>
        </w:rPr>
        <w:t xml:space="preserve"> тыс.рублей</w:t>
      </w:r>
      <w:r w:rsidR="00B952C2" w:rsidRPr="000B34A6">
        <w:rPr>
          <w:sz w:val="28"/>
          <w:szCs w:val="28"/>
        </w:rPr>
        <w:t>.</w:t>
      </w:r>
    </w:p>
    <w:p w:rsidR="004C581D" w:rsidRPr="000B34A6" w:rsidRDefault="004C581D" w:rsidP="000B34A6">
      <w:pPr>
        <w:pStyle w:val="a7"/>
        <w:spacing w:after="0"/>
        <w:ind w:firstLine="567"/>
        <w:jc w:val="both"/>
        <w:rPr>
          <w:sz w:val="28"/>
          <w:szCs w:val="28"/>
        </w:rPr>
      </w:pPr>
    </w:p>
    <w:p w:rsidR="004C581D" w:rsidRPr="000B34A6" w:rsidRDefault="00D27166" w:rsidP="000B34A6">
      <w:pPr>
        <w:pStyle w:val="a7"/>
        <w:spacing w:after="0"/>
        <w:ind w:firstLine="567"/>
        <w:jc w:val="both"/>
        <w:rPr>
          <w:sz w:val="28"/>
          <w:szCs w:val="28"/>
        </w:rPr>
      </w:pPr>
      <w:r w:rsidRPr="000B34A6">
        <w:rPr>
          <w:sz w:val="28"/>
          <w:szCs w:val="28"/>
        </w:rPr>
        <w:t>Главным</w:t>
      </w:r>
      <w:r w:rsidR="004C581D" w:rsidRPr="000B34A6">
        <w:rPr>
          <w:sz w:val="28"/>
          <w:szCs w:val="28"/>
        </w:rPr>
        <w:t>и распорядителями</w:t>
      </w:r>
      <w:r w:rsidRPr="000B34A6">
        <w:rPr>
          <w:sz w:val="28"/>
          <w:szCs w:val="28"/>
        </w:rPr>
        <w:t xml:space="preserve"> бюджетных средств по разделу</w:t>
      </w:r>
      <w:r w:rsidR="004C581D" w:rsidRPr="000B34A6">
        <w:rPr>
          <w:sz w:val="28"/>
          <w:szCs w:val="28"/>
        </w:rPr>
        <w:t xml:space="preserve"> являлись</w:t>
      </w:r>
    </w:p>
    <w:p w:rsidR="00D27166" w:rsidRPr="000B34A6" w:rsidRDefault="004C581D" w:rsidP="000B34A6">
      <w:pPr>
        <w:pStyle w:val="a7"/>
        <w:spacing w:after="0"/>
        <w:ind w:firstLine="567"/>
        <w:jc w:val="both"/>
        <w:rPr>
          <w:sz w:val="28"/>
          <w:szCs w:val="28"/>
        </w:rPr>
      </w:pPr>
      <w:r w:rsidRPr="000B34A6">
        <w:rPr>
          <w:sz w:val="28"/>
          <w:szCs w:val="28"/>
        </w:rPr>
        <w:t>-</w:t>
      </w:r>
      <w:r w:rsidR="00D27166" w:rsidRPr="000B34A6">
        <w:rPr>
          <w:sz w:val="28"/>
          <w:szCs w:val="28"/>
        </w:rPr>
        <w:t xml:space="preserve">Управление жилищно-коммунального хозяйства, транспорта и строительства </w:t>
      </w:r>
      <w:r w:rsidR="00B46590" w:rsidRPr="000B34A6">
        <w:rPr>
          <w:sz w:val="28"/>
          <w:szCs w:val="28"/>
        </w:rPr>
        <w:t xml:space="preserve">Администрации </w:t>
      </w:r>
      <w:r w:rsidR="00D27166" w:rsidRPr="000B34A6">
        <w:rPr>
          <w:sz w:val="28"/>
          <w:szCs w:val="28"/>
        </w:rPr>
        <w:t>Вытегорского муниципального района</w:t>
      </w:r>
      <w:r w:rsidRPr="000B34A6">
        <w:rPr>
          <w:sz w:val="28"/>
          <w:szCs w:val="28"/>
        </w:rPr>
        <w:t xml:space="preserve"> 37522,6 тыс.рублей  (96,4 процента годовых плановых назначений),</w:t>
      </w:r>
    </w:p>
    <w:p w:rsidR="004C581D" w:rsidRPr="000B34A6" w:rsidRDefault="004C581D" w:rsidP="000B34A6">
      <w:pPr>
        <w:pStyle w:val="a7"/>
        <w:spacing w:after="0"/>
        <w:ind w:firstLine="567"/>
        <w:jc w:val="both"/>
        <w:rPr>
          <w:sz w:val="28"/>
          <w:szCs w:val="28"/>
        </w:rPr>
      </w:pPr>
      <w:r w:rsidRPr="000B34A6">
        <w:rPr>
          <w:sz w:val="28"/>
          <w:szCs w:val="28"/>
        </w:rPr>
        <w:t>-Администрация Вытегорского муниципального района – 4763,1 тыс.рублей ( 100,0 годового плана).</w:t>
      </w:r>
    </w:p>
    <w:p w:rsidR="004C581D" w:rsidRPr="000B34A6" w:rsidRDefault="004C581D" w:rsidP="000B34A6">
      <w:pPr>
        <w:pStyle w:val="a7"/>
        <w:spacing w:after="0"/>
        <w:ind w:firstLine="567"/>
        <w:jc w:val="both"/>
        <w:rPr>
          <w:sz w:val="28"/>
          <w:szCs w:val="28"/>
        </w:rPr>
      </w:pPr>
    </w:p>
    <w:p w:rsidR="00D27166" w:rsidRPr="000B34A6" w:rsidRDefault="00D27166" w:rsidP="000B34A6">
      <w:pPr>
        <w:pStyle w:val="a7"/>
        <w:spacing w:after="0"/>
        <w:ind w:firstLine="567"/>
        <w:jc w:val="both"/>
        <w:rPr>
          <w:sz w:val="28"/>
          <w:szCs w:val="28"/>
        </w:rPr>
      </w:pPr>
      <w:r w:rsidRPr="000B34A6">
        <w:rPr>
          <w:sz w:val="28"/>
          <w:szCs w:val="28"/>
        </w:rPr>
        <w:t>Наибольший удельный вес в данном разделе занимают расходы на ж</w:t>
      </w:r>
      <w:r w:rsidR="0062633C" w:rsidRPr="000B34A6">
        <w:rPr>
          <w:sz w:val="28"/>
          <w:szCs w:val="28"/>
        </w:rPr>
        <w:t>илищное хозяйство – 54,9</w:t>
      </w:r>
      <w:r w:rsidR="00B952C2" w:rsidRPr="000B34A6">
        <w:rPr>
          <w:sz w:val="28"/>
          <w:szCs w:val="28"/>
        </w:rPr>
        <w:t xml:space="preserve"> </w:t>
      </w:r>
      <w:r w:rsidR="00A9082E" w:rsidRPr="000B34A6">
        <w:rPr>
          <w:sz w:val="28"/>
          <w:szCs w:val="28"/>
        </w:rPr>
        <w:t>процента</w:t>
      </w:r>
      <w:r w:rsidR="00F305B9" w:rsidRPr="000B34A6">
        <w:rPr>
          <w:sz w:val="28"/>
          <w:szCs w:val="28"/>
        </w:rPr>
        <w:t xml:space="preserve"> (подраздел 05 01)</w:t>
      </w:r>
      <w:r w:rsidRPr="000B34A6">
        <w:rPr>
          <w:sz w:val="28"/>
          <w:szCs w:val="28"/>
        </w:rPr>
        <w:t>.</w:t>
      </w:r>
    </w:p>
    <w:p w:rsidR="00825D02" w:rsidRPr="000B34A6" w:rsidRDefault="00D27166" w:rsidP="000B34A6">
      <w:pPr>
        <w:pStyle w:val="a7"/>
        <w:spacing w:after="0"/>
        <w:ind w:firstLine="567"/>
        <w:jc w:val="both"/>
        <w:rPr>
          <w:sz w:val="28"/>
          <w:szCs w:val="28"/>
        </w:rPr>
      </w:pPr>
      <w:r w:rsidRPr="000B34A6">
        <w:rPr>
          <w:sz w:val="28"/>
          <w:szCs w:val="28"/>
        </w:rPr>
        <w:t xml:space="preserve">Бюджетные назначения по подразделу </w:t>
      </w:r>
      <w:r w:rsidR="00A9082E" w:rsidRPr="000B34A6">
        <w:rPr>
          <w:sz w:val="28"/>
          <w:szCs w:val="28"/>
        </w:rPr>
        <w:t xml:space="preserve">0501 </w:t>
      </w:r>
      <w:r w:rsidRPr="000B34A6">
        <w:rPr>
          <w:sz w:val="28"/>
          <w:szCs w:val="28"/>
        </w:rPr>
        <w:t>«Жилищное хоз</w:t>
      </w:r>
      <w:r w:rsidR="00A70EEB" w:rsidRPr="000B34A6">
        <w:rPr>
          <w:sz w:val="28"/>
          <w:szCs w:val="28"/>
        </w:rPr>
        <w:t>я</w:t>
      </w:r>
      <w:r w:rsidR="00A9082E" w:rsidRPr="000B34A6">
        <w:rPr>
          <w:sz w:val="28"/>
          <w:szCs w:val="28"/>
        </w:rPr>
        <w:t>й</w:t>
      </w:r>
      <w:r w:rsidR="0062633C" w:rsidRPr="000B34A6">
        <w:rPr>
          <w:sz w:val="28"/>
          <w:szCs w:val="28"/>
        </w:rPr>
        <w:t>ство» исполнены в сумме 23215,6</w:t>
      </w:r>
      <w:r w:rsidR="00A70EEB" w:rsidRPr="000B34A6">
        <w:rPr>
          <w:sz w:val="28"/>
          <w:szCs w:val="28"/>
        </w:rPr>
        <w:t xml:space="preserve"> тыс. рублей, что сост</w:t>
      </w:r>
      <w:r w:rsidR="0062633C" w:rsidRPr="000B34A6">
        <w:rPr>
          <w:sz w:val="28"/>
          <w:szCs w:val="28"/>
        </w:rPr>
        <w:t>авляет 95,7</w:t>
      </w:r>
      <w:r w:rsidRPr="000B34A6">
        <w:rPr>
          <w:sz w:val="28"/>
          <w:szCs w:val="28"/>
        </w:rPr>
        <w:t xml:space="preserve"> процента от утвержде</w:t>
      </w:r>
      <w:r w:rsidR="00B46590" w:rsidRPr="000B34A6">
        <w:rPr>
          <w:sz w:val="28"/>
          <w:szCs w:val="28"/>
        </w:rPr>
        <w:t>нных назначений</w:t>
      </w:r>
      <w:r w:rsidR="00E52982" w:rsidRPr="000B34A6">
        <w:rPr>
          <w:sz w:val="28"/>
          <w:szCs w:val="28"/>
        </w:rPr>
        <w:t xml:space="preserve"> (не и</w:t>
      </w:r>
      <w:r w:rsidR="00442AA9" w:rsidRPr="000B34A6">
        <w:rPr>
          <w:sz w:val="28"/>
          <w:szCs w:val="28"/>
        </w:rPr>
        <w:t xml:space="preserve">сполнены </w:t>
      </w:r>
      <w:r w:rsidR="0062633C" w:rsidRPr="000B34A6">
        <w:rPr>
          <w:sz w:val="28"/>
          <w:szCs w:val="28"/>
        </w:rPr>
        <w:t>средства в сумме 1034,4</w:t>
      </w:r>
      <w:r w:rsidR="00E52982" w:rsidRPr="000B34A6">
        <w:rPr>
          <w:sz w:val="28"/>
          <w:szCs w:val="28"/>
        </w:rPr>
        <w:t xml:space="preserve"> тыс. рублей</w:t>
      </w:r>
      <w:r w:rsidR="00442AA9" w:rsidRPr="000B34A6">
        <w:rPr>
          <w:sz w:val="28"/>
          <w:szCs w:val="28"/>
        </w:rPr>
        <w:t xml:space="preserve"> по капитальному и текущему ремонту муниципального жилого фонда</w:t>
      </w:r>
      <w:r w:rsidR="00E52982" w:rsidRPr="000B34A6">
        <w:rPr>
          <w:sz w:val="28"/>
          <w:szCs w:val="28"/>
        </w:rPr>
        <w:t>)</w:t>
      </w:r>
      <w:r w:rsidR="00442AA9" w:rsidRPr="000B34A6">
        <w:rPr>
          <w:sz w:val="28"/>
          <w:szCs w:val="28"/>
        </w:rPr>
        <w:t>. Фин</w:t>
      </w:r>
      <w:r w:rsidR="00825D02" w:rsidRPr="000B34A6">
        <w:rPr>
          <w:sz w:val="28"/>
          <w:szCs w:val="28"/>
        </w:rPr>
        <w:t>ансирование направлено:</w:t>
      </w:r>
    </w:p>
    <w:p w:rsidR="00825D02" w:rsidRPr="000B34A6" w:rsidRDefault="00825D02"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lastRenderedPageBreak/>
        <w:t>-на обеспечение мероприятий по переселению граждан из аварийного жилищного фонда, в том числе переселение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«Фонда содействия реформированию жилищно-коммунального хозяйства» - 13044,1 тыс. рублей;</w:t>
      </w:r>
    </w:p>
    <w:p w:rsidR="00825D02" w:rsidRPr="000B34A6" w:rsidRDefault="00825D02"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543,5 тыс. рублей;</w:t>
      </w:r>
    </w:p>
    <w:p w:rsidR="00825D02" w:rsidRPr="000B34A6" w:rsidRDefault="00825D02"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на изготовление и размещение табличек на аварийные дома, подлежащие расселению – 0,5 тыс. рублей;</w:t>
      </w:r>
    </w:p>
    <w:p w:rsidR="00825D02" w:rsidRPr="000B34A6" w:rsidRDefault="00825D02"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районного бюджета  2 727,4 тыс. рублей;</w:t>
      </w:r>
    </w:p>
    <w:p w:rsidR="00825D02" w:rsidRPr="000B34A6" w:rsidRDefault="00825D02"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 на взносы на капитальный ремонт в Фонд капитального ремонта многоквартирных домов – 622,5 тыс. рублей;</w:t>
      </w:r>
    </w:p>
    <w:p w:rsidR="00825D02" w:rsidRPr="000B34A6" w:rsidRDefault="00825D02"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-на капитальный ремонт муниципального жилья – 1 399,7 тыс. рублей;</w:t>
      </w:r>
    </w:p>
    <w:p w:rsidR="00825D02" w:rsidRPr="000B34A6" w:rsidRDefault="00825D02"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 на снос аварийного жилья  - 3 307,0 тыс. рублей. Разборка и снос 16 аварийных домов</w:t>
      </w:r>
      <w:r w:rsidR="000B34A6" w:rsidRPr="000B34A6">
        <w:rPr>
          <w:rFonts w:ascii="Times New Roman" w:hAnsi="Times New Roman" w:cs="Times New Roman"/>
          <w:sz w:val="28"/>
          <w:szCs w:val="28"/>
        </w:rPr>
        <w:t>;</w:t>
      </w:r>
    </w:p>
    <w:p w:rsidR="00825D02" w:rsidRPr="000B34A6" w:rsidRDefault="000B34A6" w:rsidP="000B34A6">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 xml:space="preserve">- на </w:t>
      </w:r>
      <w:r w:rsidR="00825D02" w:rsidRPr="000B34A6">
        <w:rPr>
          <w:rFonts w:ascii="Times New Roman" w:hAnsi="Times New Roman" w:cs="Times New Roman"/>
          <w:sz w:val="28"/>
          <w:szCs w:val="28"/>
        </w:rPr>
        <w:t>оказание юридических услуг по исковым заявлениям о признании утратившим право пользования жилыми помещениями и снятие с регистрац</w:t>
      </w:r>
      <w:r w:rsidRPr="000B34A6">
        <w:rPr>
          <w:rFonts w:ascii="Times New Roman" w:hAnsi="Times New Roman" w:cs="Times New Roman"/>
          <w:sz w:val="28"/>
          <w:szCs w:val="28"/>
        </w:rPr>
        <w:t>и</w:t>
      </w:r>
      <w:r w:rsidR="00825D02" w:rsidRPr="000B34A6">
        <w:rPr>
          <w:rFonts w:ascii="Times New Roman" w:hAnsi="Times New Roman" w:cs="Times New Roman"/>
          <w:sz w:val="28"/>
          <w:szCs w:val="28"/>
        </w:rPr>
        <w:t>онного уче</w:t>
      </w:r>
      <w:r w:rsidRPr="000B34A6">
        <w:rPr>
          <w:rFonts w:ascii="Times New Roman" w:hAnsi="Times New Roman" w:cs="Times New Roman"/>
          <w:sz w:val="28"/>
          <w:szCs w:val="28"/>
        </w:rPr>
        <w:t>та  -105,0 тыс. рублей</w:t>
      </w:r>
      <w:r w:rsidR="00825D02" w:rsidRPr="000B34A6">
        <w:rPr>
          <w:rFonts w:ascii="Times New Roman" w:hAnsi="Times New Roman" w:cs="Times New Roman"/>
          <w:sz w:val="28"/>
          <w:szCs w:val="28"/>
        </w:rPr>
        <w:t>;</w:t>
      </w:r>
    </w:p>
    <w:p w:rsidR="00E52982" w:rsidRPr="000B34A6" w:rsidRDefault="000B34A6" w:rsidP="002704DD">
      <w:pPr>
        <w:spacing w:after="0" w:line="240" w:lineRule="auto"/>
        <w:ind w:firstLine="567"/>
        <w:jc w:val="both"/>
        <w:rPr>
          <w:rFonts w:ascii="Times New Roman" w:hAnsi="Times New Roman" w:cs="Times New Roman"/>
          <w:sz w:val="28"/>
          <w:szCs w:val="28"/>
        </w:rPr>
      </w:pPr>
      <w:r w:rsidRPr="000B34A6">
        <w:rPr>
          <w:rFonts w:ascii="Times New Roman" w:hAnsi="Times New Roman" w:cs="Times New Roman"/>
          <w:sz w:val="28"/>
          <w:szCs w:val="28"/>
        </w:rPr>
        <w:t xml:space="preserve">-на другие </w:t>
      </w:r>
      <w:r w:rsidR="00825D02" w:rsidRPr="000B34A6">
        <w:rPr>
          <w:rFonts w:ascii="Times New Roman" w:hAnsi="Times New Roman" w:cs="Times New Roman"/>
          <w:sz w:val="28"/>
          <w:szCs w:val="28"/>
        </w:rPr>
        <w:t xml:space="preserve">мероприятия в области жилищного  </w:t>
      </w:r>
      <w:r w:rsidR="002704DD">
        <w:rPr>
          <w:rFonts w:ascii="Times New Roman" w:hAnsi="Times New Roman" w:cs="Times New Roman"/>
          <w:sz w:val="28"/>
          <w:szCs w:val="28"/>
        </w:rPr>
        <w:t>хозяйства — 1 465,9 тыс. рублей (</w:t>
      </w:r>
      <w:r w:rsidR="00825D02" w:rsidRPr="000B34A6">
        <w:rPr>
          <w:rFonts w:ascii="Times New Roman" w:hAnsi="Times New Roman" w:cs="Times New Roman"/>
          <w:sz w:val="28"/>
          <w:szCs w:val="28"/>
        </w:rPr>
        <w:t xml:space="preserve">составление сметной документации </w:t>
      </w:r>
      <w:r w:rsidR="002704DD">
        <w:rPr>
          <w:rFonts w:ascii="Times New Roman" w:hAnsi="Times New Roman" w:cs="Times New Roman"/>
          <w:sz w:val="28"/>
          <w:szCs w:val="28"/>
        </w:rPr>
        <w:t xml:space="preserve">на устройство электропроводки, текущий ремонт в подъездах жилого дома, </w:t>
      </w:r>
      <w:r w:rsidR="00825D02" w:rsidRPr="000B34A6">
        <w:rPr>
          <w:rFonts w:ascii="Times New Roman" w:hAnsi="Times New Roman" w:cs="Times New Roman"/>
          <w:sz w:val="28"/>
          <w:szCs w:val="28"/>
        </w:rPr>
        <w:t>устройство электропроводки</w:t>
      </w:r>
      <w:r w:rsidR="002704DD">
        <w:rPr>
          <w:rFonts w:ascii="Times New Roman" w:hAnsi="Times New Roman" w:cs="Times New Roman"/>
          <w:sz w:val="28"/>
          <w:szCs w:val="28"/>
        </w:rPr>
        <w:t xml:space="preserve">, </w:t>
      </w:r>
      <w:r w:rsidR="00825D02" w:rsidRPr="000B34A6">
        <w:rPr>
          <w:rFonts w:ascii="Times New Roman" w:hAnsi="Times New Roman" w:cs="Times New Roman"/>
          <w:sz w:val="28"/>
          <w:szCs w:val="28"/>
        </w:rPr>
        <w:t>составление сметной документации на теку</w:t>
      </w:r>
      <w:r w:rsidR="002704DD">
        <w:rPr>
          <w:rFonts w:ascii="Times New Roman" w:hAnsi="Times New Roman" w:cs="Times New Roman"/>
          <w:sz w:val="28"/>
          <w:szCs w:val="28"/>
        </w:rPr>
        <w:t>щий ремонт покрытия кровли дома,</w:t>
      </w:r>
      <w:r w:rsidR="002161CA">
        <w:rPr>
          <w:rFonts w:ascii="Times New Roman" w:hAnsi="Times New Roman" w:cs="Times New Roman"/>
          <w:sz w:val="28"/>
          <w:szCs w:val="28"/>
        </w:rPr>
        <w:t xml:space="preserve"> </w:t>
      </w:r>
      <w:r w:rsidR="002704DD">
        <w:rPr>
          <w:rFonts w:ascii="Times New Roman" w:hAnsi="Times New Roman" w:cs="Times New Roman"/>
          <w:sz w:val="28"/>
          <w:szCs w:val="28"/>
        </w:rPr>
        <w:t>текущие ремонты).</w:t>
      </w:r>
    </w:p>
    <w:p w:rsidR="00825D02" w:rsidRPr="00FA557C" w:rsidRDefault="00825D02" w:rsidP="00AC4EB6">
      <w:pPr>
        <w:spacing w:after="0" w:line="240" w:lineRule="auto"/>
        <w:jc w:val="both"/>
      </w:pPr>
    </w:p>
    <w:p w:rsidR="002A79AD" w:rsidRPr="002161CA" w:rsidRDefault="00D27166" w:rsidP="009650E4">
      <w:pPr>
        <w:pStyle w:val="a7"/>
        <w:spacing w:after="0"/>
        <w:ind w:firstLine="567"/>
        <w:jc w:val="both"/>
        <w:rPr>
          <w:sz w:val="28"/>
          <w:szCs w:val="28"/>
        </w:rPr>
      </w:pPr>
      <w:r w:rsidRPr="002161CA">
        <w:rPr>
          <w:sz w:val="28"/>
          <w:szCs w:val="28"/>
        </w:rPr>
        <w:t xml:space="preserve">По подразделу </w:t>
      </w:r>
      <w:r w:rsidR="00457879" w:rsidRPr="002161CA">
        <w:rPr>
          <w:sz w:val="28"/>
          <w:szCs w:val="28"/>
        </w:rPr>
        <w:t>05</w:t>
      </w:r>
      <w:r w:rsidR="00F305B9" w:rsidRPr="002161CA">
        <w:rPr>
          <w:sz w:val="28"/>
          <w:szCs w:val="28"/>
        </w:rPr>
        <w:t xml:space="preserve"> </w:t>
      </w:r>
      <w:r w:rsidR="00457879" w:rsidRPr="002161CA">
        <w:rPr>
          <w:sz w:val="28"/>
          <w:szCs w:val="28"/>
        </w:rPr>
        <w:t>02</w:t>
      </w:r>
      <w:r w:rsidRPr="002161CA">
        <w:rPr>
          <w:sz w:val="28"/>
          <w:szCs w:val="28"/>
        </w:rPr>
        <w:t xml:space="preserve">«Коммунальное хозяйство» бюджетные назначения исполнены в сумме </w:t>
      </w:r>
      <w:r w:rsidR="002161CA" w:rsidRPr="002161CA">
        <w:rPr>
          <w:sz w:val="28"/>
          <w:szCs w:val="28"/>
        </w:rPr>
        <w:t>11594,9</w:t>
      </w:r>
      <w:r w:rsidR="00442AA9" w:rsidRPr="002161CA">
        <w:rPr>
          <w:sz w:val="28"/>
          <w:szCs w:val="28"/>
        </w:rPr>
        <w:t xml:space="preserve"> тыс. рублей или </w:t>
      </w:r>
      <w:r w:rsidR="002161CA" w:rsidRPr="002161CA">
        <w:rPr>
          <w:sz w:val="28"/>
          <w:szCs w:val="28"/>
        </w:rPr>
        <w:t>99,5</w:t>
      </w:r>
      <w:r w:rsidR="00E52982" w:rsidRPr="002161CA">
        <w:rPr>
          <w:sz w:val="28"/>
          <w:szCs w:val="28"/>
        </w:rPr>
        <w:t xml:space="preserve"> процентов</w:t>
      </w:r>
      <w:r w:rsidRPr="002161CA">
        <w:rPr>
          <w:sz w:val="28"/>
          <w:szCs w:val="28"/>
        </w:rPr>
        <w:t xml:space="preserve"> от уточненных бюджетных назначений. Доля расходов данного подраздела в объеме расходов раздела «Жилищно-коммуна</w:t>
      </w:r>
      <w:r w:rsidR="002A79AD" w:rsidRPr="002161CA">
        <w:rPr>
          <w:sz w:val="28"/>
          <w:szCs w:val="28"/>
        </w:rPr>
        <w:t>л</w:t>
      </w:r>
      <w:r w:rsidR="00B952C2" w:rsidRPr="002161CA">
        <w:rPr>
          <w:sz w:val="28"/>
          <w:szCs w:val="28"/>
        </w:rPr>
        <w:t xml:space="preserve">ьное хозяйство» </w:t>
      </w:r>
      <w:r w:rsidR="002161CA" w:rsidRPr="002161CA">
        <w:rPr>
          <w:sz w:val="28"/>
          <w:szCs w:val="28"/>
        </w:rPr>
        <w:t>составляет 27,4</w:t>
      </w:r>
      <w:r w:rsidR="00442AA9" w:rsidRPr="002161CA">
        <w:rPr>
          <w:sz w:val="28"/>
          <w:szCs w:val="28"/>
        </w:rPr>
        <w:t xml:space="preserve"> </w:t>
      </w:r>
      <w:r w:rsidRPr="002161CA">
        <w:rPr>
          <w:sz w:val="28"/>
          <w:szCs w:val="28"/>
        </w:rPr>
        <w:t xml:space="preserve">процента. </w:t>
      </w:r>
      <w:r w:rsidR="002161CA" w:rsidRPr="002161CA">
        <w:rPr>
          <w:sz w:val="28"/>
          <w:szCs w:val="28"/>
        </w:rPr>
        <w:t>По сравнению с 2018</w:t>
      </w:r>
      <w:r w:rsidRPr="002161CA">
        <w:rPr>
          <w:sz w:val="28"/>
          <w:szCs w:val="28"/>
        </w:rPr>
        <w:t xml:space="preserve"> годом</w:t>
      </w:r>
      <w:r w:rsidR="002161CA" w:rsidRPr="002161CA">
        <w:rPr>
          <w:sz w:val="28"/>
          <w:szCs w:val="28"/>
        </w:rPr>
        <w:t xml:space="preserve"> рост</w:t>
      </w:r>
      <w:r w:rsidRPr="002161CA">
        <w:rPr>
          <w:sz w:val="28"/>
          <w:szCs w:val="28"/>
        </w:rPr>
        <w:t xml:space="preserve"> объем</w:t>
      </w:r>
      <w:r w:rsidR="00457879" w:rsidRPr="002161CA">
        <w:rPr>
          <w:sz w:val="28"/>
          <w:szCs w:val="28"/>
        </w:rPr>
        <w:t>а</w:t>
      </w:r>
      <w:r w:rsidRPr="002161CA">
        <w:rPr>
          <w:sz w:val="28"/>
          <w:szCs w:val="28"/>
        </w:rPr>
        <w:t xml:space="preserve"> финансирования по </w:t>
      </w:r>
      <w:r w:rsidR="00457879" w:rsidRPr="002161CA">
        <w:rPr>
          <w:sz w:val="28"/>
          <w:szCs w:val="28"/>
        </w:rPr>
        <w:t>под</w:t>
      </w:r>
      <w:r w:rsidRPr="002161CA">
        <w:rPr>
          <w:sz w:val="28"/>
          <w:szCs w:val="28"/>
        </w:rPr>
        <w:t xml:space="preserve">разделу </w:t>
      </w:r>
      <w:r w:rsidR="00457879" w:rsidRPr="002161CA">
        <w:rPr>
          <w:sz w:val="28"/>
          <w:szCs w:val="28"/>
        </w:rPr>
        <w:t>сост</w:t>
      </w:r>
      <w:r w:rsidR="002161CA" w:rsidRPr="002161CA">
        <w:rPr>
          <w:sz w:val="28"/>
          <w:szCs w:val="28"/>
        </w:rPr>
        <w:t>авил 10158,6</w:t>
      </w:r>
      <w:r w:rsidR="00442AA9" w:rsidRPr="002161CA">
        <w:rPr>
          <w:sz w:val="28"/>
          <w:szCs w:val="28"/>
        </w:rPr>
        <w:t xml:space="preserve"> тыс. рублей</w:t>
      </w:r>
      <w:r w:rsidR="00457879" w:rsidRPr="002161CA">
        <w:rPr>
          <w:sz w:val="28"/>
          <w:szCs w:val="28"/>
        </w:rPr>
        <w:t xml:space="preserve">. </w:t>
      </w:r>
      <w:r w:rsidR="002A79AD" w:rsidRPr="002161CA">
        <w:rPr>
          <w:sz w:val="28"/>
          <w:szCs w:val="28"/>
        </w:rPr>
        <w:t xml:space="preserve"> </w:t>
      </w:r>
      <w:r w:rsidR="00442AA9" w:rsidRPr="002161CA">
        <w:rPr>
          <w:sz w:val="28"/>
          <w:szCs w:val="28"/>
        </w:rPr>
        <w:t xml:space="preserve"> </w:t>
      </w:r>
      <w:r w:rsidR="009650E4" w:rsidRPr="002161CA">
        <w:rPr>
          <w:sz w:val="28"/>
          <w:szCs w:val="28"/>
        </w:rPr>
        <w:t>Не в полном объеме освоены средства</w:t>
      </w:r>
      <w:r w:rsidR="002161CA" w:rsidRPr="002161CA">
        <w:rPr>
          <w:sz w:val="28"/>
          <w:szCs w:val="28"/>
        </w:rPr>
        <w:t xml:space="preserve"> (59,6 тыс.рублей)</w:t>
      </w:r>
      <w:r w:rsidR="009650E4" w:rsidRPr="002161CA">
        <w:rPr>
          <w:sz w:val="28"/>
          <w:szCs w:val="28"/>
        </w:rPr>
        <w:t xml:space="preserve"> на организацию</w:t>
      </w:r>
      <w:r w:rsidR="002161CA" w:rsidRPr="002161CA">
        <w:rPr>
          <w:sz w:val="28"/>
          <w:szCs w:val="28"/>
        </w:rPr>
        <w:t xml:space="preserve"> мероприятий по обеспечению</w:t>
      </w:r>
      <w:r w:rsidR="009650E4" w:rsidRPr="002161CA">
        <w:rPr>
          <w:sz w:val="28"/>
          <w:szCs w:val="28"/>
        </w:rPr>
        <w:t xml:space="preserve"> </w:t>
      </w:r>
      <w:r w:rsidR="002161CA" w:rsidRPr="002161CA">
        <w:rPr>
          <w:sz w:val="28"/>
          <w:szCs w:val="28"/>
        </w:rPr>
        <w:t>жителей района водоснабжением</w:t>
      </w:r>
      <w:r w:rsidR="009650E4" w:rsidRPr="002161CA">
        <w:rPr>
          <w:sz w:val="28"/>
          <w:szCs w:val="28"/>
        </w:rPr>
        <w:t xml:space="preserve"> - 50,3 тыс.рублей, на обеспечение жит</w:t>
      </w:r>
      <w:r w:rsidR="002161CA" w:rsidRPr="002161CA">
        <w:rPr>
          <w:sz w:val="28"/>
          <w:szCs w:val="28"/>
        </w:rPr>
        <w:t>елей района теплоснабжением 37,8</w:t>
      </w:r>
      <w:r w:rsidR="009650E4" w:rsidRPr="002161CA">
        <w:rPr>
          <w:sz w:val="28"/>
          <w:szCs w:val="28"/>
        </w:rPr>
        <w:t xml:space="preserve"> тыс.рублей.</w:t>
      </w:r>
    </w:p>
    <w:p w:rsidR="002161CA" w:rsidRPr="002161CA" w:rsidRDefault="002161CA" w:rsidP="002161CA">
      <w:pPr>
        <w:pStyle w:val="a7"/>
        <w:spacing w:after="0"/>
        <w:ind w:firstLine="567"/>
        <w:jc w:val="both"/>
        <w:rPr>
          <w:sz w:val="28"/>
          <w:szCs w:val="28"/>
        </w:rPr>
      </w:pPr>
      <w:r w:rsidRPr="002161CA">
        <w:rPr>
          <w:sz w:val="28"/>
          <w:szCs w:val="28"/>
        </w:rPr>
        <w:t xml:space="preserve">  За счет субсидий из областного бюджета  произведены расходы на реализацию проекта «Народный бюджет» - 489,2 тыс. рублей; Средства в сумме 10,7 тыс.рублей возвращены в областной бюджет в связи с образовавшейся экономией от конкурсных процедур.</w:t>
      </w:r>
    </w:p>
    <w:p w:rsidR="002161CA" w:rsidRPr="002161CA" w:rsidRDefault="002161CA" w:rsidP="002161CA">
      <w:pPr>
        <w:pStyle w:val="a7"/>
        <w:spacing w:after="0"/>
        <w:ind w:firstLine="567"/>
        <w:jc w:val="both"/>
        <w:rPr>
          <w:sz w:val="28"/>
          <w:szCs w:val="28"/>
        </w:rPr>
      </w:pPr>
      <w:r w:rsidRPr="002161CA">
        <w:rPr>
          <w:sz w:val="28"/>
          <w:szCs w:val="28"/>
        </w:rPr>
        <w:t xml:space="preserve">            За счет средств районного бюджета, добровольных пожертвований жителей на софинансирование мероприятий проекта «Народный бюджет» произведены расходы в сумме 489,2  тыс. рублей. </w:t>
      </w:r>
    </w:p>
    <w:p w:rsidR="002161CA" w:rsidRPr="002161CA" w:rsidRDefault="002161CA" w:rsidP="002161CA">
      <w:pPr>
        <w:pStyle w:val="a7"/>
        <w:spacing w:after="0"/>
        <w:ind w:firstLine="567"/>
        <w:jc w:val="both"/>
        <w:rPr>
          <w:sz w:val="28"/>
          <w:szCs w:val="28"/>
        </w:rPr>
      </w:pPr>
      <w:r w:rsidRPr="002161CA">
        <w:rPr>
          <w:sz w:val="28"/>
          <w:szCs w:val="28"/>
        </w:rPr>
        <w:lastRenderedPageBreak/>
        <w:t xml:space="preserve">           В рамках проекта «Народный бюджет» реализованы следующие общественно значимые муниципальные проекты:</w:t>
      </w:r>
    </w:p>
    <w:p w:rsidR="002161CA" w:rsidRPr="002161CA" w:rsidRDefault="002161CA" w:rsidP="002161CA">
      <w:pPr>
        <w:pStyle w:val="a7"/>
        <w:spacing w:after="0"/>
        <w:ind w:firstLine="567"/>
        <w:jc w:val="both"/>
        <w:rPr>
          <w:sz w:val="28"/>
          <w:szCs w:val="28"/>
        </w:rPr>
      </w:pPr>
      <w:r w:rsidRPr="002161CA">
        <w:rPr>
          <w:sz w:val="28"/>
          <w:szCs w:val="28"/>
        </w:rPr>
        <w:t>- текущий ремонт водопровода в с.Мегра (субсидия из областного бюджета 389,2 тыс. рублей, средства районного бюджета, добровольные пожертвования – 389,2 тыс. рублей). По данному проекту средства в сумме 10,7 тыс. рублей возвращены в областной бюджет;</w:t>
      </w:r>
    </w:p>
    <w:p w:rsidR="002161CA" w:rsidRPr="002161CA" w:rsidRDefault="002161CA" w:rsidP="002161CA">
      <w:pPr>
        <w:pStyle w:val="a7"/>
        <w:spacing w:after="0"/>
        <w:ind w:firstLine="567"/>
        <w:jc w:val="both"/>
        <w:rPr>
          <w:sz w:val="28"/>
          <w:szCs w:val="28"/>
        </w:rPr>
      </w:pPr>
      <w:r w:rsidRPr="002161CA">
        <w:rPr>
          <w:sz w:val="28"/>
          <w:szCs w:val="28"/>
        </w:rPr>
        <w:t xml:space="preserve">  - устройство общественного колодца в д.Кюрзино с/п Андомское (субсидия из областного бюджета 15,0 тыс. рублей, средства районного бюджета, добровольные пожертвования –       15,0 тыс. рублей);</w:t>
      </w:r>
    </w:p>
    <w:p w:rsidR="002161CA" w:rsidRPr="002161CA" w:rsidRDefault="002161CA" w:rsidP="002161CA">
      <w:pPr>
        <w:pStyle w:val="a7"/>
        <w:spacing w:after="0"/>
        <w:ind w:firstLine="567"/>
        <w:jc w:val="both"/>
        <w:rPr>
          <w:sz w:val="28"/>
          <w:szCs w:val="28"/>
        </w:rPr>
      </w:pPr>
      <w:r w:rsidRPr="002161CA">
        <w:rPr>
          <w:sz w:val="28"/>
          <w:szCs w:val="28"/>
        </w:rPr>
        <w:t xml:space="preserve"> - текущий ремонт общественного колодца в д.Трошигино с/п.Андомское (субсидия из областного бюджета 10 ,00 тыс. рублей, средства районного бюджета, добровольные пожертвования –   10, 00 тыс.рублей);</w:t>
      </w:r>
    </w:p>
    <w:p w:rsidR="002161CA" w:rsidRPr="002161CA" w:rsidRDefault="002161CA" w:rsidP="002161CA">
      <w:pPr>
        <w:pStyle w:val="a7"/>
        <w:spacing w:after="0"/>
        <w:ind w:firstLine="567"/>
        <w:jc w:val="both"/>
        <w:rPr>
          <w:sz w:val="28"/>
          <w:szCs w:val="28"/>
        </w:rPr>
      </w:pPr>
      <w:r w:rsidRPr="002161CA">
        <w:rPr>
          <w:sz w:val="28"/>
          <w:szCs w:val="28"/>
        </w:rPr>
        <w:t xml:space="preserve"> - устройство колодца для питьевого водоснабжения  жителей д.Мостовая (субсидия из областного бюджета 75,0 тыс. рублей, средства районного бюджета, добровольные пожертвования – 75 ,0 тыс. рублей);</w:t>
      </w:r>
    </w:p>
    <w:p w:rsidR="002161CA" w:rsidRPr="002161CA" w:rsidRDefault="002161CA" w:rsidP="002161CA">
      <w:pPr>
        <w:pStyle w:val="a7"/>
        <w:spacing w:after="0"/>
        <w:ind w:firstLine="567"/>
        <w:jc w:val="both"/>
        <w:rPr>
          <w:sz w:val="28"/>
          <w:szCs w:val="28"/>
        </w:rPr>
      </w:pPr>
      <w:r w:rsidRPr="002161CA">
        <w:rPr>
          <w:sz w:val="28"/>
          <w:szCs w:val="28"/>
        </w:rPr>
        <w:t>.    Кроме того, за счет налоговых и неналоговых доходов произведены расходы на:</w:t>
      </w:r>
    </w:p>
    <w:p w:rsidR="002161CA" w:rsidRPr="002161CA" w:rsidRDefault="002161CA" w:rsidP="002161CA">
      <w:pPr>
        <w:pStyle w:val="a7"/>
        <w:spacing w:after="0"/>
        <w:ind w:firstLine="567"/>
        <w:jc w:val="both"/>
        <w:rPr>
          <w:sz w:val="28"/>
          <w:szCs w:val="28"/>
        </w:rPr>
      </w:pPr>
      <w:r w:rsidRPr="002161CA">
        <w:rPr>
          <w:sz w:val="28"/>
          <w:szCs w:val="28"/>
        </w:rPr>
        <w:t>•       организацию в границах поселения электро-, тепло-,  водоснабжения населения и водоотведения – 925,1 тыс .рублей;</w:t>
      </w:r>
    </w:p>
    <w:p w:rsidR="002161CA" w:rsidRPr="002161CA" w:rsidRDefault="002161CA" w:rsidP="002161CA">
      <w:pPr>
        <w:pStyle w:val="a7"/>
        <w:spacing w:after="0"/>
        <w:ind w:firstLine="567"/>
        <w:jc w:val="both"/>
        <w:rPr>
          <w:sz w:val="28"/>
          <w:szCs w:val="28"/>
        </w:rPr>
      </w:pPr>
      <w:r w:rsidRPr="002161CA">
        <w:rPr>
          <w:sz w:val="28"/>
          <w:szCs w:val="28"/>
        </w:rPr>
        <w:t>•       обеспечение деятельности хозяйственно-производственного управления -4 763,1 тыс. рублей;</w:t>
      </w:r>
    </w:p>
    <w:p w:rsidR="002161CA" w:rsidRPr="002161CA" w:rsidRDefault="002161CA" w:rsidP="002161CA">
      <w:pPr>
        <w:pStyle w:val="a7"/>
        <w:spacing w:after="0"/>
        <w:ind w:firstLine="567"/>
        <w:jc w:val="both"/>
        <w:rPr>
          <w:sz w:val="28"/>
          <w:szCs w:val="28"/>
        </w:rPr>
      </w:pPr>
      <w:r w:rsidRPr="002161CA">
        <w:rPr>
          <w:sz w:val="28"/>
          <w:szCs w:val="28"/>
        </w:rPr>
        <w:t>•  решение вопросов местного значения межмуниципального характера, переданных бюджетам поселений - 440,3тыс. рублей;</w:t>
      </w:r>
    </w:p>
    <w:p w:rsidR="002161CA" w:rsidRPr="00EE285A" w:rsidRDefault="002161CA" w:rsidP="00EE285A">
      <w:pPr>
        <w:pStyle w:val="a7"/>
        <w:spacing w:after="0"/>
        <w:ind w:firstLine="567"/>
        <w:jc w:val="both"/>
        <w:rPr>
          <w:sz w:val="28"/>
          <w:szCs w:val="28"/>
        </w:rPr>
      </w:pPr>
      <w:r w:rsidRPr="00EE285A">
        <w:rPr>
          <w:sz w:val="28"/>
          <w:szCs w:val="28"/>
        </w:rPr>
        <w:t>•       текущий ремонт разрушенных участков канализации пос.Белоусово – 4 488,0 тыс. рублей.</w:t>
      </w:r>
    </w:p>
    <w:p w:rsidR="001C6CC8" w:rsidRPr="00EE285A" w:rsidRDefault="001C6CC8" w:rsidP="00EE285A">
      <w:pPr>
        <w:spacing w:after="0" w:line="240" w:lineRule="auto"/>
        <w:jc w:val="both"/>
        <w:rPr>
          <w:rFonts w:ascii="Times New Roman" w:hAnsi="Times New Roman" w:cs="Times New Roman"/>
          <w:sz w:val="28"/>
          <w:szCs w:val="28"/>
        </w:rPr>
      </w:pPr>
    </w:p>
    <w:p w:rsidR="00EE285A" w:rsidRPr="00EE285A" w:rsidRDefault="001C6CC8"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xml:space="preserve">        На «Благоустройство» подраздел 0503 направлено бюджет</w:t>
      </w:r>
      <w:r w:rsidR="00614E22" w:rsidRPr="00EE285A">
        <w:rPr>
          <w:rFonts w:ascii="Times New Roman" w:hAnsi="Times New Roman" w:cs="Times New Roman"/>
          <w:sz w:val="28"/>
          <w:szCs w:val="28"/>
        </w:rPr>
        <w:t>ных ассигнований в сумме 4244,5</w:t>
      </w:r>
      <w:r w:rsidRPr="00EE285A">
        <w:rPr>
          <w:rFonts w:ascii="Times New Roman" w:hAnsi="Times New Roman" w:cs="Times New Roman"/>
          <w:sz w:val="28"/>
          <w:szCs w:val="28"/>
        </w:rPr>
        <w:t xml:space="preserve"> </w:t>
      </w:r>
      <w:r w:rsidR="00614E22" w:rsidRPr="00EE285A">
        <w:rPr>
          <w:rFonts w:ascii="Times New Roman" w:hAnsi="Times New Roman" w:cs="Times New Roman"/>
          <w:sz w:val="28"/>
          <w:szCs w:val="28"/>
        </w:rPr>
        <w:t>тыс. рублей, что составляет 94,8</w:t>
      </w:r>
      <w:r w:rsidRPr="00EE285A">
        <w:rPr>
          <w:rFonts w:ascii="Times New Roman" w:hAnsi="Times New Roman" w:cs="Times New Roman"/>
          <w:sz w:val="28"/>
          <w:szCs w:val="28"/>
        </w:rPr>
        <w:t xml:space="preserve"> % к годовому плану</w:t>
      </w:r>
      <w:r w:rsidR="00614E22" w:rsidRPr="00EE285A">
        <w:rPr>
          <w:rFonts w:ascii="Times New Roman" w:hAnsi="Times New Roman" w:cs="Times New Roman"/>
          <w:sz w:val="28"/>
          <w:szCs w:val="28"/>
        </w:rPr>
        <w:t xml:space="preserve"> или на 233,3 тыс.рублей.</w:t>
      </w:r>
      <w:r w:rsidRPr="00EE285A">
        <w:rPr>
          <w:rFonts w:ascii="Times New Roman" w:hAnsi="Times New Roman" w:cs="Times New Roman"/>
          <w:sz w:val="28"/>
          <w:szCs w:val="28"/>
        </w:rPr>
        <w:t xml:space="preserve"> </w:t>
      </w:r>
      <w:r w:rsidR="00614E22" w:rsidRPr="00EE285A">
        <w:rPr>
          <w:rFonts w:ascii="Times New Roman" w:hAnsi="Times New Roman" w:cs="Times New Roman"/>
          <w:sz w:val="28"/>
          <w:szCs w:val="28"/>
        </w:rPr>
        <w:t>По сравнению с 2018 годом финансирование мероприятий по благоустройству возросло на 1437,9 тыс.рублей или на 51,2 процента.</w:t>
      </w:r>
      <w:r w:rsidR="00EE285A" w:rsidRPr="00EE285A">
        <w:rPr>
          <w:rFonts w:ascii="Times New Roman" w:hAnsi="Times New Roman" w:cs="Times New Roman"/>
          <w:sz w:val="28"/>
          <w:szCs w:val="28"/>
        </w:rPr>
        <w:t xml:space="preserve"> Отклонение (-233,3</w:t>
      </w:r>
      <w:r w:rsidR="005814F6" w:rsidRPr="00EE285A">
        <w:rPr>
          <w:rFonts w:ascii="Times New Roman" w:hAnsi="Times New Roman" w:cs="Times New Roman"/>
          <w:sz w:val="28"/>
          <w:szCs w:val="28"/>
        </w:rPr>
        <w:t xml:space="preserve"> тыс.рублей)</w:t>
      </w:r>
      <w:r w:rsidRPr="00EE285A">
        <w:rPr>
          <w:rFonts w:ascii="Times New Roman" w:hAnsi="Times New Roman" w:cs="Times New Roman"/>
          <w:sz w:val="28"/>
          <w:szCs w:val="28"/>
        </w:rPr>
        <w:t xml:space="preserve"> фактического исполнения от плановых назначений произошло по </w:t>
      </w:r>
      <w:r w:rsidR="00EE285A" w:rsidRPr="00EE285A">
        <w:rPr>
          <w:rFonts w:ascii="Times New Roman" w:hAnsi="Times New Roman" w:cs="Times New Roman"/>
          <w:sz w:val="28"/>
          <w:szCs w:val="28"/>
        </w:rPr>
        <w:t>мероприятиям на благоустройство общественных территорий муниципальных образований области и  мероприятиям по благоустройству дворовых территорий (образование экономии в результате конкурентных процедур).</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За счет субсидии из областного бюджета на реализацию мероприятий по благоустройству дворовых территорий произведены расходы в сумме 226,9 тыс рублей.</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xml:space="preserve"> За счет средств районного бюджета, бюджетов поселений произведены расходы в сумме  22,7 тыс. рублей. Осуществлен ремонт дворовых проездов, установка скамеек в г.Вытегра. ул.Луначарского, д.7.</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За счет субсидии из областного бюджета  на реализацию мероприятий по благоустройству общественных территорий произведены расходы в сумме 3 631,7 тыс. рублей.</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lastRenderedPageBreak/>
        <w:t>За счет средств районного бюджета, бюджетов поселений произведены расходы в сумме  363,2 тыс. рублей. В рамках мероприятий  реализованы следующие проекты:</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общественная  территория, прилегающая к перекрестку улицы Урицкого и Советского проспекта у ККЗ «Волго-Балт» в г.Вытегра (очистка от мусора, устройство пешеходного тротуара, укладка  брусчатки, установка бортовых камней, устройство подъезда к территории);</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территории возле  памятника «От благодарных потомков» в с.Девятины (2 этап) (разборка старых скамеек, установка новых скамеек, установка вазонов, устройство цветников);</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парк культуры и отдыха у памятника Герою Советского Союза А.М. Сергееву в с.Анненский Мост (2 этап) (устройство тротуаров, установка бортовых камней, подготовка оснований под устройство мемориальных плит);</w:t>
      </w:r>
    </w:p>
    <w:p w:rsidR="00EE285A" w:rsidRPr="00EE285A" w:rsidRDefault="00EE285A"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территория возле памятника В.И.Ленину на Советском проспекте в г. Вытегра (ремонт пешеходных дорожек, устройство тротуаров (укладка плитки), установка бортовых камней, устройство водоотводных лотков, демонтаж чугунных люков, установка  скамеек, урн, обеспечение освещения).</w:t>
      </w:r>
    </w:p>
    <w:p w:rsidR="00EE285A" w:rsidRDefault="00EE285A" w:rsidP="005814F6">
      <w:pPr>
        <w:spacing w:after="0" w:line="240" w:lineRule="auto"/>
        <w:ind w:firstLine="567"/>
        <w:jc w:val="both"/>
        <w:rPr>
          <w:rFonts w:ascii="Times New Roman" w:hAnsi="Times New Roman" w:cs="Times New Roman"/>
          <w:sz w:val="24"/>
          <w:szCs w:val="24"/>
        </w:rPr>
      </w:pPr>
    </w:p>
    <w:p w:rsidR="001C6CC8" w:rsidRPr="00FA092D" w:rsidRDefault="001C6CC8" w:rsidP="00FA092D">
      <w:pPr>
        <w:spacing w:after="0" w:line="240" w:lineRule="auto"/>
        <w:ind w:firstLine="567"/>
        <w:jc w:val="both"/>
        <w:rPr>
          <w:rFonts w:ascii="Times New Roman" w:hAnsi="Times New Roman" w:cs="Times New Roman"/>
          <w:sz w:val="28"/>
          <w:szCs w:val="28"/>
        </w:rPr>
      </w:pPr>
    </w:p>
    <w:p w:rsidR="005814F6" w:rsidRPr="00FA092D" w:rsidRDefault="00947576"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По  подразделу</w:t>
      </w:r>
      <w:r w:rsidR="00F305B9" w:rsidRPr="00FA092D">
        <w:rPr>
          <w:rFonts w:ascii="Times New Roman" w:hAnsi="Times New Roman" w:cs="Times New Roman"/>
          <w:sz w:val="28"/>
          <w:szCs w:val="28"/>
        </w:rPr>
        <w:t xml:space="preserve"> 05</w:t>
      </w:r>
      <w:r w:rsidRPr="00FA092D">
        <w:rPr>
          <w:rFonts w:ascii="Times New Roman" w:hAnsi="Times New Roman" w:cs="Times New Roman"/>
          <w:sz w:val="28"/>
          <w:szCs w:val="28"/>
        </w:rPr>
        <w:t xml:space="preserve"> 05 «Другие вопросы в области жилищно-коммунального хозяйства» осуществлены расходы на содержание аппарата Управления  жилищно-коммунального хозяйства транспорта и строительства </w:t>
      </w:r>
      <w:r w:rsidR="005C35D1" w:rsidRPr="00FA092D">
        <w:rPr>
          <w:rFonts w:ascii="Times New Roman" w:hAnsi="Times New Roman" w:cs="Times New Roman"/>
          <w:sz w:val="28"/>
          <w:szCs w:val="28"/>
        </w:rPr>
        <w:t>Администрации</w:t>
      </w:r>
      <w:r w:rsidRPr="00FA092D">
        <w:rPr>
          <w:rFonts w:ascii="Times New Roman" w:hAnsi="Times New Roman" w:cs="Times New Roman"/>
          <w:sz w:val="28"/>
          <w:szCs w:val="28"/>
        </w:rPr>
        <w:t xml:space="preserve"> Вытегорского муниц</w:t>
      </w:r>
      <w:r w:rsidR="00F43D9A" w:rsidRPr="00FA092D">
        <w:rPr>
          <w:rFonts w:ascii="Times New Roman" w:hAnsi="Times New Roman" w:cs="Times New Roman"/>
          <w:sz w:val="28"/>
          <w:szCs w:val="28"/>
        </w:rPr>
        <w:t>ипального района в сумме 3230,7</w:t>
      </w:r>
      <w:r w:rsidR="005C35D1" w:rsidRPr="00FA092D">
        <w:rPr>
          <w:rFonts w:ascii="Times New Roman" w:hAnsi="Times New Roman" w:cs="Times New Roman"/>
          <w:sz w:val="28"/>
          <w:szCs w:val="28"/>
        </w:rPr>
        <w:t xml:space="preserve"> </w:t>
      </w:r>
      <w:r w:rsidRPr="00FA092D">
        <w:rPr>
          <w:rFonts w:ascii="Times New Roman" w:hAnsi="Times New Roman" w:cs="Times New Roman"/>
          <w:sz w:val="28"/>
          <w:szCs w:val="28"/>
        </w:rPr>
        <w:t>тыс. ру</w:t>
      </w:r>
      <w:r w:rsidR="005814F6" w:rsidRPr="00FA092D">
        <w:rPr>
          <w:rFonts w:ascii="Times New Roman" w:hAnsi="Times New Roman" w:cs="Times New Roman"/>
          <w:sz w:val="28"/>
          <w:szCs w:val="28"/>
        </w:rPr>
        <w:t>блей,</w:t>
      </w:r>
      <w:r w:rsidR="005814F6" w:rsidRPr="00FA092D">
        <w:rPr>
          <w:sz w:val="28"/>
          <w:szCs w:val="28"/>
        </w:rPr>
        <w:t xml:space="preserve"> </w:t>
      </w:r>
      <w:r w:rsidR="00F43D9A" w:rsidRPr="00FA092D">
        <w:rPr>
          <w:rFonts w:ascii="Times New Roman" w:hAnsi="Times New Roman" w:cs="Times New Roman"/>
          <w:sz w:val="28"/>
          <w:szCs w:val="28"/>
        </w:rPr>
        <w:t>в том числе за счет средств поселений — 136,6 тыс. рублей, за счет средств областного бюджета — 27,0 тыс. рублей. Исполнение составило 97,7</w:t>
      </w:r>
      <w:r w:rsidR="00D513E0" w:rsidRPr="00FA092D">
        <w:rPr>
          <w:rFonts w:ascii="Times New Roman" w:hAnsi="Times New Roman" w:cs="Times New Roman"/>
          <w:sz w:val="28"/>
          <w:szCs w:val="28"/>
        </w:rPr>
        <w:t xml:space="preserve"> процентов</w:t>
      </w:r>
      <w:r w:rsidRPr="00FA092D">
        <w:rPr>
          <w:rFonts w:ascii="Times New Roman" w:hAnsi="Times New Roman" w:cs="Times New Roman"/>
          <w:sz w:val="28"/>
          <w:szCs w:val="28"/>
        </w:rPr>
        <w:t xml:space="preserve"> к годовому плану.</w:t>
      </w:r>
      <w:r w:rsidR="005814F6" w:rsidRPr="00FA092D">
        <w:rPr>
          <w:rFonts w:ascii="Times New Roman" w:hAnsi="Times New Roman" w:cs="Times New Roman"/>
          <w:sz w:val="28"/>
          <w:szCs w:val="28"/>
        </w:rPr>
        <w:t xml:space="preserve"> Не исп</w:t>
      </w:r>
      <w:r w:rsidR="00F43D9A" w:rsidRPr="00FA092D">
        <w:rPr>
          <w:rFonts w:ascii="Times New Roman" w:hAnsi="Times New Roman" w:cs="Times New Roman"/>
          <w:sz w:val="28"/>
          <w:szCs w:val="28"/>
        </w:rPr>
        <w:t>олнены ассигнования в сумме 74,9</w:t>
      </w:r>
      <w:r w:rsidR="005814F6" w:rsidRPr="00FA092D">
        <w:rPr>
          <w:rFonts w:ascii="Times New Roman" w:hAnsi="Times New Roman" w:cs="Times New Roman"/>
          <w:sz w:val="28"/>
          <w:szCs w:val="28"/>
        </w:rPr>
        <w:t xml:space="preserve"> тыс.рублей </w:t>
      </w:r>
      <w:r w:rsidR="00F43D9A" w:rsidRPr="00FA092D">
        <w:rPr>
          <w:rFonts w:ascii="Times New Roman" w:hAnsi="Times New Roman" w:cs="Times New Roman"/>
          <w:sz w:val="28"/>
          <w:szCs w:val="28"/>
        </w:rPr>
        <w:t>в том числе по переданным полномочиям поселениями 29,6 тыс.рублей</w:t>
      </w:r>
      <w:r w:rsidR="005814F6" w:rsidRPr="00FA092D">
        <w:rPr>
          <w:rFonts w:ascii="Times New Roman" w:hAnsi="Times New Roman" w:cs="Times New Roman"/>
          <w:sz w:val="28"/>
          <w:szCs w:val="28"/>
        </w:rPr>
        <w:t>.</w:t>
      </w:r>
    </w:p>
    <w:p w:rsidR="005814F6" w:rsidRPr="00FA092D" w:rsidRDefault="005814F6" w:rsidP="00FA092D">
      <w:pPr>
        <w:spacing w:after="0" w:line="240" w:lineRule="auto"/>
        <w:ind w:firstLine="567"/>
        <w:jc w:val="both"/>
        <w:rPr>
          <w:rFonts w:ascii="Times New Roman" w:hAnsi="Times New Roman" w:cs="Times New Roman"/>
          <w:sz w:val="28"/>
          <w:szCs w:val="28"/>
        </w:rPr>
      </w:pPr>
    </w:p>
    <w:p w:rsidR="00F43D9A" w:rsidRPr="00FA092D" w:rsidRDefault="008734B2"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Финансирование рас</w:t>
      </w:r>
      <w:r w:rsidR="00F43D9A" w:rsidRPr="00FA092D">
        <w:rPr>
          <w:rFonts w:ascii="Times New Roman" w:hAnsi="Times New Roman" w:cs="Times New Roman"/>
          <w:sz w:val="28"/>
          <w:szCs w:val="28"/>
        </w:rPr>
        <w:t>ходов по разделу 05 осуществлялось в рамках реализации трех муниципальных программ:</w:t>
      </w:r>
    </w:p>
    <w:p w:rsidR="006B5C27" w:rsidRPr="00FA092D" w:rsidRDefault="006B5C27"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 xml:space="preserve">- «Формирование комфортной среды проживания на территории Вытегорского муниципального района на 2014-2020 годы" </w:t>
      </w:r>
      <w:r w:rsidR="00FA092D" w:rsidRPr="00FA092D">
        <w:rPr>
          <w:rFonts w:ascii="Times New Roman" w:hAnsi="Times New Roman" w:cs="Times New Roman"/>
          <w:sz w:val="28"/>
          <w:szCs w:val="28"/>
        </w:rPr>
        <w:t xml:space="preserve">– 33526,3 тыс.рублей (96,6 процентов от плановых показателей), </w:t>
      </w:r>
    </w:p>
    <w:p w:rsidR="00F43D9A" w:rsidRPr="00FA092D" w:rsidRDefault="00F43D9A"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 xml:space="preserve">- «Охрана  окружающей среды, воспроизводство </w:t>
      </w:r>
      <w:r w:rsidR="006B5C27" w:rsidRPr="00FA092D">
        <w:rPr>
          <w:rFonts w:ascii="Times New Roman" w:hAnsi="Times New Roman" w:cs="Times New Roman"/>
          <w:sz w:val="28"/>
          <w:szCs w:val="28"/>
        </w:rPr>
        <w:t xml:space="preserve">и рациональное использование природных ресурсов на 2014-2020 годы» - </w:t>
      </w:r>
      <w:r w:rsidR="00FA092D" w:rsidRPr="00FA092D">
        <w:rPr>
          <w:rFonts w:ascii="Times New Roman" w:hAnsi="Times New Roman" w:cs="Times New Roman"/>
          <w:sz w:val="28"/>
          <w:szCs w:val="28"/>
        </w:rPr>
        <w:t>4488,0 тыс.рублей ( 100,0 процентов плановых значений),</w:t>
      </w:r>
    </w:p>
    <w:p w:rsidR="006B5C27" w:rsidRPr="00FA092D" w:rsidRDefault="006B5C27" w:rsidP="00FA092D">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 Муниципальная программа "Формирование современной городской среды на 2018-2022 годы"</w:t>
      </w:r>
      <w:r w:rsidR="00FA092D" w:rsidRPr="00FA092D">
        <w:rPr>
          <w:rFonts w:ascii="Times New Roman" w:hAnsi="Times New Roman" w:cs="Times New Roman"/>
          <w:sz w:val="28"/>
          <w:szCs w:val="28"/>
        </w:rPr>
        <w:t xml:space="preserve"> – 4244,5 тыс.рублей или 94,8 процента плана.</w:t>
      </w:r>
    </w:p>
    <w:p w:rsidR="00F43D9A" w:rsidRDefault="008734B2" w:rsidP="009C4C3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D27166" w:rsidRPr="000D2179" w:rsidRDefault="00D27166" w:rsidP="000D2179">
      <w:pPr>
        <w:spacing w:after="0" w:line="240" w:lineRule="auto"/>
        <w:ind w:firstLine="567"/>
        <w:jc w:val="both"/>
        <w:rPr>
          <w:rFonts w:ascii="Times New Roman" w:hAnsi="Times New Roman" w:cs="Times New Roman"/>
          <w:b/>
          <w:sz w:val="28"/>
          <w:szCs w:val="28"/>
        </w:rPr>
      </w:pPr>
      <w:r w:rsidRPr="000D2179">
        <w:rPr>
          <w:rFonts w:ascii="Times New Roman" w:hAnsi="Times New Roman" w:cs="Times New Roman"/>
          <w:b/>
          <w:sz w:val="28"/>
          <w:szCs w:val="28"/>
        </w:rPr>
        <w:t xml:space="preserve"> Раздел </w:t>
      </w:r>
      <w:r w:rsidR="00777EA5" w:rsidRPr="000D2179">
        <w:rPr>
          <w:rFonts w:ascii="Times New Roman" w:hAnsi="Times New Roman" w:cs="Times New Roman"/>
          <w:b/>
          <w:sz w:val="28"/>
          <w:szCs w:val="28"/>
        </w:rPr>
        <w:t xml:space="preserve"> 06 </w:t>
      </w:r>
      <w:r w:rsidRPr="000D2179">
        <w:rPr>
          <w:rFonts w:ascii="Times New Roman" w:hAnsi="Times New Roman" w:cs="Times New Roman"/>
          <w:b/>
          <w:sz w:val="28"/>
          <w:szCs w:val="28"/>
        </w:rPr>
        <w:t>«Охрана окружающей среды»</w:t>
      </w:r>
    </w:p>
    <w:p w:rsidR="00D27166" w:rsidRPr="000D2179" w:rsidRDefault="00D27166" w:rsidP="000D2179">
      <w:pPr>
        <w:spacing w:after="0" w:line="240" w:lineRule="auto"/>
        <w:ind w:firstLine="567"/>
        <w:rPr>
          <w:rFonts w:ascii="Times New Roman" w:hAnsi="Times New Roman" w:cs="Times New Roman"/>
          <w:b/>
          <w:sz w:val="28"/>
          <w:szCs w:val="28"/>
        </w:rPr>
      </w:pPr>
    </w:p>
    <w:p w:rsidR="003C39AE" w:rsidRPr="000D2179" w:rsidRDefault="00D27166" w:rsidP="000D2179">
      <w:pPr>
        <w:pStyle w:val="a7"/>
        <w:spacing w:after="0"/>
        <w:ind w:firstLine="567"/>
        <w:jc w:val="both"/>
        <w:rPr>
          <w:sz w:val="28"/>
          <w:szCs w:val="28"/>
        </w:rPr>
      </w:pPr>
      <w:r w:rsidRPr="000D2179">
        <w:rPr>
          <w:sz w:val="28"/>
          <w:szCs w:val="28"/>
        </w:rPr>
        <w:t>Расходы по разделу «Охрана окр</w:t>
      </w:r>
      <w:r w:rsidR="003C39AE" w:rsidRPr="000D2179">
        <w:rPr>
          <w:sz w:val="28"/>
          <w:szCs w:val="28"/>
        </w:rPr>
        <w:t>ужающей среды» исполнены за</w:t>
      </w:r>
      <w:r w:rsidR="00FA092D" w:rsidRPr="000D2179">
        <w:rPr>
          <w:sz w:val="28"/>
          <w:szCs w:val="28"/>
        </w:rPr>
        <w:t xml:space="preserve"> 2019</w:t>
      </w:r>
      <w:r w:rsidRPr="000D2179">
        <w:rPr>
          <w:sz w:val="28"/>
          <w:szCs w:val="28"/>
        </w:rPr>
        <w:t xml:space="preserve"> г</w:t>
      </w:r>
      <w:r w:rsidR="00FA092D" w:rsidRPr="000D2179">
        <w:rPr>
          <w:sz w:val="28"/>
          <w:szCs w:val="28"/>
        </w:rPr>
        <w:t>од в сумме 3184,8 тыс. рублей и составили 100,0</w:t>
      </w:r>
      <w:r w:rsidRPr="000D2179">
        <w:rPr>
          <w:sz w:val="28"/>
          <w:szCs w:val="28"/>
        </w:rPr>
        <w:t xml:space="preserve"> процентов к утвержденным назначениям. В течение года </w:t>
      </w:r>
      <w:r w:rsidR="00FA092D" w:rsidRPr="000D2179">
        <w:rPr>
          <w:sz w:val="28"/>
          <w:szCs w:val="28"/>
        </w:rPr>
        <w:t xml:space="preserve">плановые </w:t>
      </w:r>
      <w:r w:rsidRPr="000D2179">
        <w:rPr>
          <w:sz w:val="28"/>
          <w:szCs w:val="28"/>
        </w:rPr>
        <w:t>бюджетные наз</w:t>
      </w:r>
      <w:r w:rsidR="00FA092D" w:rsidRPr="000D2179">
        <w:rPr>
          <w:sz w:val="28"/>
          <w:szCs w:val="28"/>
        </w:rPr>
        <w:t xml:space="preserve">начения были уменьшены </w:t>
      </w:r>
      <w:r w:rsidR="00FA092D" w:rsidRPr="000D2179">
        <w:rPr>
          <w:sz w:val="28"/>
          <w:szCs w:val="28"/>
        </w:rPr>
        <w:lastRenderedPageBreak/>
        <w:t xml:space="preserve">на 4965,2 </w:t>
      </w:r>
      <w:r w:rsidRPr="000D2179">
        <w:rPr>
          <w:sz w:val="28"/>
          <w:szCs w:val="28"/>
        </w:rPr>
        <w:t xml:space="preserve"> </w:t>
      </w:r>
      <w:r w:rsidR="00F305B9" w:rsidRPr="000D2179">
        <w:rPr>
          <w:sz w:val="28"/>
          <w:szCs w:val="28"/>
        </w:rPr>
        <w:t>тыс. рублей.</w:t>
      </w:r>
      <w:r w:rsidR="00FA092D" w:rsidRPr="000D2179">
        <w:rPr>
          <w:sz w:val="28"/>
          <w:szCs w:val="28"/>
        </w:rPr>
        <w:t xml:space="preserve"> По сравнению с 2018 годом расходы возросли на 3019,7 тыс.рублей.</w:t>
      </w:r>
    </w:p>
    <w:p w:rsidR="00FA092D" w:rsidRPr="000D2179" w:rsidRDefault="00FA092D" w:rsidP="000D2179">
      <w:pPr>
        <w:pStyle w:val="a7"/>
        <w:spacing w:after="0"/>
        <w:ind w:firstLine="567"/>
        <w:jc w:val="both"/>
        <w:rPr>
          <w:sz w:val="28"/>
          <w:szCs w:val="28"/>
        </w:rPr>
      </w:pPr>
      <w:r w:rsidRPr="000D2179">
        <w:rPr>
          <w:sz w:val="28"/>
          <w:szCs w:val="28"/>
        </w:rPr>
        <w:t xml:space="preserve">Главными распорядителями бюджетных средств в 2019 году были </w:t>
      </w:r>
    </w:p>
    <w:p w:rsidR="00FA092D" w:rsidRPr="000D2179" w:rsidRDefault="00FA092D" w:rsidP="000D2179">
      <w:pPr>
        <w:pStyle w:val="a7"/>
        <w:spacing w:after="0"/>
        <w:ind w:firstLine="567"/>
        <w:jc w:val="both"/>
        <w:rPr>
          <w:sz w:val="28"/>
          <w:szCs w:val="28"/>
        </w:rPr>
      </w:pPr>
      <w:r w:rsidRPr="000D2179">
        <w:rPr>
          <w:sz w:val="28"/>
          <w:szCs w:val="28"/>
        </w:rPr>
        <w:t>Администрация Вытегорского муниципального района – 74,8 тыс.рублей (исполнение 100,0 плана),</w:t>
      </w:r>
    </w:p>
    <w:p w:rsidR="00FA092D" w:rsidRPr="000D2179" w:rsidRDefault="00FA092D" w:rsidP="000D2179">
      <w:pPr>
        <w:pStyle w:val="a7"/>
        <w:spacing w:after="0"/>
        <w:ind w:firstLine="567"/>
        <w:jc w:val="both"/>
        <w:rPr>
          <w:sz w:val="28"/>
          <w:szCs w:val="28"/>
        </w:rPr>
      </w:pPr>
      <w:r w:rsidRPr="000D2179">
        <w:rPr>
          <w:sz w:val="28"/>
          <w:szCs w:val="28"/>
        </w:rPr>
        <w:t xml:space="preserve">Управление жилищно-коммунального хозяйства, транспорта и строительства Администрации </w:t>
      </w:r>
      <w:r w:rsidR="00AA7374" w:rsidRPr="000D2179">
        <w:rPr>
          <w:sz w:val="28"/>
          <w:szCs w:val="28"/>
        </w:rPr>
        <w:t>Вытегорского муниципального района 3110,0 тыс.рублей (100,0 процентов плана).</w:t>
      </w:r>
    </w:p>
    <w:p w:rsidR="000D2179" w:rsidRPr="000D2179" w:rsidRDefault="000D2179" w:rsidP="000D2179">
      <w:pPr>
        <w:pStyle w:val="a7"/>
        <w:spacing w:after="0"/>
        <w:ind w:firstLine="567"/>
        <w:jc w:val="both"/>
        <w:rPr>
          <w:sz w:val="28"/>
          <w:szCs w:val="28"/>
        </w:rPr>
      </w:pPr>
      <w:r w:rsidRPr="000D2179">
        <w:rPr>
          <w:sz w:val="28"/>
          <w:szCs w:val="28"/>
        </w:rPr>
        <w:t>Средства направлены на:</w:t>
      </w:r>
    </w:p>
    <w:p w:rsidR="000D2179" w:rsidRPr="000D2179" w:rsidRDefault="000D2179" w:rsidP="000D2179">
      <w:pPr>
        <w:pStyle w:val="a7"/>
        <w:spacing w:after="0"/>
        <w:ind w:firstLine="567"/>
        <w:jc w:val="both"/>
        <w:rPr>
          <w:sz w:val="28"/>
          <w:szCs w:val="28"/>
        </w:rPr>
      </w:pPr>
      <w:r w:rsidRPr="000D2179">
        <w:rPr>
          <w:sz w:val="28"/>
          <w:szCs w:val="28"/>
        </w:rPr>
        <w:t xml:space="preserve">• устройство площадок для размещения контейнеров для сбора ТКО (обустроено 50 контейнерых площадок) – 3 110,0 тыс. рублей; </w:t>
      </w:r>
    </w:p>
    <w:p w:rsidR="000D2179" w:rsidRPr="000D2179" w:rsidRDefault="000D2179" w:rsidP="000D2179">
      <w:pPr>
        <w:pStyle w:val="a7"/>
        <w:spacing w:after="0"/>
        <w:ind w:firstLine="567"/>
        <w:jc w:val="both"/>
        <w:rPr>
          <w:sz w:val="28"/>
          <w:szCs w:val="28"/>
        </w:rPr>
      </w:pPr>
      <w:r w:rsidRPr="000D2179">
        <w:rPr>
          <w:sz w:val="28"/>
          <w:szCs w:val="28"/>
        </w:rPr>
        <w:t>• проведение районного отборочного смотра-конкурса детских экологических театров – 42,6 тыс. рублей. В конкурсе приняли участие 24 коллектива, в том числе 8 дошкольных образовательных учреждений, 4 общеобразовательных учреждения, 1 учреждение культуры, 1 учреждение социального обслуживания населения;</w:t>
      </w:r>
    </w:p>
    <w:p w:rsidR="000D2179" w:rsidRPr="000D2179" w:rsidRDefault="000D2179" w:rsidP="000D2179">
      <w:pPr>
        <w:pStyle w:val="a7"/>
        <w:spacing w:after="0"/>
        <w:ind w:firstLine="567"/>
        <w:jc w:val="both"/>
        <w:rPr>
          <w:sz w:val="28"/>
          <w:szCs w:val="28"/>
        </w:rPr>
      </w:pPr>
      <w:r w:rsidRPr="000D2179">
        <w:rPr>
          <w:sz w:val="28"/>
          <w:szCs w:val="28"/>
        </w:rPr>
        <w:t>• сбор, вывоз, захоронение ТБО с особо охраняемого комплекса «Онежский», проведение 10 экологических акций «Онего», «Чистый берег», «Чистое – Онего» - 32 ,2 тыс. рублей.</w:t>
      </w:r>
    </w:p>
    <w:p w:rsidR="000D2179" w:rsidRDefault="000D2179" w:rsidP="000D2179">
      <w:pPr>
        <w:pStyle w:val="a7"/>
        <w:spacing w:after="0"/>
        <w:ind w:firstLine="567"/>
        <w:jc w:val="both"/>
        <w:rPr>
          <w:sz w:val="28"/>
          <w:szCs w:val="28"/>
        </w:rPr>
      </w:pPr>
    </w:p>
    <w:p w:rsidR="000D2179" w:rsidRDefault="000D2179" w:rsidP="000D2179">
      <w:pPr>
        <w:pStyle w:val="a7"/>
        <w:spacing w:after="0"/>
        <w:ind w:firstLine="567"/>
        <w:jc w:val="both"/>
        <w:rPr>
          <w:sz w:val="28"/>
          <w:szCs w:val="28"/>
        </w:rPr>
      </w:pPr>
      <w:r w:rsidRPr="000D2179">
        <w:rPr>
          <w:sz w:val="28"/>
          <w:szCs w:val="28"/>
        </w:rPr>
        <w:t>Финан</w:t>
      </w:r>
      <w:r>
        <w:rPr>
          <w:sz w:val="28"/>
          <w:szCs w:val="28"/>
        </w:rPr>
        <w:t>сирование расходов по разделу 06</w:t>
      </w:r>
      <w:r w:rsidRPr="000D2179">
        <w:rPr>
          <w:sz w:val="28"/>
          <w:szCs w:val="28"/>
        </w:rPr>
        <w:t xml:space="preserve"> осущест</w:t>
      </w:r>
      <w:r>
        <w:rPr>
          <w:sz w:val="28"/>
          <w:szCs w:val="28"/>
        </w:rPr>
        <w:t>влялось в рамках реализации муниципальной</w:t>
      </w:r>
      <w:r w:rsidRPr="000D2179">
        <w:rPr>
          <w:sz w:val="28"/>
          <w:szCs w:val="28"/>
        </w:rPr>
        <w:t xml:space="preserve"> программ</w:t>
      </w:r>
      <w:r>
        <w:rPr>
          <w:sz w:val="28"/>
          <w:szCs w:val="28"/>
        </w:rPr>
        <w:t>ы</w:t>
      </w:r>
      <w:r w:rsidRPr="000D2179">
        <w:t xml:space="preserve"> </w:t>
      </w:r>
      <w:r>
        <w:rPr>
          <w:sz w:val="28"/>
          <w:szCs w:val="28"/>
        </w:rPr>
        <w:t>«Охрана</w:t>
      </w:r>
      <w:r w:rsidRPr="000D2179">
        <w:rPr>
          <w:sz w:val="28"/>
          <w:szCs w:val="28"/>
        </w:rPr>
        <w:t xml:space="preserve"> окружающей среды, воспроизводство и рациональное использование природных ресурсов на 2014-2020 годы</w:t>
      </w:r>
      <w:r>
        <w:rPr>
          <w:sz w:val="28"/>
          <w:szCs w:val="28"/>
        </w:rPr>
        <w:t>».</w:t>
      </w:r>
    </w:p>
    <w:p w:rsidR="00FA557C" w:rsidRPr="000D2179" w:rsidRDefault="00FA557C" w:rsidP="009C4C36">
      <w:pPr>
        <w:pStyle w:val="a7"/>
        <w:spacing w:after="0"/>
        <w:jc w:val="both"/>
        <w:rPr>
          <w:sz w:val="28"/>
          <w:szCs w:val="28"/>
        </w:rPr>
      </w:pPr>
    </w:p>
    <w:p w:rsidR="00D27166" w:rsidRPr="00E85A78" w:rsidRDefault="00D27166" w:rsidP="00E85A78">
      <w:pPr>
        <w:spacing w:after="0" w:line="240" w:lineRule="auto"/>
        <w:ind w:firstLine="567"/>
        <w:rPr>
          <w:rFonts w:ascii="Times New Roman" w:hAnsi="Times New Roman" w:cs="Times New Roman"/>
          <w:b/>
          <w:sz w:val="28"/>
          <w:szCs w:val="28"/>
        </w:rPr>
      </w:pPr>
      <w:r w:rsidRPr="00E85A78">
        <w:rPr>
          <w:rFonts w:ascii="Times New Roman" w:hAnsi="Times New Roman" w:cs="Times New Roman"/>
          <w:b/>
          <w:sz w:val="28"/>
          <w:szCs w:val="28"/>
        </w:rPr>
        <w:t xml:space="preserve"> Раздел </w:t>
      </w:r>
      <w:r w:rsidR="00777EA5" w:rsidRPr="00E85A78">
        <w:rPr>
          <w:rFonts w:ascii="Times New Roman" w:hAnsi="Times New Roman" w:cs="Times New Roman"/>
          <w:b/>
          <w:sz w:val="28"/>
          <w:szCs w:val="28"/>
        </w:rPr>
        <w:t xml:space="preserve"> 07 </w:t>
      </w:r>
      <w:r w:rsidRPr="00E85A78">
        <w:rPr>
          <w:rFonts w:ascii="Times New Roman" w:hAnsi="Times New Roman" w:cs="Times New Roman"/>
          <w:b/>
          <w:sz w:val="28"/>
          <w:szCs w:val="28"/>
        </w:rPr>
        <w:t>«Образование»</w:t>
      </w:r>
    </w:p>
    <w:p w:rsidR="00AC4EB6" w:rsidRPr="00E85A78" w:rsidRDefault="00AC4EB6" w:rsidP="00E85A78">
      <w:pPr>
        <w:spacing w:after="0" w:line="240" w:lineRule="auto"/>
        <w:ind w:firstLine="567"/>
        <w:rPr>
          <w:rFonts w:ascii="Times New Roman" w:hAnsi="Times New Roman" w:cs="Times New Roman"/>
          <w:b/>
          <w:sz w:val="28"/>
          <w:szCs w:val="28"/>
        </w:rPr>
      </w:pPr>
    </w:p>
    <w:p w:rsidR="00D27166" w:rsidRPr="00E85A78" w:rsidRDefault="000F779D" w:rsidP="00E85A78">
      <w:pPr>
        <w:pStyle w:val="a7"/>
        <w:spacing w:after="0"/>
        <w:ind w:firstLine="567"/>
        <w:jc w:val="both"/>
        <w:rPr>
          <w:sz w:val="28"/>
          <w:szCs w:val="28"/>
        </w:rPr>
      </w:pPr>
      <w:r w:rsidRPr="00E85A78">
        <w:rPr>
          <w:sz w:val="28"/>
          <w:szCs w:val="28"/>
        </w:rPr>
        <w:t>В первоначально утвержденном</w:t>
      </w:r>
      <w:r w:rsidR="00D27166" w:rsidRPr="00E85A78">
        <w:rPr>
          <w:sz w:val="28"/>
          <w:szCs w:val="28"/>
        </w:rPr>
        <w:t xml:space="preserve"> реш</w:t>
      </w:r>
      <w:r w:rsidR="000D2179" w:rsidRPr="00E85A78">
        <w:rPr>
          <w:sz w:val="28"/>
          <w:szCs w:val="28"/>
        </w:rPr>
        <w:t>ении «О районном бюджете на 2019</w:t>
      </w:r>
      <w:r w:rsidRPr="00E85A78">
        <w:rPr>
          <w:sz w:val="28"/>
          <w:szCs w:val="28"/>
        </w:rPr>
        <w:t xml:space="preserve"> г</w:t>
      </w:r>
      <w:r w:rsidR="003E0EAF" w:rsidRPr="00E85A78">
        <w:rPr>
          <w:sz w:val="28"/>
          <w:szCs w:val="28"/>
        </w:rPr>
        <w:t>од</w:t>
      </w:r>
      <w:r w:rsidR="000D2179" w:rsidRPr="00E85A78">
        <w:rPr>
          <w:sz w:val="28"/>
          <w:szCs w:val="28"/>
        </w:rPr>
        <w:t xml:space="preserve"> и плановый период 2020 и 2021 </w:t>
      </w:r>
      <w:r w:rsidR="00C10920" w:rsidRPr="00E85A78">
        <w:rPr>
          <w:sz w:val="28"/>
          <w:szCs w:val="28"/>
        </w:rPr>
        <w:t>годов</w:t>
      </w:r>
      <w:r w:rsidR="00D27166" w:rsidRPr="00E85A78">
        <w:rPr>
          <w:sz w:val="28"/>
          <w:szCs w:val="28"/>
        </w:rPr>
        <w:t xml:space="preserve">» </w:t>
      </w:r>
      <w:r w:rsidR="00C10920" w:rsidRPr="00E85A78">
        <w:rPr>
          <w:sz w:val="28"/>
          <w:szCs w:val="28"/>
        </w:rPr>
        <w:t xml:space="preserve">по </w:t>
      </w:r>
      <w:r w:rsidR="007A5793" w:rsidRPr="00E85A78">
        <w:rPr>
          <w:sz w:val="28"/>
          <w:szCs w:val="28"/>
        </w:rPr>
        <w:t>разделу «Образование»</w:t>
      </w:r>
      <w:r w:rsidR="00D27166" w:rsidRPr="00E85A78">
        <w:rPr>
          <w:sz w:val="28"/>
          <w:szCs w:val="28"/>
        </w:rPr>
        <w:t xml:space="preserve"> бюджетные ассигнова</w:t>
      </w:r>
      <w:r w:rsidRPr="00E85A78">
        <w:rPr>
          <w:sz w:val="28"/>
          <w:szCs w:val="28"/>
        </w:rPr>
        <w:t>ния утверждены в объеме</w:t>
      </w:r>
      <w:r w:rsidR="000D2179" w:rsidRPr="00E85A78">
        <w:rPr>
          <w:sz w:val="28"/>
          <w:szCs w:val="28"/>
        </w:rPr>
        <w:t xml:space="preserve"> 458037,9</w:t>
      </w:r>
      <w:r w:rsidR="00D27166" w:rsidRPr="00E85A78">
        <w:rPr>
          <w:sz w:val="28"/>
          <w:szCs w:val="28"/>
        </w:rPr>
        <w:t xml:space="preserve"> тыс. рублей. В течение года а</w:t>
      </w:r>
      <w:r w:rsidRPr="00E85A78">
        <w:rPr>
          <w:sz w:val="28"/>
          <w:szCs w:val="28"/>
        </w:rPr>
        <w:t>с</w:t>
      </w:r>
      <w:r w:rsidR="000D2179" w:rsidRPr="00E85A78">
        <w:rPr>
          <w:sz w:val="28"/>
          <w:szCs w:val="28"/>
        </w:rPr>
        <w:t>сигнования увеличены на 39782,6</w:t>
      </w:r>
      <w:r w:rsidR="00E85A78" w:rsidRPr="00E85A78">
        <w:rPr>
          <w:sz w:val="28"/>
          <w:szCs w:val="28"/>
        </w:rPr>
        <w:t xml:space="preserve"> тыс. рублей, или на 8,7</w:t>
      </w:r>
      <w:r w:rsidR="003E0EAF" w:rsidRPr="00E85A78">
        <w:rPr>
          <w:sz w:val="28"/>
          <w:szCs w:val="28"/>
        </w:rPr>
        <w:t xml:space="preserve"> процента и составили</w:t>
      </w:r>
      <w:r w:rsidR="00E85A78" w:rsidRPr="00E85A78">
        <w:rPr>
          <w:sz w:val="28"/>
          <w:szCs w:val="28"/>
        </w:rPr>
        <w:t xml:space="preserve"> 497820,5 тыс. рублей.</w:t>
      </w:r>
      <w:r w:rsidR="00D27166" w:rsidRPr="00E85A78">
        <w:rPr>
          <w:sz w:val="28"/>
          <w:szCs w:val="28"/>
        </w:rPr>
        <w:t xml:space="preserve"> </w:t>
      </w:r>
      <w:r w:rsidR="00E85A78" w:rsidRPr="00E85A78">
        <w:rPr>
          <w:sz w:val="28"/>
          <w:szCs w:val="28"/>
        </w:rPr>
        <w:t>Доля раздела в общих расходах бюджета составила 52,6 процента.</w:t>
      </w:r>
    </w:p>
    <w:p w:rsidR="00C023D5" w:rsidRPr="00E85A78" w:rsidRDefault="00C023D5" w:rsidP="00E85A78">
      <w:pPr>
        <w:pStyle w:val="a7"/>
        <w:spacing w:after="0"/>
        <w:ind w:firstLine="567"/>
        <w:jc w:val="both"/>
        <w:rPr>
          <w:sz w:val="28"/>
          <w:szCs w:val="28"/>
        </w:rPr>
      </w:pPr>
    </w:p>
    <w:p w:rsidR="00D27166" w:rsidRPr="00E85A78" w:rsidRDefault="00D27166" w:rsidP="00E85A78">
      <w:pPr>
        <w:pStyle w:val="a7"/>
        <w:spacing w:after="0"/>
        <w:ind w:firstLine="567"/>
        <w:jc w:val="both"/>
        <w:rPr>
          <w:sz w:val="28"/>
          <w:szCs w:val="28"/>
        </w:rPr>
      </w:pPr>
      <w:r w:rsidRPr="00E85A78">
        <w:rPr>
          <w:sz w:val="28"/>
          <w:szCs w:val="28"/>
        </w:rPr>
        <w:t>Расходы по разделу</w:t>
      </w:r>
      <w:r w:rsidR="000867A4" w:rsidRPr="00E85A78">
        <w:rPr>
          <w:sz w:val="28"/>
          <w:szCs w:val="28"/>
        </w:rPr>
        <w:t xml:space="preserve"> </w:t>
      </w:r>
      <w:r w:rsidR="00E60A21" w:rsidRPr="00E85A78">
        <w:rPr>
          <w:sz w:val="28"/>
          <w:szCs w:val="28"/>
        </w:rPr>
        <w:t>07</w:t>
      </w:r>
      <w:r w:rsidR="00E85A78" w:rsidRPr="00E85A78">
        <w:rPr>
          <w:sz w:val="28"/>
          <w:szCs w:val="28"/>
        </w:rPr>
        <w:t xml:space="preserve"> «Образование» исполнены за 2019 год в сумме 495401,2 тыс. рублей или 99,5</w:t>
      </w:r>
      <w:r w:rsidRPr="00E85A78">
        <w:rPr>
          <w:sz w:val="28"/>
          <w:szCs w:val="28"/>
        </w:rPr>
        <w:t xml:space="preserve"> процента от плановых назначений. </w:t>
      </w:r>
      <w:r w:rsidR="00E85A78" w:rsidRPr="00E85A78">
        <w:rPr>
          <w:sz w:val="28"/>
          <w:szCs w:val="28"/>
        </w:rPr>
        <w:t>По сравнению с 2018</w:t>
      </w:r>
      <w:r w:rsidRPr="00E85A78">
        <w:rPr>
          <w:sz w:val="28"/>
          <w:szCs w:val="28"/>
        </w:rPr>
        <w:t xml:space="preserve"> годом ра</w:t>
      </w:r>
      <w:r w:rsidR="00CB2E7B" w:rsidRPr="00E85A78">
        <w:rPr>
          <w:sz w:val="28"/>
          <w:szCs w:val="28"/>
        </w:rPr>
        <w:t>сходы на образо</w:t>
      </w:r>
      <w:r w:rsidR="00E85A78" w:rsidRPr="00E85A78">
        <w:rPr>
          <w:sz w:val="28"/>
          <w:szCs w:val="28"/>
        </w:rPr>
        <w:t>вание увеличились на 94525,8</w:t>
      </w:r>
      <w:r w:rsidR="00CB2E7B" w:rsidRPr="00E85A78">
        <w:rPr>
          <w:sz w:val="28"/>
          <w:szCs w:val="28"/>
        </w:rPr>
        <w:t xml:space="preserve"> тыс. рублей или на </w:t>
      </w:r>
      <w:r w:rsidR="00E85A78" w:rsidRPr="00E85A78">
        <w:rPr>
          <w:sz w:val="28"/>
          <w:szCs w:val="28"/>
        </w:rPr>
        <w:t>23,6</w:t>
      </w:r>
      <w:r w:rsidRPr="00E85A78">
        <w:rPr>
          <w:sz w:val="28"/>
          <w:szCs w:val="28"/>
        </w:rPr>
        <w:t xml:space="preserve"> процента.</w:t>
      </w:r>
    </w:p>
    <w:p w:rsidR="00D27166" w:rsidRPr="00E85A78" w:rsidRDefault="00D27166" w:rsidP="00E85A78">
      <w:pPr>
        <w:pStyle w:val="a7"/>
        <w:spacing w:after="0"/>
        <w:ind w:firstLine="567"/>
        <w:jc w:val="both"/>
        <w:rPr>
          <w:sz w:val="28"/>
          <w:szCs w:val="28"/>
        </w:rPr>
      </w:pPr>
      <w:r w:rsidRPr="00E85A78">
        <w:rPr>
          <w:sz w:val="28"/>
          <w:szCs w:val="28"/>
        </w:rPr>
        <w:t>Расходы по данному разделу в соответствии с ведомст</w:t>
      </w:r>
      <w:r w:rsidR="006D0A61" w:rsidRPr="00E85A78">
        <w:rPr>
          <w:sz w:val="28"/>
          <w:szCs w:val="28"/>
        </w:rPr>
        <w:t>венной структурой осуществлял 1 главный распорядитель</w:t>
      </w:r>
      <w:r w:rsidRPr="00E85A78">
        <w:rPr>
          <w:sz w:val="28"/>
          <w:szCs w:val="28"/>
        </w:rPr>
        <w:t xml:space="preserve"> бюджетных средств</w:t>
      </w:r>
      <w:r w:rsidR="006D0A61" w:rsidRPr="00E85A78">
        <w:rPr>
          <w:sz w:val="28"/>
          <w:szCs w:val="28"/>
        </w:rPr>
        <w:t xml:space="preserve"> – Администрация Вытегорского муниципального района.</w:t>
      </w:r>
    </w:p>
    <w:p w:rsidR="00C023D5" w:rsidRPr="00E85A78" w:rsidRDefault="00C023D5" w:rsidP="00E85A78">
      <w:pPr>
        <w:pStyle w:val="a7"/>
        <w:spacing w:after="0"/>
        <w:ind w:firstLine="567"/>
        <w:jc w:val="both"/>
        <w:rPr>
          <w:sz w:val="28"/>
          <w:szCs w:val="28"/>
        </w:rPr>
      </w:pPr>
    </w:p>
    <w:p w:rsidR="00D27166" w:rsidRPr="00E85A78" w:rsidRDefault="00D27166" w:rsidP="00E85A78">
      <w:pPr>
        <w:pStyle w:val="a7"/>
        <w:spacing w:after="0"/>
        <w:ind w:firstLine="567"/>
        <w:jc w:val="both"/>
        <w:rPr>
          <w:sz w:val="28"/>
          <w:szCs w:val="28"/>
        </w:rPr>
      </w:pPr>
      <w:r w:rsidRPr="00E85A78">
        <w:rPr>
          <w:sz w:val="28"/>
          <w:szCs w:val="28"/>
        </w:rPr>
        <w:t xml:space="preserve">По подразделу </w:t>
      </w:r>
      <w:r w:rsidR="005D29FD" w:rsidRPr="00E85A78">
        <w:rPr>
          <w:sz w:val="28"/>
          <w:szCs w:val="28"/>
        </w:rPr>
        <w:t xml:space="preserve">0701 </w:t>
      </w:r>
      <w:r w:rsidRPr="00E85A78">
        <w:rPr>
          <w:sz w:val="28"/>
          <w:szCs w:val="28"/>
        </w:rPr>
        <w:t>«Дошкольное образование» бюджетные назначения исполн</w:t>
      </w:r>
      <w:r w:rsidR="005D29FD" w:rsidRPr="00E85A78">
        <w:rPr>
          <w:sz w:val="28"/>
          <w:szCs w:val="28"/>
        </w:rPr>
        <w:t xml:space="preserve">ены </w:t>
      </w:r>
      <w:r w:rsidR="00E85A78" w:rsidRPr="00E85A78">
        <w:rPr>
          <w:sz w:val="28"/>
          <w:szCs w:val="28"/>
        </w:rPr>
        <w:t>в сумме 121658,4</w:t>
      </w:r>
      <w:r w:rsidR="003127C0" w:rsidRPr="00E85A78">
        <w:rPr>
          <w:sz w:val="28"/>
          <w:szCs w:val="28"/>
        </w:rPr>
        <w:t xml:space="preserve"> тыс. рублей или на 100 процентов</w:t>
      </w:r>
      <w:r w:rsidRPr="00E85A78">
        <w:rPr>
          <w:sz w:val="28"/>
          <w:szCs w:val="28"/>
        </w:rPr>
        <w:t xml:space="preserve"> от уточненных бюджетных назначений. Доля расходов данного подраздела в объеме расходов разде</w:t>
      </w:r>
      <w:r w:rsidR="003127C0" w:rsidRPr="00E85A78">
        <w:rPr>
          <w:sz w:val="28"/>
          <w:szCs w:val="28"/>
        </w:rPr>
        <w:t>ла «Образование» со</w:t>
      </w:r>
      <w:r w:rsidR="00E85A78" w:rsidRPr="00E85A78">
        <w:rPr>
          <w:sz w:val="28"/>
          <w:szCs w:val="28"/>
        </w:rPr>
        <w:t>ставляет 24,6</w:t>
      </w:r>
      <w:r w:rsidR="00DE333D" w:rsidRPr="00E85A78">
        <w:rPr>
          <w:sz w:val="28"/>
          <w:szCs w:val="28"/>
        </w:rPr>
        <w:t xml:space="preserve"> процента. По ср</w:t>
      </w:r>
      <w:r w:rsidR="007177F6" w:rsidRPr="00E85A78">
        <w:rPr>
          <w:sz w:val="28"/>
          <w:szCs w:val="28"/>
        </w:rPr>
        <w:t>а</w:t>
      </w:r>
      <w:r w:rsidR="00E85A78" w:rsidRPr="00E85A78">
        <w:rPr>
          <w:sz w:val="28"/>
          <w:szCs w:val="28"/>
        </w:rPr>
        <w:t>внению с 2018</w:t>
      </w:r>
      <w:r w:rsidRPr="00E85A78">
        <w:rPr>
          <w:sz w:val="28"/>
          <w:szCs w:val="28"/>
        </w:rPr>
        <w:t xml:space="preserve"> годом </w:t>
      </w:r>
      <w:r w:rsidRPr="00E85A78">
        <w:rPr>
          <w:sz w:val="28"/>
          <w:szCs w:val="28"/>
        </w:rPr>
        <w:lastRenderedPageBreak/>
        <w:t>ассигнован</w:t>
      </w:r>
      <w:r w:rsidR="005D29FD" w:rsidRPr="00E85A78">
        <w:rPr>
          <w:sz w:val="28"/>
          <w:szCs w:val="28"/>
        </w:rPr>
        <w:t>ия по данному по</w:t>
      </w:r>
      <w:r w:rsidR="00E85A78" w:rsidRPr="00E85A78">
        <w:rPr>
          <w:sz w:val="28"/>
          <w:szCs w:val="28"/>
        </w:rPr>
        <w:t>дразделу увеличены на 9024,9 тыс. рублей или на 8,0</w:t>
      </w:r>
      <w:r w:rsidRPr="00E85A78">
        <w:rPr>
          <w:sz w:val="28"/>
          <w:szCs w:val="28"/>
        </w:rPr>
        <w:t xml:space="preserve"> процента.</w:t>
      </w:r>
    </w:p>
    <w:p w:rsidR="00E85A78" w:rsidRPr="00E85A78" w:rsidRDefault="00E85A78" w:rsidP="00E85A78">
      <w:pPr>
        <w:pStyle w:val="a7"/>
        <w:spacing w:after="0"/>
        <w:ind w:firstLine="567"/>
        <w:jc w:val="both"/>
        <w:rPr>
          <w:sz w:val="28"/>
          <w:szCs w:val="28"/>
        </w:rPr>
      </w:pPr>
      <w:r w:rsidRPr="00E85A78">
        <w:rPr>
          <w:sz w:val="28"/>
          <w:szCs w:val="28"/>
        </w:rPr>
        <w:t>Средства областного бюджета направлены на:</w:t>
      </w:r>
    </w:p>
    <w:p w:rsidR="00E85A78" w:rsidRPr="00E85A78" w:rsidRDefault="00E85A78" w:rsidP="00E85A78">
      <w:pPr>
        <w:pStyle w:val="a7"/>
        <w:spacing w:after="0"/>
        <w:ind w:firstLine="567"/>
        <w:jc w:val="both"/>
        <w:rPr>
          <w:sz w:val="28"/>
          <w:szCs w:val="28"/>
        </w:rPr>
      </w:pPr>
      <w:r w:rsidRPr="00E85A78">
        <w:rPr>
          <w:sz w:val="28"/>
          <w:szCs w:val="28"/>
        </w:rPr>
        <w:t>-  обеспечение дошкольного образования и общеобразовательного процесса в муниципальных дошкольных образовательных организациях в сумме  95 163,9 тыс.  рублей ( из них 72 721,6 тыс. рублей -оплату труда в муниципальных дошкольных образовательных организациях, 21 456,7 тыс. рублей — оплату труда работникам дошкольных групп в общеобразовательных организациях, 985,6 тыс. рублей — приобретение средств обучения и воспитания, необходимые для организации образовательной деятельности);</w:t>
      </w:r>
    </w:p>
    <w:p w:rsidR="00E85A78" w:rsidRPr="00E85A78" w:rsidRDefault="00E85A78" w:rsidP="00E85A78">
      <w:pPr>
        <w:pStyle w:val="a7"/>
        <w:spacing w:after="0"/>
        <w:ind w:firstLine="567"/>
        <w:jc w:val="both"/>
        <w:rPr>
          <w:sz w:val="28"/>
          <w:szCs w:val="28"/>
        </w:rPr>
      </w:pPr>
      <w:r w:rsidRPr="00E85A78">
        <w:rPr>
          <w:sz w:val="28"/>
          <w:szCs w:val="28"/>
        </w:rPr>
        <w:t>- оснащение муниципальных организаций, осуществляющих образовательную деятельность, инженерно-техническими средствами охраны — 73,8 тыс. рублей (д/с «Солнышко»);</w:t>
      </w:r>
    </w:p>
    <w:p w:rsidR="00E85A78" w:rsidRPr="00E85A78" w:rsidRDefault="00E85A78" w:rsidP="00E85A78">
      <w:pPr>
        <w:pStyle w:val="a7"/>
        <w:spacing w:after="0"/>
        <w:ind w:firstLine="567"/>
        <w:jc w:val="both"/>
        <w:rPr>
          <w:sz w:val="28"/>
          <w:szCs w:val="28"/>
        </w:rPr>
      </w:pPr>
      <w:r w:rsidRPr="00E85A78">
        <w:rPr>
          <w:sz w:val="28"/>
          <w:szCs w:val="28"/>
        </w:rPr>
        <w:t>-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произведены расходы в сумме 3 337,5 тыс. рублей.</w:t>
      </w:r>
    </w:p>
    <w:p w:rsidR="00E85A78" w:rsidRPr="00E85A78" w:rsidRDefault="00E85A78" w:rsidP="00E85A78">
      <w:pPr>
        <w:pStyle w:val="a7"/>
        <w:spacing w:after="0"/>
        <w:ind w:firstLine="567"/>
        <w:jc w:val="both"/>
        <w:rPr>
          <w:sz w:val="28"/>
          <w:szCs w:val="28"/>
        </w:rPr>
      </w:pPr>
    </w:p>
    <w:p w:rsidR="00E85A78" w:rsidRPr="00E85A78" w:rsidRDefault="00E85A78" w:rsidP="00E85A78">
      <w:pPr>
        <w:pStyle w:val="a7"/>
        <w:spacing w:after="0"/>
        <w:ind w:firstLine="567"/>
        <w:jc w:val="both"/>
        <w:rPr>
          <w:sz w:val="28"/>
          <w:szCs w:val="28"/>
        </w:rPr>
      </w:pPr>
      <w:r w:rsidRPr="00E85A78">
        <w:rPr>
          <w:sz w:val="28"/>
          <w:szCs w:val="28"/>
        </w:rPr>
        <w:t xml:space="preserve">           Средства районного бюджета направлены на:</w:t>
      </w:r>
    </w:p>
    <w:p w:rsidR="00E85A78" w:rsidRPr="00E85A78" w:rsidRDefault="00E85A78" w:rsidP="00E85A78">
      <w:pPr>
        <w:pStyle w:val="a7"/>
        <w:spacing w:after="0"/>
        <w:ind w:firstLine="567"/>
        <w:jc w:val="both"/>
        <w:rPr>
          <w:sz w:val="28"/>
          <w:szCs w:val="28"/>
        </w:rPr>
      </w:pPr>
      <w:r w:rsidRPr="00E85A78">
        <w:rPr>
          <w:sz w:val="28"/>
          <w:szCs w:val="28"/>
        </w:rPr>
        <w:t>- софинансирование мероприятий оснащение муниципальных организаций, осуществляющих образовательную деятельность, инженерно-техническими средствами охраны – 0,7 тыс. рублей;</w:t>
      </w:r>
    </w:p>
    <w:p w:rsidR="00E85A78" w:rsidRPr="00E85A78" w:rsidRDefault="00E85A78" w:rsidP="00E85A78">
      <w:pPr>
        <w:pStyle w:val="a7"/>
        <w:spacing w:after="0"/>
        <w:ind w:firstLine="567"/>
        <w:jc w:val="both"/>
        <w:rPr>
          <w:sz w:val="28"/>
          <w:szCs w:val="28"/>
        </w:rPr>
      </w:pPr>
      <w:r w:rsidRPr="00E85A78">
        <w:rPr>
          <w:sz w:val="28"/>
          <w:szCs w:val="28"/>
        </w:rPr>
        <w:t xml:space="preserve">- предоставление субсидий дошкольным образовательным учреждениям на обеспечение выполнения муниципального задания на оказание муниципальных услуг  -    20 669,0 тыс. рублей. </w:t>
      </w:r>
    </w:p>
    <w:p w:rsidR="00E85A78" w:rsidRPr="00E85A78" w:rsidRDefault="00E85A78" w:rsidP="00E85A78">
      <w:pPr>
        <w:pStyle w:val="a7"/>
        <w:spacing w:after="0"/>
        <w:ind w:firstLine="567"/>
        <w:jc w:val="both"/>
        <w:rPr>
          <w:sz w:val="28"/>
          <w:szCs w:val="28"/>
        </w:rPr>
      </w:pPr>
      <w:r w:rsidRPr="00E85A78">
        <w:rPr>
          <w:sz w:val="28"/>
          <w:szCs w:val="28"/>
        </w:rPr>
        <w:t>- 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2014-2020 годы» 2 413,5 тыс. рублей.</w:t>
      </w:r>
    </w:p>
    <w:p w:rsidR="00D27166" w:rsidRPr="006C55B4" w:rsidRDefault="00D27166" w:rsidP="006C55B4">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p>
    <w:p w:rsidR="00472325" w:rsidRPr="006C55B4" w:rsidRDefault="003127C0" w:rsidP="006C55B4">
      <w:pPr>
        <w:pStyle w:val="a7"/>
        <w:tabs>
          <w:tab w:val="left" w:pos="0"/>
        </w:tabs>
        <w:spacing w:after="0"/>
        <w:ind w:firstLine="567"/>
        <w:jc w:val="both"/>
        <w:rPr>
          <w:sz w:val="28"/>
          <w:szCs w:val="28"/>
        </w:rPr>
      </w:pPr>
      <w:r w:rsidRPr="006C55B4">
        <w:rPr>
          <w:sz w:val="28"/>
          <w:szCs w:val="28"/>
        </w:rPr>
        <w:t>О</w:t>
      </w:r>
      <w:r w:rsidR="007177F6" w:rsidRPr="006C55B4">
        <w:rPr>
          <w:sz w:val="28"/>
          <w:szCs w:val="28"/>
        </w:rPr>
        <w:t xml:space="preserve">сновная доля расходов </w:t>
      </w:r>
      <w:r w:rsidR="00E85A78" w:rsidRPr="006C55B4">
        <w:rPr>
          <w:sz w:val="28"/>
          <w:szCs w:val="28"/>
        </w:rPr>
        <w:t xml:space="preserve">в разделе </w:t>
      </w:r>
      <w:r w:rsidR="00472325" w:rsidRPr="006C55B4">
        <w:rPr>
          <w:sz w:val="28"/>
          <w:szCs w:val="28"/>
        </w:rPr>
        <w:t>– 307414,2</w:t>
      </w:r>
      <w:r w:rsidR="003A0497" w:rsidRPr="006C55B4">
        <w:rPr>
          <w:sz w:val="28"/>
          <w:szCs w:val="28"/>
        </w:rPr>
        <w:t xml:space="preserve"> </w:t>
      </w:r>
      <w:r w:rsidR="00472325" w:rsidRPr="006C55B4">
        <w:rPr>
          <w:sz w:val="28"/>
          <w:szCs w:val="28"/>
        </w:rPr>
        <w:t>тыс. рублей или 62,1</w:t>
      </w:r>
      <w:r w:rsidR="00DE333D" w:rsidRPr="006C55B4">
        <w:rPr>
          <w:sz w:val="28"/>
          <w:szCs w:val="28"/>
        </w:rPr>
        <w:t xml:space="preserve"> процентов</w:t>
      </w:r>
      <w:r w:rsidR="00D27166" w:rsidRPr="006C55B4">
        <w:rPr>
          <w:sz w:val="28"/>
          <w:szCs w:val="28"/>
        </w:rPr>
        <w:t xml:space="preserve"> приходится на подраздел</w:t>
      </w:r>
      <w:r w:rsidR="00C023D5" w:rsidRPr="006C55B4">
        <w:rPr>
          <w:sz w:val="28"/>
          <w:szCs w:val="28"/>
        </w:rPr>
        <w:t xml:space="preserve"> 0702</w:t>
      </w:r>
      <w:r w:rsidR="00D27166" w:rsidRPr="006C55B4">
        <w:rPr>
          <w:sz w:val="28"/>
          <w:szCs w:val="28"/>
        </w:rPr>
        <w:t xml:space="preserve"> «Общее образов</w:t>
      </w:r>
      <w:r w:rsidR="00BC2253" w:rsidRPr="006C55B4">
        <w:rPr>
          <w:sz w:val="28"/>
          <w:szCs w:val="28"/>
        </w:rPr>
        <w:t>а</w:t>
      </w:r>
      <w:r w:rsidR="00472325" w:rsidRPr="006C55B4">
        <w:rPr>
          <w:sz w:val="28"/>
          <w:szCs w:val="28"/>
        </w:rPr>
        <w:t>ние». Расходы исполнены на 99,6</w:t>
      </w:r>
      <w:r w:rsidR="00BC2253" w:rsidRPr="006C55B4">
        <w:rPr>
          <w:sz w:val="28"/>
          <w:szCs w:val="28"/>
        </w:rPr>
        <w:t xml:space="preserve"> процентов</w:t>
      </w:r>
      <w:r w:rsidR="00D27166" w:rsidRPr="006C55B4">
        <w:rPr>
          <w:sz w:val="28"/>
          <w:szCs w:val="28"/>
        </w:rPr>
        <w:t xml:space="preserve"> к утвержденным бюджет</w:t>
      </w:r>
      <w:r w:rsidRPr="006C55B4">
        <w:rPr>
          <w:sz w:val="28"/>
          <w:szCs w:val="28"/>
        </w:rPr>
        <w:t>ным наз</w:t>
      </w:r>
      <w:r w:rsidR="00BC2253" w:rsidRPr="006C55B4">
        <w:rPr>
          <w:sz w:val="28"/>
          <w:szCs w:val="28"/>
        </w:rPr>
        <w:t>начениям</w:t>
      </w:r>
      <w:r w:rsidR="00D27166" w:rsidRPr="006C55B4">
        <w:rPr>
          <w:sz w:val="28"/>
          <w:szCs w:val="28"/>
        </w:rPr>
        <w:t xml:space="preserve">. В течение года </w:t>
      </w:r>
      <w:r w:rsidR="00472325" w:rsidRPr="006C55B4">
        <w:rPr>
          <w:sz w:val="28"/>
          <w:szCs w:val="28"/>
        </w:rPr>
        <w:t xml:space="preserve">плановые </w:t>
      </w:r>
      <w:r w:rsidR="00D27166" w:rsidRPr="006C55B4">
        <w:rPr>
          <w:sz w:val="28"/>
          <w:szCs w:val="28"/>
        </w:rPr>
        <w:t>ассигнования по данному</w:t>
      </w:r>
      <w:r w:rsidR="007177F6" w:rsidRPr="006C55B4">
        <w:rPr>
          <w:sz w:val="28"/>
          <w:szCs w:val="28"/>
        </w:rPr>
        <w:t xml:space="preserve"> подразделу </w:t>
      </w:r>
      <w:r w:rsidR="00472325" w:rsidRPr="006C55B4">
        <w:rPr>
          <w:sz w:val="28"/>
          <w:szCs w:val="28"/>
        </w:rPr>
        <w:t>были увеличены на 24856,5</w:t>
      </w:r>
      <w:r w:rsidR="00D27166" w:rsidRPr="006C55B4">
        <w:rPr>
          <w:sz w:val="28"/>
          <w:szCs w:val="28"/>
        </w:rPr>
        <w:t xml:space="preserve"> тыс. ру</w:t>
      </w:r>
      <w:r w:rsidRPr="006C55B4">
        <w:rPr>
          <w:sz w:val="28"/>
          <w:szCs w:val="28"/>
        </w:rPr>
        <w:t>блей.</w:t>
      </w:r>
      <w:r w:rsidR="00472325" w:rsidRPr="006C55B4">
        <w:rPr>
          <w:sz w:val="28"/>
          <w:szCs w:val="28"/>
        </w:rPr>
        <w:t xml:space="preserve"> Рост финансирования расходов по сравнению с 2018 году составил 72222,9 тыс.рублей (+30,7 процентов).</w:t>
      </w:r>
    </w:p>
    <w:p w:rsidR="00472325" w:rsidRPr="006C55B4" w:rsidRDefault="00472325" w:rsidP="006C55B4">
      <w:pPr>
        <w:pStyle w:val="a7"/>
        <w:tabs>
          <w:tab w:val="left" w:pos="0"/>
        </w:tabs>
        <w:spacing w:after="0"/>
        <w:ind w:firstLine="567"/>
        <w:jc w:val="both"/>
        <w:rPr>
          <w:sz w:val="28"/>
          <w:szCs w:val="28"/>
        </w:rPr>
      </w:pPr>
      <w:r w:rsidRPr="006C55B4">
        <w:rPr>
          <w:sz w:val="28"/>
          <w:szCs w:val="28"/>
        </w:rPr>
        <w:t>Средства областного бюджета направлены на:</w:t>
      </w:r>
    </w:p>
    <w:p w:rsidR="00472325" w:rsidRPr="006C55B4" w:rsidRDefault="00472325" w:rsidP="006C55B4">
      <w:pPr>
        <w:pStyle w:val="a7"/>
        <w:tabs>
          <w:tab w:val="left" w:pos="0"/>
        </w:tabs>
        <w:spacing w:after="0"/>
        <w:ind w:firstLine="567"/>
        <w:jc w:val="both"/>
        <w:rPr>
          <w:sz w:val="28"/>
          <w:szCs w:val="28"/>
        </w:rPr>
      </w:pPr>
      <w:r w:rsidRPr="006C55B4">
        <w:rPr>
          <w:sz w:val="28"/>
          <w:szCs w:val="28"/>
        </w:rPr>
        <w:t>-  создание в общеобразовательных организациях, расположенных в сельской местности, условий для занятий физической культурой и спортом в рамках подпрограммы «Развитие дошкольного, общего и дополнительного образования детей»  —  2 500,0 тыс. рублей.   Средства направлены на текущий ремонт спортзала в МБОУ  «Мегорская СОШ»;</w:t>
      </w:r>
    </w:p>
    <w:p w:rsidR="00472325" w:rsidRPr="006C55B4" w:rsidRDefault="00472325" w:rsidP="006C55B4">
      <w:pPr>
        <w:pStyle w:val="a7"/>
        <w:tabs>
          <w:tab w:val="left" w:pos="0"/>
        </w:tabs>
        <w:spacing w:after="0"/>
        <w:ind w:firstLine="567"/>
        <w:jc w:val="both"/>
        <w:rPr>
          <w:sz w:val="28"/>
          <w:szCs w:val="28"/>
        </w:rPr>
      </w:pPr>
      <w:r w:rsidRPr="006C55B4">
        <w:rPr>
          <w:sz w:val="28"/>
          <w:szCs w:val="28"/>
        </w:rPr>
        <w:lastRenderedPageBreak/>
        <w:t>- обеспечение общеобразовательного процесса в муниципальных общеобразовательных организациях — 173 318,8 тыс. рублей (из них 167 773,7 тыс. рублей - оплату труда работникам общеобразовательных организаций, 1 480,0 тыс. рублей — приобретение средств обучения и воспитания, необходимые для организации образовательной деятельности,            3 927,4 тыс. рублей - приобретение учебников, учебных пособий, игрушек, 137,7 тыс. рублей — командировки и служебные разъезды);</w:t>
      </w:r>
    </w:p>
    <w:p w:rsidR="00472325" w:rsidRPr="006C55B4" w:rsidRDefault="00472325" w:rsidP="006C55B4">
      <w:pPr>
        <w:pStyle w:val="a7"/>
        <w:tabs>
          <w:tab w:val="left" w:pos="0"/>
        </w:tabs>
        <w:spacing w:after="0"/>
        <w:ind w:firstLine="567"/>
        <w:jc w:val="both"/>
        <w:rPr>
          <w:sz w:val="28"/>
          <w:szCs w:val="28"/>
        </w:rPr>
      </w:pPr>
      <w:r w:rsidRPr="006C55B4">
        <w:rPr>
          <w:sz w:val="28"/>
          <w:szCs w:val="28"/>
        </w:rPr>
        <w:t>- оснащение муниципальных организаций, осуществляющих образовательную деятельность, инженерно-техническими средствами охраны – 737,7 тыс. рублей (монтаж системы видеонаблюдения в Алмозерской, Андомской, Ковжинской, Белоусовской школах);</w:t>
      </w:r>
    </w:p>
    <w:p w:rsidR="00472325" w:rsidRPr="006C55B4" w:rsidRDefault="006C55B4" w:rsidP="006C55B4">
      <w:pPr>
        <w:pStyle w:val="a7"/>
        <w:tabs>
          <w:tab w:val="left" w:pos="0"/>
        </w:tabs>
        <w:spacing w:after="0"/>
        <w:ind w:firstLine="567"/>
        <w:jc w:val="both"/>
        <w:rPr>
          <w:sz w:val="28"/>
          <w:szCs w:val="28"/>
        </w:rPr>
      </w:pPr>
      <w:r>
        <w:rPr>
          <w:sz w:val="28"/>
          <w:szCs w:val="28"/>
        </w:rPr>
        <w:t>-</w:t>
      </w:r>
      <w:r w:rsidR="00472325" w:rsidRPr="006C55B4">
        <w:rPr>
          <w:sz w:val="28"/>
          <w:szCs w:val="28"/>
        </w:rPr>
        <w:t xml:space="preserve">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произведены расходы в сумме 9 865,8 тыс. рублей;</w:t>
      </w:r>
    </w:p>
    <w:p w:rsidR="00472325" w:rsidRPr="006C55B4" w:rsidRDefault="00472325" w:rsidP="006C55B4">
      <w:pPr>
        <w:pStyle w:val="a7"/>
        <w:tabs>
          <w:tab w:val="left" w:pos="0"/>
        </w:tabs>
        <w:spacing w:after="0"/>
        <w:ind w:firstLine="567"/>
        <w:jc w:val="both"/>
        <w:rPr>
          <w:sz w:val="28"/>
          <w:szCs w:val="28"/>
        </w:rPr>
      </w:pPr>
      <w:r w:rsidRPr="006C55B4">
        <w:rPr>
          <w:sz w:val="28"/>
          <w:szCs w:val="28"/>
        </w:rPr>
        <w:t>- капитальный ремонт объектов социальной и коммунальной инфраструктур – 38 163,4 рублей.</w:t>
      </w:r>
    </w:p>
    <w:p w:rsidR="00472325" w:rsidRPr="006C55B4" w:rsidRDefault="00472325" w:rsidP="006C55B4">
      <w:pPr>
        <w:pStyle w:val="a7"/>
        <w:tabs>
          <w:tab w:val="left" w:pos="0"/>
        </w:tabs>
        <w:spacing w:after="0"/>
        <w:ind w:firstLine="567"/>
        <w:jc w:val="both"/>
        <w:rPr>
          <w:sz w:val="28"/>
          <w:szCs w:val="28"/>
        </w:rPr>
      </w:pPr>
      <w:r w:rsidRPr="006C55B4">
        <w:rPr>
          <w:sz w:val="28"/>
          <w:szCs w:val="28"/>
        </w:rPr>
        <w:t xml:space="preserve">          Средства районного бюджета направлены на:</w:t>
      </w:r>
    </w:p>
    <w:p w:rsidR="00472325" w:rsidRPr="006C55B4" w:rsidRDefault="006C55B4" w:rsidP="006C55B4">
      <w:pPr>
        <w:pStyle w:val="a7"/>
        <w:tabs>
          <w:tab w:val="left" w:pos="0"/>
        </w:tabs>
        <w:spacing w:after="0"/>
        <w:ind w:firstLine="567"/>
        <w:jc w:val="both"/>
        <w:rPr>
          <w:sz w:val="28"/>
          <w:szCs w:val="28"/>
        </w:rPr>
      </w:pPr>
      <w:r>
        <w:rPr>
          <w:sz w:val="28"/>
          <w:szCs w:val="28"/>
        </w:rPr>
        <w:t xml:space="preserve">- </w:t>
      </w:r>
      <w:r w:rsidR="00472325" w:rsidRPr="006C55B4">
        <w:rPr>
          <w:sz w:val="28"/>
          <w:szCs w:val="28"/>
        </w:rPr>
        <w:t xml:space="preserve">софинансирование мероприятий подпрограммы «Развитие дошкольного, общего и дополнительного образования детей» - 5,0 тыс. рублей (ремонт спортзала в </w:t>
      </w:r>
      <w:r w:rsidRPr="006C55B4">
        <w:rPr>
          <w:sz w:val="28"/>
          <w:szCs w:val="28"/>
        </w:rPr>
        <w:t>МБОУ  «Мегорская СОШ»)</w:t>
      </w:r>
      <w:r w:rsidR="00472325" w:rsidRPr="006C55B4">
        <w:rPr>
          <w:sz w:val="28"/>
          <w:szCs w:val="28"/>
        </w:rPr>
        <w:t>;</w:t>
      </w:r>
    </w:p>
    <w:p w:rsidR="00472325" w:rsidRPr="006C55B4" w:rsidRDefault="006C55B4" w:rsidP="006C55B4">
      <w:pPr>
        <w:pStyle w:val="a7"/>
        <w:tabs>
          <w:tab w:val="left" w:pos="0"/>
        </w:tabs>
        <w:spacing w:after="0"/>
        <w:ind w:firstLine="567"/>
        <w:jc w:val="both"/>
        <w:rPr>
          <w:sz w:val="28"/>
          <w:szCs w:val="28"/>
        </w:rPr>
      </w:pPr>
      <w:r>
        <w:rPr>
          <w:sz w:val="28"/>
          <w:szCs w:val="28"/>
        </w:rPr>
        <w:t xml:space="preserve"> - </w:t>
      </w:r>
      <w:r w:rsidR="00472325" w:rsidRPr="006C55B4">
        <w:rPr>
          <w:sz w:val="28"/>
          <w:szCs w:val="28"/>
        </w:rPr>
        <w:t>предоставление субсидий  образовательным учреждениям на обеспечение муниципального задания на оказание муниципальных услуг    –  56 672,9 тыс.  рубл</w:t>
      </w:r>
      <w:r w:rsidRPr="006C55B4">
        <w:rPr>
          <w:sz w:val="28"/>
          <w:szCs w:val="28"/>
        </w:rPr>
        <w:t>ей;</w:t>
      </w:r>
    </w:p>
    <w:p w:rsidR="00472325" w:rsidRPr="006C55B4" w:rsidRDefault="006C55B4" w:rsidP="006C55B4">
      <w:pPr>
        <w:pStyle w:val="a7"/>
        <w:tabs>
          <w:tab w:val="left" w:pos="0"/>
        </w:tabs>
        <w:spacing w:after="0"/>
        <w:ind w:firstLine="567"/>
        <w:jc w:val="both"/>
        <w:rPr>
          <w:sz w:val="28"/>
          <w:szCs w:val="28"/>
        </w:rPr>
      </w:pPr>
      <w:r>
        <w:rPr>
          <w:sz w:val="28"/>
          <w:szCs w:val="28"/>
        </w:rPr>
        <w:t xml:space="preserve">- </w:t>
      </w:r>
      <w:r w:rsidR="00472325" w:rsidRPr="006C55B4">
        <w:rPr>
          <w:sz w:val="28"/>
          <w:szCs w:val="28"/>
        </w:rPr>
        <w:t>софинансирование мероприятий на оснащение муниципальных организаций, осуществляющих образовательную деятельность, инженерно-техническими средствами охраны – 7,4 тыс. рублей;</w:t>
      </w:r>
    </w:p>
    <w:p w:rsidR="00472325" w:rsidRPr="006C55B4" w:rsidRDefault="006C55B4" w:rsidP="006C55B4">
      <w:pPr>
        <w:pStyle w:val="a7"/>
        <w:tabs>
          <w:tab w:val="left" w:pos="0"/>
        </w:tabs>
        <w:spacing w:after="0"/>
        <w:ind w:firstLine="567"/>
        <w:jc w:val="both"/>
        <w:rPr>
          <w:sz w:val="28"/>
          <w:szCs w:val="28"/>
        </w:rPr>
      </w:pPr>
      <w:r>
        <w:rPr>
          <w:sz w:val="28"/>
          <w:szCs w:val="28"/>
        </w:rPr>
        <w:t xml:space="preserve">- </w:t>
      </w:r>
      <w:r w:rsidR="00472325" w:rsidRPr="006C55B4">
        <w:rPr>
          <w:sz w:val="28"/>
          <w:szCs w:val="28"/>
        </w:rPr>
        <w:t>софинансирование мероприятий на капитальный ремонт объектов социальной и коммунальной инфраструктур – 1 180,3 тыс рублей;</w:t>
      </w:r>
    </w:p>
    <w:p w:rsidR="00472325" w:rsidRPr="006C55B4" w:rsidRDefault="006C55B4" w:rsidP="006C55B4">
      <w:pPr>
        <w:pStyle w:val="a7"/>
        <w:tabs>
          <w:tab w:val="left" w:pos="0"/>
        </w:tabs>
        <w:spacing w:after="0"/>
        <w:ind w:firstLine="567"/>
        <w:jc w:val="both"/>
        <w:rPr>
          <w:sz w:val="28"/>
          <w:szCs w:val="28"/>
        </w:rPr>
      </w:pPr>
      <w:r>
        <w:rPr>
          <w:sz w:val="28"/>
          <w:szCs w:val="28"/>
        </w:rPr>
        <w:t xml:space="preserve">- </w:t>
      </w:r>
      <w:r w:rsidR="00472325" w:rsidRPr="006C55B4">
        <w:rPr>
          <w:sz w:val="28"/>
          <w:szCs w:val="28"/>
        </w:rPr>
        <w:t>обеспечение подвоза обучающихся – 4 860,0 тыс. рублей;</w:t>
      </w:r>
    </w:p>
    <w:p w:rsidR="00472325" w:rsidRPr="006C55B4" w:rsidRDefault="006C55B4" w:rsidP="006C55B4">
      <w:pPr>
        <w:pStyle w:val="a7"/>
        <w:tabs>
          <w:tab w:val="left" w:pos="0"/>
        </w:tabs>
        <w:spacing w:after="0"/>
        <w:ind w:firstLine="567"/>
        <w:jc w:val="both"/>
        <w:rPr>
          <w:sz w:val="28"/>
          <w:szCs w:val="28"/>
        </w:rPr>
      </w:pPr>
      <w:r>
        <w:rPr>
          <w:sz w:val="28"/>
          <w:szCs w:val="28"/>
        </w:rPr>
        <w:t xml:space="preserve">- </w:t>
      </w:r>
      <w:r w:rsidR="00472325" w:rsidRPr="006C55B4">
        <w:rPr>
          <w:sz w:val="28"/>
          <w:szCs w:val="28"/>
        </w:rPr>
        <w:t>обеспечение молоком школьников (обучающихся) 1-х классов – 566,7 тыс.</w:t>
      </w:r>
      <w:r w:rsidRPr="006C55B4">
        <w:rPr>
          <w:sz w:val="28"/>
          <w:szCs w:val="28"/>
        </w:rPr>
        <w:t xml:space="preserve"> рублей;</w:t>
      </w:r>
    </w:p>
    <w:p w:rsidR="00472325" w:rsidRPr="006C55B4" w:rsidRDefault="006C55B4" w:rsidP="006C55B4">
      <w:pPr>
        <w:pStyle w:val="a7"/>
        <w:tabs>
          <w:tab w:val="left" w:pos="0"/>
        </w:tabs>
        <w:spacing w:after="0"/>
        <w:ind w:firstLine="567"/>
        <w:jc w:val="both"/>
        <w:rPr>
          <w:sz w:val="28"/>
          <w:szCs w:val="28"/>
        </w:rPr>
      </w:pPr>
      <w:r>
        <w:rPr>
          <w:sz w:val="28"/>
          <w:szCs w:val="28"/>
        </w:rPr>
        <w:t xml:space="preserve">- </w:t>
      </w:r>
      <w:r w:rsidR="00472325" w:rsidRPr="006C55B4">
        <w:rPr>
          <w:sz w:val="28"/>
          <w:szCs w:val="28"/>
        </w:rPr>
        <w:t xml:space="preserve">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2014-2020 годы» - 19 536,2 тыс. рублей. </w:t>
      </w:r>
    </w:p>
    <w:p w:rsidR="006C55B4" w:rsidRDefault="006C55B4" w:rsidP="006C55B4">
      <w:pPr>
        <w:pStyle w:val="a7"/>
        <w:spacing w:after="0"/>
        <w:jc w:val="both"/>
      </w:pPr>
    </w:p>
    <w:p w:rsidR="00A469AE" w:rsidRPr="00417D9E" w:rsidRDefault="00A469AE" w:rsidP="00417D9E">
      <w:pPr>
        <w:pStyle w:val="a7"/>
        <w:spacing w:after="0"/>
        <w:ind w:firstLine="567"/>
        <w:jc w:val="both"/>
        <w:rPr>
          <w:sz w:val="28"/>
          <w:szCs w:val="28"/>
        </w:rPr>
      </w:pPr>
      <w:r w:rsidRPr="00417D9E">
        <w:rPr>
          <w:sz w:val="28"/>
          <w:szCs w:val="28"/>
        </w:rPr>
        <w:t>Исполнение годовых назначений по подразделу 07 03 «Дополнительное обра</w:t>
      </w:r>
      <w:r w:rsidR="006C55B4" w:rsidRPr="00417D9E">
        <w:rPr>
          <w:sz w:val="28"/>
          <w:szCs w:val="28"/>
        </w:rPr>
        <w:t>зование детей» составило 29765,7</w:t>
      </w:r>
      <w:r w:rsidRPr="00417D9E">
        <w:rPr>
          <w:sz w:val="28"/>
          <w:szCs w:val="28"/>
        </w:rPr>
        <w:t xml:space="preserve"> тыс. рублей или 100,0 процента к утвержденному бюджету. Доля расходов данного подраздела в объеме расходов разд</w:t>
      </w:r>
      <w:r w:rsidR="006C55B4" w:rsidRPr="00417D9E">
        <w:rPr>
          <w:sz w:val="28"/>
          <w:szCs w:val="28"/>
        </w:rPr>
        <w:t>ела «Образование» составляет 6,0</w:t>
      </w:r>
      <w:r w:rsidRPr="00417D9E">
        <w:rPr>
          <w:sz w:val="28"/>
          <w:szCs w:val="28"/>
        </w:rPr>
        <w:t xml:space="preserve"> процента. В течение года ассигнования по данном</w:t>
      </w:r>
      <w:r w:rsidR="006C55B4" w:rsidRPr="00417D9E">
        <w:rPr>
          <w:sz w:val="28"/>
          <w:szCs w:val="28"/>
        </w:rPr>
        <w:t>у подразделу увеличены на 3117,8</w:t>
      </w:r>
      <w:r w:rsidR="00556D79" w:rsidRPr="00417D9E">
        <w:rPr>
          <w:sz w:val="28"/>
          <w:szCs w:val="28"/>
        </w:rPr>
        <w:t xml:space="preserve"> тыс. рублей.</w:t>
      </w:r>
      <w:r w:rsidR="006C55B4" w:rsidRPr="00417D9E">
        <w:rPr>
          <w:sz w:val="28"/>
          <w:szCs w:val="28"/>
        </w:rPr>
        <w:t xml:space="preserve"> По сравнению с 2018 годом увеличение финансирования составило 5102,2 тыс.рублей.</w:t>
      </w:r>
    </w:p>
    <w:p w:rsidR="00417D9E" w:rsidRPr="00417D9E" w:rsidRDefault="00417D9E" w:rsidP="00417D9E">
      <w:pPr>
        <w:pStyle w:val="a7"/>
        <w:spacing w:after="0"/>
        <w:ind w:firstLine="567"/>
        <w:jc w:val="both"/>
        <w:rPr>
          <w:sz w:val="28"/>
          <w:szCs w:val="28"/>
        </w:rPr>
      </w:pPr>
      <w:r w:rsidRPr="00417D9E">
        <w:rPr>
          <w:sz w:val="28"/>
          <w:szCs w:val="28"/>
        </w:rPr>
        <w:lastRenderedPageBreak/>
        <w:t>За счет средств областного бюджета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произведены расходы в сумме 2 598,7 тыс. рублей.</w:t>
      </w:r>
    </w:p>
    <w:p w:rsidR="00417D9E" w:rsidRPr="00417D9E" w:rsidRDefault="00417D9E" w:rsidP="00417D9E">
      <w:pPr>
        <w:pStyle w:val="a7"/>
        <w:spacing w:after="0"/>
        <w:ind w:firstLine="567"/>
        <w:jc w:val="both"/>
        <w:rPr>
          <w:sz w:val="28"/>
          <w:szCs w:val="28"/>
        </w:rPr>
      </w:pPr>
      <w:r w:rsidRPr="00417D9E">
        <w:rPr>
          <w:sz w:val="28"/>
          <w:szCs w:val="28"/>
        </w:rPr>
        <w:t xml:space="preserve">       Средства районного бюджета направлены на: </w:t>
      </w:r>
    </w:p>
    <w:p w:rsidR="00417D9E" w:rsidRPr="00417D9E" w:rsidRDefault="00417D9E" w:rsidP="00417D9E">
      <w:pPr>
        <w:pStyle w:val="a7"/>
        <w:spacing w:after="0"/>
        <w:ind w:firstLine="567"/>
        <w:jc w:val="both"/>
        <w:rPr>
          <w:sz w:val="28"/>
          <w:szCs w:val="28"/>
        </w:rPr>
      </w:pPr>
      <w:r w:rsidRPr="00417D9E">
        <w:rPr>
          <w:sz w:val="28"/>
          <w:szCs w:val="28"/>
        </w:rPr>
        <w:t>- предоставление субсидий  учреждениям дополнительного образования на обеспечение муниципального задания на оказание муниципальных услуг  - 26 389,4 тыс. рублей;</w:t>
      </w:r>
    </w:p>
    <w:p w:rsidR="00417D9E" w:rsidRPr="00417D9E" w:rsidRDefault="00417D9E" w:rsidP="00417D9E">
      <w:pPr>
        <w:pStyle w:val="a7"/>
        <w:spacing w:after="0"/>
        <w:ind w:firstLine="567"/>
        <w:jc w:val="both"/>
        <w:rPr>
          <w:sz w:val="28"/>
          <w:szCs w:val="28"/>
        </w:rPr>
      </w:pPr>
      <w:r w:rsidRPr="00417D9E">
        <w:rPr>
          <w:sz w:val="28"/>
          <w:szCs w:val="28"/>
        </w:rPr>
        <w:t>- текущий ремонт здания Вытегорской школы искусств – 100,0 тыс. рублей;</w:t>
      </w:r>
    </w:p>
    <w:p w:rsidR="00417D9E" w:rsidRPr="00417D9E" w:rsidRDefault="00417D9E" w:rsidP="00417D9E">
      <w:pPr>
        <w:pStyle w:val="a7"/>
        <w:spacing w:after="0"/>
        <w:ind w:firstLine="567"/>
        <w:jc w:val="both"/>
        <w:rPr>
          <w:sz w:val="28"/>
          <w:szCs w:val="28"/>
        </w:rPr>
      </w:pPr>
      <w:r w:rsidRPr="00417D9E">
        <w:rPr>
          <w:sz w:val="28"/>
          <w:szCs w:val="28"/>
        </w:rPr>
        <w:t>- организация и проведение мероприятий 500,0 тыс. рублей;</w:t>
      </w:r>
    </w:p>
    <w:p w:rsidR="00DE333D" w:rsidRPr="00417D9E" w:rsidRDefault="00417D9E" w:rsidP="00417D9E">
      <w:pPr>
        <w:pStyle w:val="a7"/>
        <w:spacing w:after="0"/>
        <w:ind w:firstLine="567"/>
        <w:jc w:val="both"/>
        <w:rPr>
          <w:sz w:val="28"/>
          <w:szCs w:val="28"/>
        </w:rPr>
      </w:pPr>
      <w:r w:rsidRPr="00417D9E">
        <w:rPr>
          <w:sz w:val="28"/>
          <w:szCs w:val="28"/>
        </w:rPr>
        <w:t>- реализацию мероприятий   подпрограммы «Комплексная безопасность и мероприятия по проведению ремонтных работ в муниципальных образовательных учреждениях  на 2014-2020 годы» муниципальной программы «Развитие образования Вытегорского муниципального района на 2014-2020 годы» - 177,6 тыс. рублей.</w:t>
      </w:r>
    </w:p>
    <w:p w:rsidR="00556D79" w:rsidRPr="00FA557C" w:rsidRDefault="00556D79" w:rsidP="00AC4EB6">
      <w:pPr>
        <w:pStyle w:val="a7"/>
        <w:spacing w:after="0"/>
        <w:jc w:val="both"/>
      </w:pPr>
    </w:p>
    <w:p w:rsidR="00D27166" w:rsidRPr="00417D9E" w:rsidRDefault="00D27166" w:rsidP="00417D9E">
      <w:pPr>
        <w:pStyle w:val="a7"/>
        <w:spacing w:after="0"/>
        <w:ind w:firstLine="567"/>
        <w:jc w:val="both"/>
        <w:rPr>
          <w:sz w:val="28"/>
          <w:szCs w:val="28"/>
        </w:rPr>
      </w:pPr>
      <w:r w:rsidRPr="00417D9E">
        <w:rPr>
          <w:sz w:val="28"/>
          <w:szCs w:val="28"/>
        </w:rPr>
        <w:t>Исполнение годовых назначений по подразделу</w:t>
      </w:r>
      <w:r w:rsidR="00C023D5" w:rsidRPr="00417D9E">
        <w:rPr>
          <w:sz w:val="28"/>
          <w:szCs w:val="28"/>
        </w:rPr>
        <w:t xml:space="preserve"> 07 07 «Молод</w:t>
      </w:r>
      <w:r w:rsidR="00417D9E" w:rsidRPr="00417D9E">
        <w:rPr>
          <w:sz w:val="28"/>
          <w:szCs w:val="28"/>
        </w:rPr>
        <w:t>ежная политика» составило 2944,8</w:t>
      </w:r>
      <w:r w:rsidR="00A469AE" w:rsidRPr="00417D9E">
        <w:rPr>
          <w:sz w:val="28"/>
          <w:szCs w:val="28"/>
        </w:rPr>
        <w:t xml:space="preserve"> тыс. рублей или</w:t>
      </w:r>
      <w:r w:rsidR="00417D9E" w:rsidRPr="00417D9E">
        <w:rPr>
          <w:sz w:val="28"/>
          <w:szCs w:val="28"/>
        </w:rPr>
        <w:t xml:space="preserve"> 99,3</w:t>
      </w:r>
      <w:r w:rsidRPr="00417D9E">
        <w:rPr>
          <w:sz w:val="28"/>
          <w:szCs w:val="28"/>
        </w:rPr>
        <w:t xml:space="preserve"> процента к утвержденному бюджету</w:t>
      </w:r>
      <w:r w:rsidR="00417D9E" w:rsidRPr="00417D9E">
        <w:rPr>
          <w:sz w:val="28"/>
          <w:szCs w:val="28"/>
        </w:rPr>
        <w:t xml:space="preserve"> и на 244,7 тыс.рублей больше уровня 2018 года</w:t>
      </w:r>
      <w:r w:rsidRPr="00417D9E">
        <w:rPr>
          <w:sz w:val="28"/>
          <w:szCs w:val="28"/>
        </w:rPr>
        <w:t>. Доля расходов данного подраздела в объеме расходов раздела «Образование» с</w:t>
      </w:r>
      <w:r w:rsidR="003A0497" w:rsidRPr="00417D9E">
        <w:rPr>
          <w:sz w:val="28"/>
          <w:szCs w:val="28"/>
        </w:rPr>
        <w:t>оставляет</w:t>
      </w:r>
      <w:r w:rsidR="00417D9E" w:rsidRPr="00417D9E">
        <w:rPr>
          <w:sz w:val="28"/>
          <w:szCs w:val="28"/>
        </w:rPr>
        <w:t xml:space="preserve"> 0,6</w:t>
      </w:r>
      <w:r w:rsidRPr="00417D9E">
        <w:rPr>
          <w:sz w:val="28"/>
          <w:szCs w:val="28"/>
        </w:rPr>
        <w:t xml:space="preserve"> процента. В течение года ассигнования</w:t>
      </w:r>
      <w:r w:rsidR="003127C0" w:rsidRPr="00417D9E">
        <w:rPr>
          <w:sz w:val="28"/>
          <w:szCs w:val="28"/>
        </w:rPr>
        <w:t xml:space="preserve"> по данн</w:t>
      </w:r>
      <w:r w:rsidR="003A0497" w:rsidRPr="00417D9E">
        <w:rPr>
          <w:sz w:val="28"/>
          <w:szCs w:val="28"/>
        </w:rPr>
        <w:t>о</w:t>
      </w:r>
      <w:r w:rsidR="00556D79" w:rsidRPr="00417D9E">
        <w:rPr>
          <w:sz w:val="28"/>
          <w:szCs w:val="28"/>
        </w:rPr>
        <w:t xml:space="preserve">му подразделу </w:t>
      </w:r>
      <w:r w:rsidR="00417D9E" w:rsidRPr="00417D9E">
        <w:rPr>
          <w:sz w:val="28"/>
          <w:szCs w:val="28"/>
        </w:rPr>
        <w:t>были уменьшены на 67,0</w:t>
      </w:r>
      <w:r w:rsidR="00C023D5" w:rsidRPr="00417D9E">
        <w:rPr>
          <w:sz w:val="28"/>
          <w:szCs w:val="28"/>
        </w:rPr>
        <w:t xml:space="preserve"> </w:t>
      </w:r>
      <w:r w:rsidR="003127C0" w:rsidRPr="00417D9E">
        <w:rPr>
          <w:sz w:val="28"/>
          <w:szCs w:val="28"/>
        </w:rPr>
        <w:t>тыс. рублей.</w:t>
      </w:r>
    </w:p>
    <w:p w:rsidR="00417D9E" w:rsidRPr="00417D9E" w:rsidRDefault="00417D9E" w:rsidP="00417D9E">
      <w:pPr>
        <w:spacing w:after="0" w:line="240" w:lineRule="auto"/>
        <w:ind w:firstLine="567"/>
        <w:jc w:val="both"/>
        <w:rPr>
          <w:rFonts w:ascii="Times New Roman" w:hAnsi="Times New Roman" w:cs="Times New Roman"/>
          <w:sz w:val="28"/>
          <w:szCs w:val="28"/>
        </w:rPr>
      </w:pPr>
      <w:r w:rsidRPr="00417D9E">
        <w:rPr>
          <w:rFonts w:ascii="Times New Roman" w:hAnsi="Times New Roman" w:cs="Times New Roman"/>
          <w:sz w:val="28"/>
          <w:szCs w:val="28"/>
        </w:rPr>
        <w:t xml:space="preserve">           За счет средств областного бюджета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произведены расходы в сумме 61,0 тыс.рублей.</w:t>
      </w:r>
    </w:p>
    <w:p w:rsidR="00417D9E" w:rsidRPr="00417D9E" w:rsidRDefault="00417D9E" w:rsidP="00417D9E">
      <w:pPr>
        <w:spacing w:after="0" w:line="240" w:lineRule="auto"/>
        <w:ind w:firstLine="567"/>
        <w:jc w:val="both"/>
        <w:rPr>
          <w:rFonts w:ascii="Times New Roman" w:hAnsi="Times New Roman" w:cs="Times New Roman"/>
          <w:sz w:val="28"/>
          <w:szCs w:val="28"/>
        </w:rPr>
      </w:pPr>
      <w:r w:rsidRPr="00417D9E">
        <w:rPr>
          <w:rFonts w:ascii="Times New Roman" w:hAnsi="Times New Roman" w:cs="Times New Roman"/>
          <w:sz w:val="28"/>
          <w:szCs w:val="28"/>
        </w:rPr>
        <w:t xml:space="preserve">            Средства районного бюджета направлены на:</w:t>
      </w:r>
    </w:p>
    <w:p w:rsidR="00417D9E" w:rsidRPr="00417D9E" w:rsidRDefault="00417D9E" w:rsidP="00417D9E">
      <w:pPr>
        <w:spacing w:after="0" w:line="240" w:lineRule="auto"/>
        <w:ind w:firstLine="567"/>
        <w:jc w:val="both"/>
        <w:rPr>
          <w:rFonts w:ascii="Times New Roman" w:hAnsi="Times New Roman" w:cs="Times New Roman"/>
          <w:sz w:val="28"/>
          <w:szCs w:val="28"/>
        </w:rPr>
      </w:pPr>
      <w:r w:rsidRPr="00417D9E">
        <w:rPr>
          <w:rFonts w:ascii="Times New Roman" w:hAnsi="Times New Roman" w:cs="Times New Roman"/>
          <w:sz w:val="28"/>
          <w:szCs w:val="28"/>
        </w:rPr>
        <w:t>- осуществление мероприятий по реализации подпрограммы «Реализация молодежной политики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 -  1 762,1  тыс. рублей, в том числе:</w:t>
      </w:r>
    </w:p>
    <w:p w:rsidR="00417D9E" w:rsidRPr="00417D9E" w:rsidRDefault="00417D9E" w:rsidP="00417D9E">
      <w:pPr>
        <w:spacing w:after="0" w:line="240" w:lineRule="auto"/>
        <w:ind w:firstLine="567"/>
        <w:jc w:val="both"/>
        <w:rPr>
          <w:rFonts w:ascii="Times New Roman" w:hAnsi="Times New Roman" w:cs="Times New Roman"/>
          <w:sz w:val="28"/>
          <w:szCs w:val="28"/>
        </w:rPr>
      </w:pPr>
      <w:r w:rsidRPr="00417D9E">
        <w:rPr>
          <w:rFonts w:ascii="Times New Roman" w:hAnsi="Times New Roman" w:cs="Times New Roman"/>
          <w:sz w:val="28"/>
          <w:szCs w:val="28"/>
        </w:rPr>
        <w:t>- содержание МКУ Вытегорского района «Молодёжный центр «Альтернатива» - 1 225,4 тыс. рублей;</w:t>
      </w:r>
    </w:p>
    <w:p w:rsidR="00417D9E" w:rsidRPr="00417D9E" w:rsidRDefault="00417D9E" w:rsidP="00417D9E">
      <w:pPr>
        <w:spacing w:after="0" w:line="240" w:lineRule="auto"/>
        <w:ind w:firstLine="567"/>
        <w:jc w:val="both"/>
        <w:rPr>
          <w:rFonts w:ascii="Times New Roman" w:hAnsi="Times New Roman" w:cs="Times New Roman"/>
          <w:sz w:val="28"/>
          <w:szCs w:val="28"/>
        </w:rPr>
      </w:pPr>
      <w:r w:rsidRPr="00417D9E">
        <w:rPr>
          <w:rFonts w:ascii="Times New Roman" w:hAnsi="Times New Roman" w:cs="Times New Roman"/>
          <w:sz w:val="28"/>
          <w:szCs w:val="28"/>
        </w:rPr>
        <w:t>- проведение мероприятий для детей и молодежи  — 536 ,7 тыс. рублей;</w:t>
      </w:r>
    </w:p>
    <w:p w:rsidR="00417D9E" w:rsidRPr="00417D9E" w:rsidRDefault="00417D9E" w:rsidP="00417D9E">
      <w:pPr>
        <w:spacing w:after="0" w:line="240" w:lineRule="auto"/>
        <w:ind w:firstLine="567"/>
        <w:jc w:val="both"/>
        <w:rPr>
          <w:rFonts w:ascii="Times New Roman" w:hAnsi="Times New Roman" w:cs="Times New Roman"/>
          <w:sz w:val="28"/>
          <w:szCs w:val="28"/>
        </w:rPr>
      </w:pPr>
      <w:r w:rsidRPr="00417D9E">
        <w:rPr>
          <w:rFonts w:ascii="Times New Roman" w:hAnsi="Times New Roman" w:cs="Times New Roman"/>
          <w:sz w:val="28"/>
          <w:szCs w:val="28"/>
        </w:rPr>
        <w:t>- осуществление мероприятий по реализации подпрограммы «Развитие системы отдыха детей, их оздоровления и занятости» муниципальной программы «Развитие образования   Вытегорского муниципального района на 2014-2020 годы» - 1 121,7 тыс. рублей.</w:t>
      </w:r>
    </w:p>
    <w:p w:rsidR="00556D79" w:rsidRPr="00C72754" w:rsidRDefault="00417D9E" w:rsidP="00C72754">
      <w:pPr>
        <w:spacing w:after="0" w:line="240" w:lineRule="auto"/>
        <w:ind w:firstLine="651"/>
        <w:jc w:val="both"/>
        <w:rPr>
          <w:rFonts w:ascii="Times New Roman" w:hAnsi="Times New Roman" w:cs="Times New Roman"/>
          <w:sz w:val="24"/>
          <w:szCs w:val="24"/>
        </w:rPr>
      </w:pPr>
      <w:r w:rsidRPr="00417D9E">
        <w:rPr>
          <w:rFonts w:ascii="Times New Roman" w:hAnsi="Times New Roman" w:cs="Times New Roman"/>
          <w:sz w:val="24"/>
          <w:szCs w:val="24"/>
        </w:rPr>
        <w:tab/>
      </w:r>
    </w:p>
    <w:p w:rsidR="00A469AE" w:rsidRPr="00C72754" w:rsidRDefault="00D27166" w:rsidP="00C72754">
      <w:pPr>
        <w:pStyle w:val="a7"/>
        <w:spacing w:after="0"/>
        <w:ind w:firstLine="567"/>
        <w:jc w:val="both"/>
        <w:rPr>
          <w:sz w:val="28"/>
          <w:szCs w:val="28"/>
        </w:rPr>
      </w:pPr>
      <w:r w:rsidRPr="00C72754">
        <w:rPr>
          <w:sz w:val="28"/>
          <w:szCs w:val="28"/>
        </w:rPr>
        <w:t xml:space="preserve">Расходы по подразделу </w:t>
      </w:r>
      <w:r w:rsidR="00C023D5" w:rsidRPr="00C72754">
        <w:rPr>
          <w:sz w:val="28"/>
          <w:szCs w:val="28"/>
        </w:rPr>
        <w:t xml:space="preserve"> 07 09 </w:t>
      </w:r>
      <w:r w:rsidRPr="00C72754">
        <w:rPr>
          <w:sz w:val="28"/>
          <w:szCs w:val="28"/>
        </w:rPr>
        <w:t>«Другие вопросы в области образо</w:t>
      </w:r>
      <w:r w:rsidR="007E3A8D" w:rsidRPr="00C72754">
        <w:rPr>
          <w:sz w:val="28"/>
          <w:szCs w:val="28"/>
        </w:rPr>
        <w:t>в</w:t>
      </w:r>
      <w:r w:rsidR="00A469AE" w:rsidRPr="00C72754">
        <w:rPr>
          <w:sz w:val="28"/>
          <w:szCs w:val="28"/>
        </w:rPr>
        <w:t>ания»</w:t>
      </w:r>
      <w:r w:rsidR="00417D9E" w:rsidRPr="00C72754">
        <w:rPr>
          <w:sz w:val="28"/>
          <w:szCs w:val="28"/>
        </w:rPr>
        <w:t xml:space="preserve"> исполнены в сумме 33618,1</w:t>
      </w:r>
      <w:r w:rsidRPr="00C72754">
        <w:rPr>
          <w:sz w:val="28"/>
          <w:szCs w:val="28"/>
        </w:rPr>
        <w:t xml:space="preserve"> тыс.</w:t>
      </w:r>
      <w:r w:rsidR="00417D9E" w:rsidRPr="00C72754">
        <w:rPr>
          <w:sz w:val="28"/>
          <w:szCs w:val="28"/>
        </w:rPr>
        <w:t xml:space="preserve"> рублей или 97,1</w:t>
      </w:r>
      <w:r w:rsidR="00C023D5" w:rsidRPr="00C72754">
        <w:rPr>
          <w:sz w:val="28"/>
          <w:szCs w:val="28"/>
        </w:rPr>
        <w:t xml:space="preserve"> процентов</w:t>
      </w:r>
      <w:r w:rsidRPr="00C72754">
        <w:rPr>
          <w:sz w:val="28"/>
          <w:szCs w:val="28"/>
        </w:rPr>
        <w:t xml:space="preserve"> от плановых назначений. Доля расходов данного подраздела в общем объеме расходов разде</w:t>
      </w:r>
      <w:r w:rsidR="00417D9E" w:rsidRPr="00C72754">
        <w:rPr>
          <w:sz w:val="28"/>
          <w:szCs w:val="28"/>
        </w:rPr>
        <w:t xml:space="preserve">ла «Образование» составляет 6,8 </w:t>
      </w:r>
      <w:r w:rsidRPr="00C72754">
        <w:rPr>
          <w:sz w:val="28"/>
          <w:szCs w:val="28"/>
        </w:rPr>
        <w:t>процента. В течение года ассигнования по данному</w:t>
      </w:r>
      <w:r w:rsidR="007E3A8D" w:rsidRPr="00C72754">
        <w:rPr>
          <w:sz w:val="28"/>
          <w:szCs w:val="28"/>
        </w:rPr>
        <w:t xml:space="preserve"> </w:t>
      </w:r>
      <w:r w:rsidR="00417D9E" w:rsidRPr="00C72754">
        <w:rPr>
          <w:sz w:val="28"/>
          <w:szCs w:val="28"/>
        </w:rPr>
        <w:lastRenderedPageBreak/>
        <w:t>подразделу увеличены на 8418,9</w:t>
      </w:r>
      <w:r w:rsidR="00A469AE" w:rsidRPr="00C72754">
        <w:rPr>
          <w:sz w:val="28"/>
          <w:szCs w:val="28"/>
        </w:rPr>
        <w:t xml:space="preserve"> </w:t>
      </w:r>
      <w:r w:rsidR="00C023D5" w:rsidRPr="00C72754">
        <w:rPr>
          <w:sz w:val="28"/>
          <w:szCs w:val="28"/>
        </w:rPr>
        <w:t>тыс. рублей</w:t>
      </w:r>
      <w:r w:rsidR="00A469AE" w:rsidRPr="00C72754">
        <w:rPr>
          <w:sz w:val="28"/>
          <w:szCs w:val="28"/>
        </w:rPr>
        <w:t>.</w:t>
      </w:r>
      <w:r w:rsidR="00417D9E" w:rsidRPr="00C72754">
        <w:rPr>
          <w:sz w:val="28"/>
          <w:szCs w:val="28"/>
        </w:rPr>
        <w:t xml:space="preserve"> Рост ассигнований по сравнению с 2018 годом 7931,0 тыс.рублей (+30,9 процента).</w:t>
      </w:r>
    </w:p>
    <w:p w:rsidR="00417D9E" w:rsidRPr="00C72754" w:rsidRDefault="00417D9E" w:rsidP="00C72754">
      <w:pPr>
        <w:pStyle w:val="a7"/>
        <w:spacing w:after="0"/>
        <w:ind w:firstLine="567"/>
        <w:jc w:val="both"/>
        <w:rPr>
          <w:sz w:val="28"/>
          <w:szCs w:val="28"/>
        </w:rPr>
      </w:pPr>
      <w:r w:rsidRPr="00C72754">
        <w:rPr>
          <w:sz w:val="28"/>
          <w:szCs w:val="28"/>
        </w:rPr>
        <w:t>Средства  областного бюджета в сумме 12 407,2 тыс. рублей направлены на осуществление отдельных государственных полномочий в соответствии с законом области от 17 декабря 2007 года №1719-ОЗ «О наделении органов местного самоуправления отдельными государственными полномочиями в сфере образования», в том числе на:</w:t>
      </w:r>
    </w:p>
    <w:p w:rsidR="00417D9E" w:rsidRPr="00C72754" w:rsidRDefault="00417D9E" w:rsidP="00C72754">
      <w:pPr>
        <w:pStyle w:val="a7"/>
        <w:spacing w:after="0"/>
        <w:ind w:firstLine="567"/>
        <w:jc w:val="both"/>
        <w:rPr>
          <w:sz w:val="28"/>
          <w:szCs w:val="28"/>
        </w:rPr>
      </w:pPr>
      <w:r w:rsidRPr="00C72754">
        <w:rPr>
          <w:sz w:val="28"/>
          <w:szCs w:val="28"/>
        </w:rPr>
        <w:t xml:space="preserve">-  социальную поддержку детей, обучающихся в муниципальных общеобразовательных организациях, из многодетных семей в части предоставления денежных выплат на проезд  (кроме такси) на городском транспорте, а также на автобусах пригородных и внутрирайонных маршрутов и на приобретение комплекта одежды для посещения школьных занятий, спортивной формы для занятий физической </w:t>
      </w:r>
      <w:r w:rsidR="00E370FE" w:rsidRPr="00C72754">
        <w:rPr>
          <w:sz w:val="28"/>
          <w:szCs w:val="28"/>
        </w:rPr>
        <w:t>культурой - 3 677,2 тыс. рублей</w:t>
      </w:r>
      <w:r w:rsidRPr="00C72754">
        <w:rPr>
          <w:sz w:val="28"/>
          <w:szCs w:val="28"/>
        </w:rPr>
        <w:t>;</w:t>
      </w:r>
    </w:p>
    <w:p w:rsidR="00E370FE" w:rsidRPr="00C72754" w:rsidRDefault="00E370FE" w:rsidP="00C72754">
      <w:pPr>
        <w:pStyle w:val="a7"/>
        <w:spacing w:after="0"/>
        <w:ind w:firstLine="567"/>
        <w:jc w:val="both"/>
        <w:rPr>
          <w:sz w:val="28"/>
          <w:szCs w:val="28"/>
        </w:rPr>
      </w:pPr>
      <w:r w:rsidRPr="00C72754">
        <w:rPr>
          <w:sz w:val="28"/>
          <w:szCs w:val="28"/>
        </w:rPr>
        <w:t xml:space="preserve"> -</w:t>
      </w:r>
      <w:r w:rsidR="00417D9E" w:rsidRPr="00C72754">
        <w:rPr>
          <w:sz w:val="28"/>
          <w:szCs w:val="28"/>
        </w:rPr>
        <w:t>обеспечение льготным питанием обучающихся  в муниципальных общеобразовательных учреждениях, за исключением вечерних (сменных) общеобразовательных учреждений, и в муниципальных образовательных учреждениях для детей дошкольного и младшего школьного возраста из числа  из числа детей из малоимущих семей, многодетных семей, детей, состоящих на учете в противотуберкулезном ди</w:t>
      </w:r>
      <w:r w:rsidRPr="00C72754">
        <w:rPr>
          <w:sz w:val="28"/>
          <w:szCs w:val="28"/>
        </w:rPr>
        <w:t>спансере – 7 147,5 тыс. рублей;</w:t>
      </w:r>
    </w:p>
    <w:p w:rsidR="00417D9E" w:rsidRPr="00C72754" w:rsidRDefault="00417D9E" w:rsidP="00C72754">
      <w:pPr>
        <w:pStyle w:val="a7"/>
        <w:spacing w:after="0"/>
        <w:ind w:firstLine="567"/>
        <w:jc w:val="both"/>
        <w:rPr>
          <w:sz w:val="28"/>
          <w:szCs w:val="28"/>
        </w:rPr>
      </w:pPr>
      <w:r w:rsidRPr="00C72754">
        <w:rPr>
          <w:sz w:val="28"/>
          <w:szCs w:val="28"/>
        </w:rPr>
        <w:t>-  предоставление единовременных выплат педагогическим работникам муниципальных общеобразовательных организаций, проживающим и работающим в сельско</w:t>
      </w:r>
      <w:r w:rsidR="00E370FE" w:rsidRPr="00C72754">
        <w:rPr>
          <w:sz w:val="28"/>
          <w:szCs w:val="28"/>
        </w:rPr>
        <w:t>й местности – 50,0 тыс. рублей</w:t>
      </w:r>
      <w:r w:rsidRPr="00C72754">
        <w:rPr>
          <w:sz w:val="28"/>
          <w:szCs w:val="28"/>
        </w:rPr>
        <w:t>;</w:t>
      </w:r>
    </w:p>
    <w:p w:rsidR="00417D9E" w:rsidRPr="00C72754" w:rsidRDefault="00417D9E" w:rsidP="00C72754">
      <w:pPr>
        <w:pStyle w:val="a7"/>
        <w:spacing w:after="0"/>
        <w:ind w:firstLine="567"/>
        <w:jc w:val="both"/>
        <w:rPr>
          <w:sz w:val="28"/>
          <w:szCs w:val="28"/>
        </w:rPr>
      </w:pPr>
      <w:r w:rsidRPr="00C72754">
        <w:rPr>
          <w:sz w:val="28"/>
          <w:szCs w:val="28"/>
        </w:rPr>
        <w:t>- на предоставление выплат  по дистанционному обучению детей инвал</w:t>
      </w:r>
      <w:r w:rsidR="00E370FE" w:rsidRPr="00C72754">
        <w:rPr>
          <w:sz w:val="28"/>
          <w:szCs w:val="28"/>
        </w:rPr>
        <w:t>идов на дому — 26,4 тыс. рублей</w:t>
      </w:r>
      <w:r w:rsidRPr="00C72754">
        <w:rPr>
          <w:sz w:val="28"/>
          <w:szCs w:val="28"/>
        </w:rPr>
        <w:t>;</w:t>
      </w:r>
    </w:p>
    <w:p w:rsidR="00417D9E" w:rsidRPr="00E7001A" w:rsidRDefault="00417D9E" w:rsidP="00C72754">
      <w:pPr>
        <w:pStyle w:val="a7"/>
        <w:spacing w:after="0"/>
        <w:ind w:firstLine="567"/>
        <w:jc w:val="both"/>
        <w:rPr>
          <w:sz w:val="28"/>
          <w:szCs w:val="28"/>
        </w:rPr>
      </w:pPr>
      <w:r w:rsidRPr="00C72754">
        <w:rPr>
          <w:sz w:val="28"/>
          <w:szCs w:val="28"/>
        </w:rPr>
        <w:t xml:space="preserve">- обеспечение содержания детей с ограниченными возможностями здоровья в муниципальных организациях, осуществляющих образовательную деятельность по адаптированным основным общеобразовательным программам – 1 506,1 </w:t>
      </w:r>
      <w:r w:rsidR="00E370FE" w:rsidRPr="00C72754">
        <w:rPr>
          <w:sz w:val="28"/>
          <w:szCs w:val="28"/>
        </w:rPr>
        <w:t>тыс. рублей</w:t>
      </w:r>
      <w:r w:rsidR="00C72754" w:rsidRPr="00C72754">
        <w:rPr>
          <w:sz w:val="28"/>
          <w:szCs w:val="28"/>
        </w:rPr>
        <w:t>.</w:t>
      </w:r>
      <w:r w:rsidR="00E7001A">
        <w:rPr>
          <w:sz w:val="28"/>
          <w:szCs w:val="28"/>
        </w:rPr>
        <w:t xml:space="preserve"> </w:t>
      </w:r>
      <w:r w:rsidRPr="00C72754">
        <w:rPr>
          <w:sz w:val="28"/>
          <w:szCs w:val="28"/>
        </w:rPr>
        <w:t xml:space="preserve">За счет субсидии на создание условий по организации дошкольного и общего образования  (приобретение школьной мебели, учебного оборудования, учебной мебели, оргтехники в среднюю школу №1 г.Вытегры) </w:t>
      </w:r>
      <w:r w:rsidRPr="00E7001A">
        <w:rPr>
          <w:sz w:val="28"/>
          <w:szCs w:val="28"/>
        </w:rPr>
        <w:t>– 6 764,9 тыс. рублей. Средства субсидии в сумме 13 529,36 рублей возвращены в областной бюджет.</w:t>
      </w:r>
      <w:r w:rsidR="00C72754" w:rsidRPr="00E7001A">
        <w:rPr>
          <w:sz w:val="28"/>
          <w:szCs w:val="28"/>
        </w:rPr>
        <w:t xml:space="preserve"> </w:t>
      </w:r>
    </w:p>
    <w:p w:rsidR="00C72754" w:rsidRPr="00E7001A" w:rsidRDefault="00C72754" w:rsidP="00C72754">
      <w:pPr>
        <w:pStyle w:val="a7"/>
        <w:spacing w:after="0"/>
        <w:ind w:firstLine="567"/>
        <w:jc w:val="both"/>
        <w:rPr>
          <w:sz w:val="28"/>
          <w:szCs w:val="28"/>
        </w:rPr>
      </w:pPr>
    </w:p>
    <w:p w:rsidR="00417D9E" w:rsidRPr="00E7001A" w:rsidRDefault="00417D9E" w:rsidP="00C72754">
      <w:pPr>
        <w:pStyle w:val="a7"/>
        <w:spacing w:after="0"/>
        <w:ind w:firstLine="567"/>
        <w:jc w:val="both"/>
        <w:rPr>
          <w:sz w:val="28"/>
          <w:szCs w:val="28"/>
        </w:rPr>
      </w:pPr>
      <w:r w:rsidRPr="00E7001A">
        <w:rPr>
          <w:sz w:val="28"/>
          <w:szCs w:val="28"/>
        </w:rPr>
        <w:t>За счет средств областного бюджета на 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 произведены расходы в сумме 331,0 тыс. рублей.</w:t>
      </w:r>
    </w:p>
    <w:p w:rsidR="00417D9E" w:rsidRPr="00E7001A" w:rsidRDefault="00417D9E" w:rsidP="00C72754">
      <w:pPr>
        <w:pStyle w:val="a7"/>
        <w:spacing w:after="0"/>
        <w:ind w:firstLine="567"/>
        <w:jc w:val="both"/>
        <w:rPr>
          <w:sz w:val="28"/>
          <w:szCs w:val="28"/>
        </w:rPr>
      </w:pPr>
      <w:r w:rsidRPr="00E7001A">
        <w:rPr>
          <w:sz w:val="28"/>
          <w:szCs w:val="28"/>
        </w:rPr>
        <w:t xml:space="preserve"> Средства районного бюджета направлены на:</w:t>
      </w:r>
    </w:p>
    <w:p w:rsidR="00417D9E" w:rsidRPr="00C72754" w:rsidRDefault="00C72754" w:rsidP="00C72754">
      <w:pPr>
        <w:pStyle w:val="a7"/>
        <w:spacing w:after="0"/>
        <w:ind w:firstLine="567"/>
        <w:jc w:val="both"/>
        <w:rPr>
          <w:sz w:val="28"/>
          <w:szCs w:val="28"/>
        </w:rPr>
      </w:pPr>
      <w:r w:rsidRPr="00E7001A">
        <w:rPr>
          <w:sz w:val="28"/>
          <w:szCs w:val="28"/>
        </w:rPr>
        <w:t xml:space="preserve">- </w:t>
      </w:r>
      <w:r w:rsidR="00417D9E" w:rsidRPr="00E7001A">
        <w:rPr>
          <w:sz w:val="28"/>
          <w:szCs w:val="28"/>
        </w:rPr>
        <w:t>софинансирование мероприятий по организации дошкольного и общего образования 13,5 тыс. рублей;</w:t>
      </w:r>
    </w:p>
    <w:p w:rsidR="00417D9E" w:rsidRPr="00C72754" w:rsidRDefault="00C72754" w:rsidP="00C72754">
      <w:pPr>
        <w:pStyle w:val="a7"/>
        <w:spacing w:after="0"/>
        <w:ind w:firstLine="567"/>
        <w:jc w:val="both"/>
        <w:rPr>
          <w:sz w:val="28"/>
          <w:szCs w:val="28"/>
        </w:rPr>
      </w:pPr>
      <w:r w:rsidRPr="00C72754">
        <w:rPr>
          <w:sz w:val="28"/>
          <w:szCs w:val="28"/>
        </w:rPr>
        <w:t xml:space="preserve">- </w:t>
      </w:r>
      <w:r w:rsidR="00417D9E" w:rsidRPr="00C72754">
        <w:rPr>
          <w:sz w:val="28"/>
          <w:szCs w:val="28"/>
        </w:rPr>
        <w:t>содержание МУ «Вытегорский информационно-методический центр», МКУ «Многофункциональный центр предоставления государствен</w:t>
      </w:r>
      <w:r w:rsidRPr="00C72754">
        <w:rPr>
          <w:sz w:val="28"/>
          <w:szCs w:val="28"/>
        </w:rPr>
        <w:t>ных и муниципальных услуг» — 13</w:t>
      </w:r>
      <w:r w:rsidR="00417D9E" w:rsidRPr="00C72754">
        <w:rPr>
          <w:sz w:val="28"/>
          <w:szCs w:val="28"/>
        </w:rPr>
        <w:t>549,5 тыс. рублей;</w:t>
      </w:r>
    </w:p>
    <w:p w:rsidR="00417D9E" w:rsidRPr="00C72754" w:rsidRDefault="00C72754" w:rsidP="00C72754">
      <w:pPr>
        <w:pStyle w:val="a7"/>
        <w:spacing w:after="0"/>
        <w:ind w:firstLine="567"/>
        <w:jc w:val="both"/>
        <w:rPr>
          <w:sz w:val="28"/>
          <w:szCs w:val="28"/>
        </w:rPr>
      </w:pPr>
      <w:r w:rsidRPr="00C72754">
        <w:rPr>
          <w:sz w:val="28"/>
          <w:szCs w:val="28"/>
        </w:rPr>
        <w:lastRenderedPageBreak/>
        <w:t xml:space="preserve">- </w:t>
      </w:r>
      <w:r w:rsidR="00417D9E" w:rsidRPr="00C72754">
        <w:rPr>
          <w:sz w:val="28"/>
          <w:szCs w:val="28"/>
        </w:rPr>
        <w:t xml:space="preserve">реализацию мероприятий Подпрограммы "Кадровое обеспечение системы образования" муниципальной  программы "Развитие образования Вытегорского муниципального района на 2014-2020 годы — 552,0 тыс. рублей. </w:t>
      </w:r>
    </w:p>
    <w:p w:rsidR="00530437" w:rsidRDefault="00530437" w:rsidP="00530437">
      <w:pPr>
        <w:pStyle w:val="a7"/>
        <w:spacing w:after="0"/>
        <w:ind w:firstLine="709"/>
        <w:jc w:val="both"/>
      </w:pPr>
    </w:p>
    <w:p w:rsidR="00C72754" w:rsidRPr="00FB1360" w:rsidRDefault="00C72754" w:rsidP="00FB1360">
      <w:pPr>
        <w:pStyle w:val="a7"/>
        <w:spacing w:after="0"/>
        <w:ind w:firstLine="567"/>
        <w:jc w:val="both"/>
        <w:rPr>
          <w:sz w:val="28"/>
          <w:szCs w:val="28"/>
        </w:rPr>
      </w:pPr>
      <w:r w:rsidRPr="00FB1360">
        <w:rPr>
          <w:sz w:val="28"/>
          <w:szCs w:val="28"/>
        </w:rPr>
        <w:t>Финансирование расходов по разделу 07 осуществлялось в рамках реализации двух муниципальных программ:</w:t>
      </w:r>
    </w:p>
    <w:p w:rsidR="00FB1360" w:rsidRPr="00FB1360" w:rsidRDefault="00FB1360" w:rsidP="00FB1360">
      <w:pPr>
        <w:pStyle w:val="a7"/>
        <w:spacing w:after="0"/>
        <w:ind w:firstLine="567"/>
        <w:jc w:val="both"/>
        <w:rPr>
          <w:sz w:val="28"/>
          <w:szCs w:val="28"/>
        </w:rPr>
      </w:pPr>
      <w:r w:rsidRPr="00FB1360">
        <w:rPr>
          <w:sz w:val="28"/>
          <w:szCs w:val="28"/>
        </w:rPr>
        <w:t>-</w:t>
      </w:r>
      <w:r>
        <w:rPr>
          <w:sz w:val="28"/>
          <w:szCs w:val="28"/>
        </w:rPr>
        <w:t xml:space="preserve"> «</w:t>
      </w:r>
      <w:r w:rsidRPr="00FB1360">
        <w:rPr>
          <w:sz w:val="28"/>
          <w:szCs w:val="28"/>
        </w:rPr>
        <w:t>Развитие образования Вытегорского муниципального района н</w:t>
      </w:r>
      <w:r>
        <w:rPr>
          <w:sz w:val="28"/>
          <w:szCs w:val="28"/>
        </w:rPr>
        <w:t>а 2014-2020 годы»</w:t>
      </w:r>
      <w:r w:rsidRPr="00FB1360">
        <w:rPr>
          <w:sz w:val="28"/>
          <w:szCs w:val="28"/>
        </w:rPr>
        <w:t xml:space="preserve"> в сумме 477428,6 тыс.рублей или 99,5 процентов годовых назначений;</w:t>
      </w:r>
    </w:p>
    <w:p w:rsidR="00C72754" w:rsidRPr="00FB1360" w:rsidRDefault="00C72754" w:rsidP="00FB1360">
      <w:pPr>
        <w:pStyle w:val="a7"/>
        <w:spacing w:after="0"/>
        <w:ind w:firstLine="567"/>
        <w:jc w:val="both"/>
        <w:rPr>
          <w:sz w:val="28"/>
          <w:szCs w:val="28"/>
        </w:rPr>
      </w:pPr>
      <w:r w:rsidRPr="00FB1360">
        <w:rPr>
          <w:sz w:val="28"/>
          <w:szCs w:val="28"/>
        </w:rPr>
        <w:t xml:space="preserve">- </w:t>
      </w:r>
      <w:r w:rsidR="00FB1360" w:rsidRPr="00FB1360">
        <w:rPr>
          <w:sz w:val="28"/>
          <w:szCs w:val="28"/>
        </w:rPr>
        <w:t>«Совершенствование социальной политики в Вытегорском муниципальном районе на 2014-2020 годы» - 17972,6 тыс.рублей (100,0 процентов плана).</w:t>
      </w:r>
    </w:p>
    <w:p w:rsidR="00C72754" w:rsidRPr="00315EDB" w:rsidRDefault="00C72754" w:rsidP="00687CFC">
      <w:pPr>
        <w:pStyle w:val="a7"/>
        <w:spacing w:after="0"/>
        <w:jc w:val="both"/>
        <w:rPr>
          <w:sz w:val="28"/>
          <w:szCs w:val="28"/>
        </w:rPr>
      </w:pPr>
    </w:p>
    <w:p w:rsidR="00D27166" w:rsidRPr="00315EDB" w:rsidRDefault="00D27166" w:rsidP="00315EDB">
      <w:pPr>
        <w:spacing w:after="0" w:line="240" w:lineRule="auto"/>
        <w:ind w:firstLine="567"/>
        <w:rPr>
          <w:rFonts w:ascii="Times New Roman" w:hAnsi="Times New Roman" w:cs="Times New Roman"/>
          <w:b/>
          <w:sz w:val="28"/>
          <w:szCs w:val="28"/>
        </w:rPr>
      </w:pPr>
      <w:r w:rsidRPr="00315EDB">
        <w:rPr>
          <w:rFonts w:ascii="Times New Roman" w:hAnsi="Times New Roman" w:cs="Times New Roman"/>
          <w:b/>
          <w:sz w:val="28"/>
          <w:szCs w:val="28"/>
        </w:rPr>
        <w:t xml:space="preserve"> Раздел </w:t>
      </w:r>
      <w:r w:rsidR="00777EA5" w:rsidRPr="00315EDB">
        <w:rPr>
          <w:rFonts w:ascii="Times New Roman" w:hAnsi="Times New Roman" w:cs="Times New Roman"/>
          <w:b/>
          <w:sz w:val="28"/>
          <w:szCs w:val="28"/>
        </w:rPr>
        <w:t xml:space="preserve"> 08 </w:t>
      </w:r>
      <w:r w:rsidRPr="00315EDB">
        <w:rPr>
          <w:rFonts w:ascii="Times New Roman" w:hAnsi="Times New Roman" w:cs="Times New Roman"/>
          <w:b/>
          <w:sz w:val="28"/>
          <w:szCs w:val="28"/>
        </w:rPr>
        <w:t>«Культура и кинематография»</w:t>
      </w:r>
    </w:p>
    <w:p w:rsidR="00AC4EB6" w:rsidRPr="00315EDB" w:rsidRDefault="00AC4EB6" w:rsidP="00315EDB">
      <w:pPr>
        <w:spacing w:after="0" w:line="240" w:lineRule="auto"/>
        <w:ind w:firstLine="567"/>
        <w:rPr>
          <w:rFonts w:ascii="Times New Roman" w:hAnsi="Times New Roman" w:cs="Times New Roman"/>
          <w:b/>
          <w:sz w:val="28"/>
          <w:szCs w:val="28"/>
        </w:rPr>
      </w:pPr>
    </w:p>
    <w:p w:rsidR="00D27166" w:rsidRPr="00315EDB" w:rsidRDefault="00D27166" w:rsidP="00315EDB">
      <w:pPr>
        <w:pStyle w:val="a7"/>
        <w:spacing w:after="0"/>
        <w:ind w:firstLine="567"/>
        <w:jc w:val="both"/>
        <w:rPr>
          <w:sz w:val="28"/>
          <w:szCs w:val="28"/>
        </w:rPr>
      </w:pPr>
      <w:r w:rsidRPr="00315EDB">
        <w:rPr>
          <w:sz w:val="28"/>
          <w:szCs w:val="28"/>
        </w:rPr>
        <w:t>В целом на культуру и кинематогр</w:t>
      </w:r>
      <w:r w:rsidR="005E6AE5" w:rsidRPr="00315EDB">
        <w:rPr>
          <w:sz w:val="28"/>
          <w:szCs w:val="28"/>
        </w:rPr>
        <w:t xml:space="preserve">афию из районного бюджета в </w:t>
      </w:r>
      <w:r w:rsidR="004A632C" w:rsidRPr="00315EDB">
        <w:rPr>
          <w:sz w:val="28"/>
          <w:szCs w:val="28"/>
        </w:rPr>
        <w:t>20</w:t>
      </w:r>
      <w:r w:rsidR="00375001" w:rsidRPr="00315EDB">
        <w:rPr>
          <w:sz w:val="28"/>
          <w:szCs w:val="28"/>
        </w:rPr>
        <w:t>1</w:t>
      </w:r>
      <w:r w:rsidR="00A81C3F" w:rsidRPr="00315EDB">
        <w:rPr>
          <w:sz w:val="28"/>
          <w:szCs w:val="28"/>
        </w:rPr>
        <w:t>9</w:t>
      </w:r>
      <w:r w:rsidRPr="00315EDB">
        <w:rPr>
          <w:sz w:val="28"/>
          <w:szCs w:val="28"/>
        </w:rPr>
        <w:t xml:space="preserve"> году бы</w:t>
      </w:r>
      <w:r w:rsidR="00A81C3F" w:rsidRPr="00315EDB">
        <w:rPr>
          <w:sz w:val="28"/>
          <w:szCs w:val="28"/>
        </w:rPr>
        <w:t>ло направлено 87958,7</w:t>
      </w:r>
      <w:r w:rsidR="005E6AE5" w:rsidRPr="00315EDB">
        <w:rPr>
          <w:sz w:val="28"/>
          <w:szCs w:val="28"/>
        </w:rPr>
        <w:t xml:space="preserve"> тыс. рубле</w:t>
      </w:r>
      <w:r w:rsidR="00A81C3F" w:rsidRPr="00315EDB">
        <w:rPr>
          <w:sz w:val="28"/>
          <w:szCs w:val="28"/>
        </w:rPr>
        <w:t>й или 100,0 процентов</w:t>
      </w:r>
      <w:r w:rsidRPr="00315EDB">
        <w:rPr>
          <w:sz w:val="28"/>
          <w:szCs w:val="28"/>
        </w:rPr>
        <w:t xml:space="preserve"> от утвержденных назначений. Удельный вес расходов по разделу «Культура и кинематография» в структуре общих расходов </w:t>
      </w:r>
      <w:r w:rsidR="005E6AE5" w:rsidRPr="00315EDB">
        <w:rPr>
          <w:sz w:val="28"/>
          <w:szCs w:val="28"/>
        </w:rPr>
        <w:t xml:space="preserve">районного бюджета составляет </w:t>
      </w:r>
      <w:r w:rsidR="00A81C3F" w:rsidRPr="00315EDB">
        <w:rPr>
          <w:sz w:val="28"/>
          <w:szCs w:val="28"/>
        </w:rPr>
        <w:t>9,4</w:t>
      </w:r>
      <w:r w:rsidR="004A632C" w:rsidRPr="00315EDB">
        <w:rPr>
          <w:sz w:val="28"/>
          <w:szCs w:val="28"/>
        </w:rPr>
        <w:t xml:space="preserve"> </w:t>
      </w:r>
      <w:r w:rsidRPr="00315EDB">
        <w:rPr>
          <w:sz w:val="28"/>
          <w:szCs w:val="28"/>
        </w:rPr>
        <w:t>процента</w:t>
      </w:r>
      <w:r w:rsidR="00A81C3F" w:rsidRPr="00315EDB">
        <w:rPr>
          <w:sz w:val="28"/>
          <w:szCs w:val="28"/>
        </w:rPr>
        <w:t xml:space="preserve"> ( в 2017</w:t>
      </w:r>
      <w:r w:rsidR="00530437" w:rsidRPr="00315EDB">
        <w:rPr>
          <w:sz w:val="28"/>
          <w:szCs w:val="28"/>
        </w:rPr>
        <w:t xml:space="preserve"> году – 5,9</w:t>
      </w:r>
      <w:r w:rsidR="00A35F96" w:rsidRPr="00315EDB">
        <w:rPr>
          <w:sz w:val="28"/>
          <w:szCs w:val="28"/>
        </w:rPr>
        <w:t xml:space="preserve"> процентов</w:t>
      </w:r>
      <w:r w:rsidR="00A81C3F" w:rsidRPr="00315EDB">
        <w:rPr>
          <w:sz w:val="28"/>
          <w:szCs w:val="28"/>
        </w:rPr>
        <w:t>, в 2018 году – 6,3 процента</w:t>
      </w:r>
      <w:r w:rsidR="004A632C" w:rsidRPr="00315EDB">
        <w:rPr>
          <w:sz w:val="28"/>
          <w:szCs w:val="28"/>
        </w:rPr>
        <w:t>)</w:t>
      </w:r>
      <w:r w:rsidRPr="00315EDB">
        <w:rPr>
          <w:sz w:val="28"/>
          <w:szCs w:val="28"/>
        </w:rPr>
        <w:t>.</w:t>
      </w:r>
    </w:p>
    <w:p w:rsidR="00D27166" w:rsidRPr="00315EDB" w:rsidRDefault="00D27166" w:rsidP="00315EDB">
      <w:pPr>
        <w:pStyle w:val="a7"/>
        <w:spacing w:after="0"/>
        <w:ind w:firstLine="567"/>
        <w:jc w:val="both"/>
        <w:rPr>
          <w:sz w:val="28"/>
          <w:szCs w:val="28"/>
        </w:rPr>
      </w:pPr>
      <w:r w:rsidRPr="00315EDB">
        <w:rPr>
          <w:sz w:val="28"/>
          <w:szCs w:val="28"/>
        </w:rPr>
        <w:t xml:space="preserve">Решением </w:t>
      </w:r>
      <w:r w:rsidR="00375001" w:rsidRPr="00315EDB">
        <w:rPr>
          <w:sz w:val="28"/>
          <w:szCs w:val="28"/>
        </w:rPr>
        <w:t>Представительного Собрания от 1</w:t>
      </w:r>
      <w:r w:rsidR="00530437" w:rsidRPr="00315EDB">
        <w:rPr>
          <w:sz w:val="28"/>
          <w:szCs w:val="28"/>
        </w:rPr>
        <w:t>3</w:t>
      </w:r>
      <w:r w:rsidRPr="00315EDB">
        <w:rPr>
          <w:sz w:val="28"/>
          <w:szCs w:val="28"/>
        </w:rPr>
        <w:t>.12.</w:t>
      </w:r>
      <w:r w:rsidR="00A35F96" w:rsidRPr="00315EDB">
        <w:rPr>
          <w:sz w:val="28"/>
          <w:szCs w:val="28"/>
        </w:rPr>
        <w:t>201</w:t>
      </w:r>
      <w:r w:rsidR="00A81C3F" w:rsidRPr="00315EDB">
        <w:rPr>
          <w:sz w:val="28"/>
          <w:szCs w:val="28"/>
        </w:rPr>
        <w:t>8 № 150</w:t>
      </w:r>
      <w:r w:rsidR="00A333F8" w:rsidRPr="00315EDB">
        <w:rPr>
          <w:sz w:val="28"/>
          <w:szCs w:val="28"/>
        </w:rPr>
        <w:t xml:space="preserve"> «О районном бюджете н</w:t>
      </w:r>
      <w:r w:rsidR="00A81C3F" w:rsidRPr="00315EDB">
        <w:rPr>
          <w:sz w:val="28"/>
          <w:szCs w:val="28"/>
        </w:rPr>
        <w:t>а 2019</w:t>
      </w:r>
      <w:r w:rsidR="00375001" w:rsidRPr="00315EDB">
        <w:rPr>
          <w:sz w:val="28"/>
          <w:szCs w:val="28"/>
        </w:rPr>
        <w:t xml:space="preserve"> год</w:t>
      </w:r>
      <w:r w:rsidR="00A81C3F" w:rsidRPr="00315EDB">
        <w:rPr>
          <w:sz w:val="28"/>
          <w:szCs w:val="28"/>
        </w:rPr>
        <w:t xml:space="preserve"> и плановый период 2020 и 2021 годов» на 2019</w:t>
      </w:r>
      <w:r w:rsidRPr="00315EDB">
        <w:rPr>
          <w:sz w:val="28"/>
          <w:szCs w:val="28"/>
        </w:rPr>
        <w:t xml:space="preserve"> год по разделу</w:t>
      </w:r>
      <w:r w:rsidR="004A632C" w:rsidRPr="00315EDB">
        <w:rPr>
          <w:sz w:val="28"/>
          <w:szCs w:val="28"/>
        </w:rPr>
        <w:t xml:space="preserve"> 08</w:t>
      </w:r>
      <w:r w:rsidR="00A81C3F" w:rsidRPr="00315EDB">
        <w:rPr>
          <w:sz w:val="28"/>
          <w:szCs w:val="28"/>
        </w:rPr>
        <w:t xml:space="preserve"> «Культура,</w:t>
      </w:r>
      <w:r w:rsidRPr="00315EDB">
        <w:rPr>
          <w:sz w:val="28"/>
          <w:szCs w:val="28"/>
        </w:rPr>
        <w:t xml:space="preserve"> кинематография» бюджетные ассигнования </w:t>
      </w:r>
      <w:r w:rsidR="00A81C3F" w:rsidRPr="00315EDB">
        <w:rPr>
          <w:sz w:val="28"/>
          <w:szCs w:val="28"/>
        </w:rPr>
        <w:t>были утверждены в объеме 73453,1</w:t>
      </w:r>
      <w:r w:rsidRPr="00315EDB">
        <w:rPr>
          <w:sz w:val="28"/>
          <w:szCs w:val="28"/>
        </w:rPr>
        <w:t xml:space="preserve"> тыс. рублей. В течение года</w:t>
      </w:r>
      <w:r w:rsidR="004A632C" w:rsidRPr="00315EDB">
        <w:rPr>
          <w:sz w:val="28"/>
          <w:szCs w:val="28"/>
        </w:rPr>
        <w:t xml:space="preserve"> </w:t>
      </w:r>
      <w:r w:rsidR="00A81C3F" w:rsidRPr="00315EDB">
        <w:rPr>
          <w:sz w:val="28"/>
          <w:szCs w:val="28"/>
        </w:rPr>
        <w:t xml:space="preserve">ассигнования увеличены на 14506,7 </w:t>
      </w:r>
      <w:r w:rsidRPr="00315EDB">
        <w:rPr>
          <w:sz w:val="28"/>
          <w:szCs w:val="28"/>
        </w:rPr>
        <w:t>тыс. рублей ил</w:t>
      </w:r>
      <w:r w:rsidR="00A81C3F" w:rsidRPr="00315EDB">
        <w:rPr>
          <w:sz w:val="28"/>
          <w:szCs w:val="28"/>
        </w:rPr>
        <w:t>и на 19,8 процента</w:t>
      </w:r>
      <w:r w:rsidRPr="00315EDB">
        <w:rPr>
          <w:sz w:val="28"/>
          <w:szCs w:val="28"/>
        </w:rPr>
        <w:t>.</w:t>
      </w:r>
    </w:p>
    <w:p w:rsidR="00D27166" w:rsidRPr="00315EDB" w:rsidRDefault="00D27166" w:rsidP="00315EDB">
      <w:pPr>
        <w:pStyle w:val="a7"/>
        <w:spacing w:after="0"/>
        <w:ind w:firstLine="567"/>
        <w:jc w:val="both"/>
        <w:rPr>
          <w:sz w:val="28"/>
          <w:szCs w:val="28"/>
        </w:rPr>
      </w:pPr>
      <w:r w:rsidRPr="00315EDB">
        <w:rPr>
          <w:sz w:val="28"/>
          <w:szCs w:val="28"/>
        </w:rPr>
        <w:t>По сравнению с 2</w:t>
      </w:r>
      <w:r w:rsidR="00A81C3F" w:rsidRPr="00315EDB">
        <w:rPr>
          <w:sz w:val="28"/>
          <w:szCs w:val="28"/>
        </w:rPr>
        <w:t>018</w:t>
      </w:r>
      <w:r w:rsidR="00AF08C1" w:rsidRPr="00315EDB">
        <w:rPr>
          <w:sz w:val="28"/>
          <w:szCs w:val="28"/>
        </w:rPr>
        <w:t xml:space="preserve"> годом фактические расходы</w:t>
      </w:r>
      <w:r w:rsidRPr="00315EDB">
        <w:rPr>
          <w:sz w:val="28"/>
          <w:szCs w:val="28"/>
        </w:rPr>
        <w:t xml:space="preserve"> районного бюджета по дан</w:t>
      </w:r>
      <w:r w:rsidR="00A333F8" w:rsidRPr="00315EDB">
        <w:rPr>
          <w:sz w:val="28"/>
          <w:szCs w:val="28"/>
        </w:rPr>
        <w:t>но</w:t>
      </w:r>
      <w:r w:rsidR="00530437" w:rsidRPr="00315EDB">
        <w:rPr>
          <w:sz w:val="28"/>
          <w:szCs w:val="28"/>
        </w:rPr>
        <w:t>му разделу увеличен</w:t>
      </w:r>
      <w:r w:rsidR="00AF08C1" w:rsidRPr="00315EDB">
        <w:rPr>
          <w:sz w:val="28"/>
          <w:szCs w:val="28"/>
        </w:rPr>
        <w:t>ы</w:t>
      </w:r>
      <w:r w:rsidR="00A81C3F" w:rsidRPr="00315EDB">
        <w:rPr>
          <w:sz w:val="28"/>
          <w:szCs w:val="28"/>
        </w:rPr>
        <w:t xml:space="preserve"> на 41965,5</w:t>
      </w:r>
      <w:r w:rsidR="00375001" w:rsidRPr="00315EDB">
        <w:rPr>
          <w:sz w:val="28"/>
          <w:szCs w:val="28"/>
        </w:rPr>
        <w:t xml:space="preserve"> тыс. рублей или на </w:t>
      </w:r>
      <w:r w:rsidR="00A81C3F" w:rsidRPr="00315EDB">
        <w:rPr>
          <w:sz w:val="28"/>
          <w:szCs w:val="28"/>
        </w:rPr>
        <w:t>91,2</w:t>
      </w:r>
      <w:r w:rsidR="004A632C" w:rsidRPr="00315EDB">
        <w:rPr>
          <w:sz w:val="28"/>
          <w:szCs w:val="28"/>
        </w:rPr>
        <w:t xml:space="preserve"> процента</w:t>
      </w:r>
      <w:r w:rsidRPr="00315EDB">
        <w:rPr>
          <w:sz w:val="28"/>
          <w:szCs w:val="28"/>
        </w:rPr>
        <w:t xml:space="preserve">.  </w:t>
      </w:r>
    </w:p>
    <w:p w:rsidR="00D27166" w:rsidRPr="00315EDB" w:rsidRDefault="00A333F8" w:rsidP="00315EDB">
      <w:pPr>
        <w:pStyle w:val="a7"/>
        <w:spacing w:after="0"/>
        <w:ind w:firstLine="567"/>
        <w:jc w:val="both"/>
        <w:rPr>
          <w:sz w:val="28"/>
          <w:szCs w:val="28"/>
        </w:rPr>
      </w:pPr>
      <w:r w:rsidRPr="00315EDB">
        <w:rPr>
          <w:sz w:val="28"/>
          <w:szCs w:val="28"/>
        </w:rPr>
        <w:t>Главным распорядителем</w:t>
      </w:r>
      <w:r w:rsidR="00D27166" w:rsidRPr="00315EDB">
        <w:rPr>
          <w:sz w:val="28"/>
          <w:szCs w:val="28"/>
        </w:rPr>
        <w:t xml:space="preserve"> бюджетных средств по разделу «Культура и кинематография» в соответствии с ведомственной структурой </w:t>
      </w:r>
      <w:r w:rsidR="00A35F96" w:rsidRPr="00315EDB">
        <w:rPr>
          <w:sz w:val="28"/>
          <w:szCs w:val="28"/>
        </w:rPr>
        <w:t>являлась А</w:t>
      </w:r>
      <w:r w:rsidR="00A81C3F" w:rsidRPr="00315EDB">
        <w:rPr>
          <w:sz w:val="28"/>
          <w:szCs w:val="28"/>
        </w:rPr>
        <w:t>дминистрация района.</w:t>
      </w:r>
    </w:p>
    <w:p w:rsidR="00A333F8" w:rsidRPr="00315EDB" w:rsidRDefault="00A333F8" w:rsidP="00315EDB">
      <w:pPr>
        <w:pStyle w:val="a7"/>
        <w:spacing w:after="0"/>
        <w:ind w:firstLine="567"/>
        <w:jc w:val="both"/>
        <w:rPr>
          <w:sz w:val="28"/>
          <w:szCs w:val="28"/>
        </w:rPr>
      </w:pPr>
    </w:p>
    <w:p w:rsidR="00D27166" w:rsidRPr="00315EDB" w:rsidRDefault="00D27166" w:rsidP="00315EDB">
      <w:pPr>
        <w:pStyle w:val="a7"/>
        <w:spacing w:after="0"/>
        <w:ind w:firstLine="567"/>
        <w:jc w:val="both"/>
        <w:rPr>
          <w:sz w:val="28"/>
          <w:szCs w:val="28"/>
        </w:rPr>
      </w:pPr>
      <w:r w:rsidRPr="00315EDB">
        <w:rPr>
          <w:sz w:val="28"/>
          <w:szCs w:val="28"/>
        </w:rPr>
        <w:t xml:space="preserve">По подразделу </w:t>
      </w:r>
      <w:r w:rsidR="00346AE6" w:rsidRPr="00315EDB">
        <w:rPr>
          <w:sz w:val="28"/>
          <w:szCs w:val="28"/>
        </w:rPr>
        <w:t xml:space="preserve">0801 </w:t>
      </w:r>
      <w:r w:rsidR="00AF08C1" w:rsidRPr="00315EDB">
        <w:rPr>
          <w:sz w:val="28"/>
          <w:szCs w:val="28"/>
        </w:rPr>
        <w:t>«Культура» расходы</w:t>
      </w:r>
      <w:r w:rsidRPr="00315EDB">
        <w:rPr>
          <w:sz w:val="28"/>
          <w:szCs w:val="28"/>
        </w:rPr>
        <w:t xml:space="preserve"> бюдж</w:t>
      </w:r>
      <w:r w:rsidR="00A333F8" w:rsidRPr="00315EDB">
        <w:rPr>
          <w:sz w:val="28"/>
          <w:szCs w:val="28"/>
        </w:rPr>
        <w:t>е</w:t>
      </w:r>
      <w:r w:rsidR="00A81C3F" w:rsidRPr="00315EDB">
        <w:rPr>
          <w:sz w:val="28"/>
          <w:szCs w:val="28"/>
        </w:rPr>
        <w:t>та осуществлены в объеме 79851,1</w:t>
      </w:r>
      <w:r w:rsidR="00AF08C1" w:rsidRPr="00315EDB">
        <w:rPr>
          <w:sz w:val="28"/>
          <w:szCs w:val="28"/>
        </w:rPr>
        <w:t xml:space="preserve"> тыс. рублей или 100,0</w:t>
      </w:r>
      <w:r w:rsidR="00A333F8" w:rsidRPr="00315EDB">
        <w:rPr>
          <w:sz w:val="28"/>
          <w:szCs w:val="28"/>
        </w:rPr>
        <w:t xml:space="preserve"> </w:t>
      </w:r>
      <w:r w:rsidRPr="00315EDB">
        <w:rPr>
          <w:sz w:val="28"/>
          <w:szCs w:val="28"/>
        </w:rPr>
        <w:t>процента от утвержденных бюджетных назначений. Доля расходов подраздела в объеме расходов раздела «Культура</w:t>
      </w:r>
      <w:r w:rsidR="00A333F8" w:rsidRPr="00315EDB">
        <w:rPr>
          <w:sz w:val="28"/>
          <w:szCs w:val="28"/>
        </w:rPr>
        <w:t xml:space="preserve"> и </w:t>
      </w:r>
      <w:r w:rsidR="00A81C3F" w:rsidRPr="00315EDB">
        <w:rPr>
          <w:sz w:val="28"/>
          <w:szCs w:val="28"/>
        </w:rPr>
        <w:t>кинематография» составляет 90,8</w:t>
      </w:r>
      <w:r w:rsidR="004A632C" w:rsidRPr="00315EDB">
        <w:rPr>
          <w:sz w:val="28"/>
          <w:szCs w:val="28"/>
        </w:rPr>
        <w:t xml:space="preserve"> процентов</w:t>
      </w:r>
      <w:r w:rsidRPr="00315EDB">
        <w:rPr>
          <w:sz w:val="28"/>
          <w:szCs w:val="28"/>
        </w:rPr>
        <w:t>.</w:t>
      </w:r>
    </w:p>
    <w:p w:rsidR="00315EDB" w:rsidRPr="00315EDB" w:rsidRDefault="00315EDB" w:rsidP="00315EDB">
      <w:pPr>
        <w:pStyle w:val="a7"/>
        <w:spacing w:after="0"/>
        <w:ind w:firstLine="567"/>
        <w:jc w:val="both"/>
        <w:rPr>
          <w:sz w:val="28"/>
          <w:szCs w:val="28"/>
        </w:rPr>
      </w:pPr>
    </w:p>
    <w:p w:rsidR="00A81C3F" w:rsidRPr="00315EDB" w:rsidRDefault="00315EDB" w:rsidP="00315EDB">
      <w:pPr>
        <w:pStyle w:val="a7"/>
        <w:spacing w:after="0"/>
        <w:ind w:firstLine="567"/>
        <w:jc w:val="both"/>
        <w:rPr>
          <w:sz w:val="28"/>
          <w:szCs w:val="28"/>
        </w:rPr>
      </w:pPr>
      <w:r w:rsidRPr="00315EDB">
        <w:rPr>
          <w:sz w:val="28"/>
          <w:szCs w:val="28"/>
        </w:rPr>
        <w:t>З</w:t>
      </w:r>
      <w:r w:rsidR="00A81C3F" w:rsidRPr="00315EDB">
        <w:rPr>
          <w:sz w:val="28"/>
          <w:szCs w:val="28"/>
        </w:rPr>
        <w:t xml:space="preserve">а </w:t>
      </w:r>
      <w:r w:rsidRPr="00315EDB">
        <w:rPr>
          <w:sz w:val="28"/>
          <w:szCs w:val="28"/>
        </w:rPr>
        <w:t>счет средств областного бюджета произведены расходы:</w:t>
      </w:r>
    </w:p>
    <w:p w:rsidR="00A81C3F" w:rsidRPr="00315EDB" w:rsidRDefault="00315EDB" w:rsidP="00315EDB">
      <w:pPr>
        <w:pStyle w:val="a7"/>
        <w:spacing w:after="0"/>
        <w:ind w:firstLine="567"/>
        <w:jc w:val="both"/>
        <w:rPr>
          <w:sz w:val="28"/>
          <w:szCs w:val="28"/>
        </w:rPr>
      </w:pPr>
      <w:r w:rsidRPr="00315EDB">
        <w:rPr>
          <w:sz w:val="28"/>
          <w:szCs w:val="28"/>
        </w:rPr>
        <w:t xml:space="preserve">- </w:t>
      </w:r>
      <w:r w:rsidR="00A81C3F" w:rsidRPr="00315EDB">
        <w:rPr>
          <w:sz w:val="28"/>
          <w:szCs w:val="28"/>
        </w:rPr>
        <w:t>на комплектование книжных фондов библиотек муниципальных образован</w:t>
      </w:r>
      <w:r w:rsidRPr="00315EDB">
        <w:rPr>
          <w:sz w:val="28"/>
          <w:szCs w:val="28"/>
        </w:rPr>
        <w:t>ий области — 374,4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обеспечение проведения капитальных ремонтов домов культуры в сельских населенных пунктах, за исключением домов культуры, расположенных на территориях административных центров муниципальных районов – 2 328,0 тыс. рублей (капитальный рем</w:t>
      </w:r>
      <w:r w:rsidRPr="00315EDB">
        <w:rPr>
          <w:sz w:val="28"/>
          <w:szCs w:val="28"/>
        </w:rPr>
        <w:t>онт дома культуры в п.Белоусово);</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обеспечение развития и укрепление материально-технической базы муниципальных домов культуры – 594,0 тыс. рублей (приобретено звуковое оборудование «Волго-Балт»);</w:t>
      </w:r>
    </w:p>
    <w:p w:rsidR="00A81C3F" w:rsidRPr="00315EDB" w:rsidRDefault="00315EDB" w:rsidP="00315EDB">
      <w:pPr>
        <w:pStyle w:val="a7"/>
        <w:spacing w:after="0"/>
        <w:ind w:firstLine="567"/>
        <w:jc w:val="both"/>
        <w:rPr>
          <w:sz w:val="28"/>
          <w:szCs w:val="28"/>
        </w:rPr>
      </w:pPr>
      <w:r w:rsidRPr="00315EDB">
        <w:rPr>
          <w:sz w:val="28"/>
          <w:szCs w:val="28"/>
        </w:rPr>
        <w:lastRenderedPageBreak/>
        <w:t>- на</w:t>
      </w:r>
      <w:r w:rsidR="00A81C3F" w:rsidRPr="00315EDB">
        <w:rPr>
          <w:sz w:val="28"/>
          <w:szCs w:val="28"/>
        </w:rPr>
        <w:t xml:space="preserve"> поддержку муниципальных учреждений культуры, находящихся на территории сельских поселений и государственную поддержку лучших работников муниципальных учреждений культуры, находящихся на территории сельских поселений – 50,0 тыс. рублей (за участие в конкурсе «Лучший работник сельских учреждений культуры);</w:t>
      </w:r>
    </w:p>
    <w:p w:rsidR="00A81C3F" w:rsidRPr="00315EDB" w:rsidRDefault="00315EDB" w:rsidP="00315EDB">
      <w:pPr>
        <w:pStyle w:val="a7"/>
        <w:spacing w:after="0"/>
        <w:ind w:firstLine="567"/>
        <w:jc w:val="both"/>
        <w:rPr>
          <w:sz w:val="28"/>
          <w:szCs w:val="28"/>
        </w:rPr>
      </w:pPr>
      <w:r w:rsidRPr="00315EDB">
        <w:rPr>
          <w:sz w:val="28"/>
          <w:szCs w:val="28"/>
        </w:rPr>
        <w:t xml:space="preserve">-на </w:t>
      </w:r>
      <w:r w:rsidR="00A81C3F" w:rsidRPr="00315EDB">
        <w:rPr>
          <w:sz w:val="28"/>
          <w:szCs w:val="28"/>
        </w:rPr>
        <w:t>капитальный ремонт объектов социальной и коммунальной инфраструктур муниципальной собственности – 19 400,0 тыс. рублей (капитальный ремонт здания ККЗ «Волго-Балт»</w:t>
      </w:r>
      <w:r w:rsidRPr="00315EDB">
        <w:rPr>
          <w:sz w:val="28"/>
          <w:szCs w:val="28"/>
        </w:rPr>
        <w:t>)</w:t>
      </w:r>
      <w:r w:rsidR="00A81C3F" w:rsidRPr="00315EDB">
        <w:rPr>
          <w:sz w:val="28"/>
          <w:szCs w:val="28"/>
        </w:rPr>
        <w:t>;</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строительство (реконструкцию), капитальный ремонт объектов туристской инфраструктуры – 9 488,5 тыс. рублей (произведен капитальный ремонт музея «Водные пути Севера»</w:t>
      </w:r>
      <w:r w:rsidRPr="00315EDB">
        <w:rPr>
          <w:sz w:val="28"/>
          <w:szCs w:val="28"/>
        </w:rPr>
        <w:t>)</w:t>
      </w:r>
      <w:r w:rsidR="00A81C3F" w:rsidRPr="00315EDB">
        <w:rPr>
          <w:sz w:val="28"/>
          <w:szCs w:val="28"/>
        </w:rPr>
        <w:t>;</w:t>
      </w:r>
    </w:p>
    <w:p w:rsidR="00A81C3F" w:rsidRPr="00315EDB" w:rsidRDefault="00315EDB" w:rsidP="00315EDB">
      <w:pPr>
        <w:pStyle w:val="a7"/>
        <w:spacing w:after="0"/>
        <w:ind w:firstLine="567"/>
        <w:jc w:val="both"/>
        <w:rPr>
          <w:sz w:val="28"/>
          <w:szCs w:val="28"/>
        </w:rPr>
      </w:pPr>
      <w:r w:rsidRPr="00315EDB">
        <w:rPr>
          <w:sz w:val="28"/>
          <w:szCs w:val="28"/>
        </w:rPr>
        <w:t xml:space="preserve">- на реализацию проекта «Вытегра – город купеческий» (создание комнаты купеческого быта) за счет </w:t>
      </w:r>
      <w:r w:rsidR="00A81C3F" w:rsidRPr="00315EDB">
        <w:rPr>
          <w:sz w:val="28"/>
          <w:szCs w:val="28"/>
        </w:rPr>
        <w:t>грант</w:t>
      </w:r>
      <w:r w:rsidRPr="00315EDB">
        <w:rPr>
          <w:sz w:val="28"/>
          <w:szCs w:val="28"/>
        </w:rPr>
        <w:t>а</w:t>
      </w:r>
      <w:r w:rsidR="00A81C3F" w:rsidRPr="00315EDB">
        <w:rPr>
          <w:sz w:val="28"/>
          <w:szCs w:val="28"/>
        </w:rPr>
        <w:t xml:space="preserve"> в сфере культуры в соответствии с законом области от 27.02.2009 года № 1968-ОЗ «О государственных грантах Вологодской области в сф</w:t>
      </w:r>
      <w:r w:rsidRPr="00315EDB">
        <w:rPr>
          <w:sz w:val="28"/>
          <w:szCs w:val="28"/>
        </w:rPr>
        <w:t>ере культуры» - 300,0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реализацию расходных обязательств в части обеспечения выплаты заработной платы работникам муниципальных</w:t>
      </w:r>
      <w:r w:rsidRPr="00315EDB">
        <w:rPr>
          <w:sz w:val="28"/>
          <w:szCs w:val="28"/>
        </w:rPr>
        <w:t xml:space="preserve"> учреждений </w:t>
      </w:r>
      <w:r w:rsidR="00A81C3F" w:rsidRPr="00315EDB">
        <w:rPr>
          <w:sz w:val="28"/>
          <w:szCs w:val="28"/>
        </w:rPr>
        <w:t>в сумме 4 167,7 тыс. рублей.</w:t>
      </w:r>
    </w:p>
    <w:p w:rsidR="00315EDB" w:rsidRPr="00315EDB" w:rsidRDefault="00315EDB" w:rsidP="00315EDB">
      <w:pPr>
        <w:pStyle w:val="a7"/>
        <w:spacing w:after="0"/>
        <w:ind w:firstLine="567"/>
        <w:jc w:val="both"/>
        <w:rPr>
          <w:sz w:val="28"/>
          <w:szCs w:val="28"/>
        </w:rPr>
      </w:pPr>
    </w:p>
    <w:p w:rsidR="00A81C3F" w:rsidRPr="00315EDB" w:rsidRDefault="00A81C3F" w:rsidP="00315EDB">
      <w:pPr>
        <w:pStyle w:val="a7"/>
        <w:spacing w:after="0"/>
        <w:ind w:firstLine="567"/>
        <w:jc w:val="both"/>
        <w:rPr>
          <w:sz w:val="28"/>
          <w:szCs w:val="28"/>
        </w:rPr>
      </w:pPr>
      <w:r w:rsidRPr="00315EDB">
        <w:rPr>
          <w:sz w:val="28"/>
          <w:szCs w:val="28"/>
        </w:rPr>
        <w:t>Средства районного бюджета  направлены на:</w:t>
      </w:r>
    </w:p>
    <w:p w:rsidR="00A81C3F" w:rsidRPr="00315EDB" w:rsidRDefault="00315EDB" w:rsidP="00315EDB">
      <w:pPr>
        <w:pStyle w:val="a7"/>
        <w:spacing w:after="0"/>
        <w:ind w:firstLine="567"/>
        <w:jc w:val="both"/>
        <w:rPr>
          <w:sz w:val="28"/>
          <w:szCs w:val="28"/>
        </w:rPr>
      </w:pPr>
      <w:r w:rsidRPr="00315EDB">
        <w:rPr>
          <w:sz w:val="28"/>
          <w:szCs w:val="28"/>
        </w:rPr>
        <w:t>- софинансирование мероприятий</w:t>
      </w:r>
      <w:r w:rsidR="00A81C3F" w:rsidRPr="00315EDB">
        <w:rPr>
          <w:sz w:val="28"/>
          <w:szCs w:val="28"/>
        </w:rPr>
        <w:t xml:space="preserve"> на комплектование книжных фондов библиотек муниципальных образований области – 1,8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w:t>
      </w:r>
      <w:r w:rsidR="00A81C3F" w:rsidRPr="00315EDB">
        <w:rPr>
          <w:sz w:val="28"/>
          <w:szCs w:val="28"/>
        </w:rPr>
        <w:t>софинансирование мероприятий на капитальный ремонт объектов социальной и коммунальной инфраструктур муниципальной собственности- 600,0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w:t>
      </w:r>
      <w:r w:rsidR="00A81C3F" w:rsidRPr="00315EDB">
        <w:rPr>
          <w:sz w:val="28"/>
          <w:szCs w:val="28"/>
        </w:rPr>
        <w:t>софинансирование мероприятий на укрепление материально-технической базы муниципальных домов культуры – 6,0  тыс.рублей;</w:t>
      </w:r>
    </w:p>
    <w:p w:rsidR="00A81C3F" w:rsidRPr="00315EDB" w:rsidRDefault="00315EDB" w:rsidP="00315EDB">
      <w:pPr>
        <w:pStyle w:val="a7"/>
        <w:spacing w:after="0"/>
        <w:ind w:firstLine="567"/>
        <w:jc w:val="both"/>
        <w:rPr>
          <w:sz w:val="28"/>
          <w:szCs w:val="28"/>
        </w:rPr>
      </w:pPr>
      <w:r w:rsidRPr="00315EDB">
        <w:rPr>
          <w:sz w:val="28"/>
          <w:szCs w:val="28"/>
        </w:rPr>
        <w:t xml:space="preserve">- </w:t>
      </w:r>
      <w:r w:rsidR="00A81C3F" w:rsidRPr="00315EDB">
        <w:rPr>
          <w:sz w:val="28"/>
          <w:szCs w:val="28"/>
        </w:rPr>
        <w:t>софинансирование мероприятий на обеспечение проведения капитальных ремонтов домов культуры в сельских населенных пунктах, за исключением домов культуры, расположенных на территориях административных центров муниципальных районов – 72,0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w:t>
      </w:r>
      <w:r w:rsidR="00A81C3F" w:rsidRPr="00315EDB">
        <w:rPr>
          <w:sz w:val="28"/>
          <w:szCs w:val="28"/>
        </w:rPr>
        <w:t>софинансирование на строительство (реконструкцию), капитальный ремонт объектов туристской инфраструктуры – 2 057,7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w:t>
      </w:r>
      <w:r w:rsidR="00A81C3F" w:rsidRPr="00315EDB">
        <w:rPr>
          <w:sz w:val="28"/>
          <w:szCs w:val="28"/>
        </w:rPr>
        <w:t>предоставление субсидий МБУК «Вытегорский районный центр культуры» на обеспечение муниципального задания на оказание муниципальных услуг  - 17 671,3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предоставление  субсидий МБУК  «Вытегорский объединенный музей», «Вытегорский историко-этнографический музей» на обеспечение муниципального задания на оказание муниципальных услуг  - 4 772,6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содержание МКУК «Вытегорская  централизованная библиотечная система» - 11 807,8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 xml:space="preserve">мероприятия по пожарной безопасности в учреждениях культуры (замена пожарной сигнализации в Белоусовском  и Мирновском доме культуры, огнезащитная обработка деревянных конструкций в учреждениях культуры,  </w:t>
      </w:r>
      <w:r w:rsidR="00A81C3F" w:rsidRPr="00315EDB">
        <w:rPr>
          <w:sz w:val="28"/>
          <w:szCs w:val="28"/>
        </w:rPr>
        <w:lastRenderedPageBreak/>
        <w:t>приобретение знаков пожарной безопасности, эвакуационных знаков, огнетушителей) — 440,0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изготовление проектно-сметной документации на капитальный ремонт ККЗ «Волго-</w:t>
      </w:r>
      <w:r>
        <w:rPr>
          <w:sz w:val="28"/>
          <w:szCs w:val="28"/>
        </w:rPr>
        <w:t>Балт», инженерные изыскания - 3</w:t>
      </w:r>
      <w:r w:rsidR="00A81C3F" w:rsidRPr="00315EDB">
        <w:rPr>
          <w:sz w:val="28"/>
          <w:szCs w:val="28"/>
        </w:rPr>
        <w:t>100,00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ремонт ДК в д.Прокшино (ремонт кровли) — 760,0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ремонт Захарьинского ДК (ремонт кровли)  — 851,1 тыс. рублей;</w:t>
      </w:r>
    </w:p>
    <w:p w:rsidR="00A81C3F" w:rsidRPr="00315EDB" w:rsidRDefault="00315EDB" w:rsidP="00315EDB">
      <w:pPr>
        <w:pStyle w:val="a7"/>
        <w:spacing w:after="0"/>
        <w:ind w:firstLine="567"/>
        <w:jc w:val="both"/>
        <w:rPr>
          <w:sz w:val="28"/>
          <w:szCs w:val="28"/>
        </w:rPr>
      </w:pPr>
      <w:r w:rsidRPr="00315EDB">
        <w:rPr>
          <w:sz w:val="28"/>
          <w:szCs w:val="28"/>
        </w:rPr>
        <w:t xml:space="preserve">- на </w:t>
      </w:r>
      <w:r w:rsidR="00A81C3F" w:rsidRPr="00315EDB">
        <w:rPr>
          <w:sz w:val="28"/>
          <w:szCs w:val="28"/>
        </w:rPr>
        <w:t>предоставление межбюджет</w:t>
      </w:r>
      <w:r w:rsidRPr="00315EDB">
        <w:rPr>
          <w:sz w:val="28"/>
          <w:szCs w:val="28"/>
        </w:rPr>
        <w:t>ного трансферта по переданным</w:t>
      </w:r>
      <w:r w:rsidR="00A81C3F" w:rsidRPr="00315EDB">
        <w:rPr>
          <w:sz w:val="28"/>
          <w:szCs w:val="28"/>
        </w:rPr>
        <w:t xml:space="preserve"> полномочия</w:t>
      </w:r>
      <w:r w:rsidRPr="00315EDB">
        <w:rPr>
          <w:sz w:val="28"/>
          <w:szCs w:val="28"/>
        </w:rPr>
        <w:t>м</w:t>
      </w:r>
      <w:r w:rsidR="00A81C3F" w:rsidRPr="00315EDB">
        <w:rPr>
          <w:sz w:val="28"/>
          <w:szCs w:val="28"/>
        </w:rPr>
        <w:t xml:space="preserve"> в сфере библиотечного обслуживания </w:t>
      </w:r>
      <w:r w:rsidRPr="00315EDB">
        <w:rPr>
          <w:sz w:val="28"/>
          <w:szCs w:val="28"/>
        </w:rPr>
        <w:t xml:space="preserve">сельскому поселению Оштинское </w:t>
      </w:r>
      <w:r>
        <w:rPr>
          <w:sz w:val="28"/>
          <w:szCs w:val="28"/>
        </w:rPr>
        <w:t xml:space="preserve">-   1 008,2 </w:t>
      </w:r>
      <w:r w:rsidR="00A81C3F" w:rsidRPr="00315EDB">
        <w:rPr>
          <w:sz w:val="28"/>
          <w:szCs w:val="28"/>
        </w:rPr>
        <w:t>тыс. рублей.</w:t>
      </w:r>
    </w:p>
    <w:p w:rsidR="000B0D8B" w:rsidRPr="00236B6A" w:rsidRDefault="000B0D8B" w:rsidP="00687CFC">
      <w:pPr>
        <w:pStyle w:val="a7"/>
        <w:spacing w:after="0"/>
        <w:jc w:val="both"/>
        <w:rPr>
          <w:sz w:val="28"/>
          <w:szCs w:val="28"/>
        </w:rPr>
      </w:pPr>
    </w:p>
    <w:p w:rsidR="000A534B" w:rsidRPr="00236B6A" w:rsidRDefault="000B0D8B" w:rsidP="00236B6A">
      <w:pPr>
        <w:pStyle w:val="a7"/>
        <w:spacing w:after="0"/>
        <w:ind w:firstLine="567"/>
        <w:jc w:val="both"/>
        <w:rPr>
          <w:sz w:val="28"/>
          <w:szCs w:val="28"/>
        </w:rPr>
      </w:pPr>
      <w:r w:rsidRPr="00236B6A">
        <w:rPr>
          <w:sz w:val="28"/>
          <w:szCs w:val="28"/>
        </w:rPr>
        <w:t>По подразделу 0804 «Другие вопросы в области культуры, кинематографии» расходы бюдже</w:t>
      </w:r>
      <w:r w:rsidR="00D96FBC" w:rsidRPr="00236B6A">
        <w:rPr>
          <w:sz w:val="28"/>
          <w:szCs w:val="28"/>
        </w:rPr>
        <w:t>та осуществлены в объеме 8107,6</w:t>
      </w:r>
      <w:r w:rsidRPr="00236B6A">
        <w:rPr>
          <w:sz w:val="28"/>
          <w:szCs w:val="28"/>
        </w:rPr>
        <w:t xml:space="preserve"> тыс. рублей или 100,0 процента от утвержденных бюджетных назначений. Доля расходов подраздела в объеме расходов раздела «Культура и</w:t>
      </w:r>
      <w:r w:rsidR="00D96FBC" w:rsidRPr="00236B6A">
        <w:rPr>
          <w:sz w:val="28"/>
          <w:szCs w:val="28"/>
        </w:rPr>
        <w:t xml:space="preserve"> кинематография» составляет 9,2</w:t>
      </w:r>
      <w:r w:rsidRPr="00236B6A">
        <w:rPr>
          <w:sz w:val="28"/>
          <w:szCs w:val="28"/>
        </w:rPr>
        <w:t xml:space="preserve"> процентов.</w:t>
      </w:r>
    </w:p>
    <w:p w:rsidR="00D96FBC" w:rsidRPr="00236B6A" w:rsidRDefault="007011E5" w:rsidP="00236B6A">
      <w:pPr>
        <w:pStyle w:val="a7"/>
        <w:spacing w:after="0"/>
        <w:ind w:firstLine="567"/>
        <w:jc w:val="both"/>
        <w:rPr>
          <w:sz w:val="28"/>
          <w:szCs w:val="28"/>
        </w:rPr>
      </w:pPr>
      <w:r w:rsidRPr="00236B6A">
        <w:rPr>
          <w:sz w:val="28"/>
          <w:szCs w:val="28"/>
        </w:rPr>
        <w:t>Средства областного бюджета были направлены:</w:t>
      </w:r>
    </w:p>
    <w:p w:rsidR="00D96FBC" w:rsidRPr="00236B6A" w:rsidRDefault="007011E5" w:rsidP="00236B6A">
      <w:pPr>
        <w:pStyle w:val="a7"/>
        <w:spacing w:after="0"/>
        <w:ind w:firstLine="567"/>
        <w:jc w:val="both"/>
        <w:rPr>
          <w:sz w:val="28"/>
          <w:szCs w:val="28"/>
        </w:rPr>
      </w:pPr>
      <w:r w:rsidRPr="00236B6A">
        <w:rPr>
          <w:sz w:val="28"/>
          <w:szCs w:val="28"/>
        </w:rPr>
        <w:t xml:space="preserve">- </w:t>
      </w:r>
      <w:r w:rsidR="00D96FBC" w:rsidRPr="00236B6A">
        <w:rPr>
          <w:sz w:val="28"/>
          <w:szCs w:val="28"/>
        </w:rPr>
        <w:t>на реализацию расходных обязательств в части обеспечения выплаты заработной платы работникам муниципальных учреждений произведены расходы в сумме 1 470,3 тыс. рублей;</w:t>
      </w:r>
    </w:p>
    <w:p w:rsidR="00D96FBC" w:rsidRPr="00236B6A" w:rsidRDefault="00D96FBC" w:rsidP="00236B6A">
      <w:pPr>
        <w:pStyle w:val="a7"/>
        <w:spacing w:after="0"/>
        <w:ind w:firstLine="567"/>
        <w:jc w:val="both"/>
        <w:rPr>
          <w:sz w:val="28"/>
          <w:szCs w:val="28"/>
        </w:rPr>
      </w:pPr>
      <w:r w:rsidRPr="00236B6A">
        <w:rPr>
          <w:sz w:val="28"/>
          <w:szCs w:val="28"/>
        </w:rPr>
        <w:t>За с</w:t>
      </w:r>
      <w:r w:rsidR="00E06D02" w:rsidRPr="00236B6A">
        <w:rPr>
          <w:sz w:val="28"/>
          <w:szCs w:val="28"/>
        </w:rPr>
        <w:t>чет средств районного бюджета финансирование было направлено на</w:t>
      </w:r>
      <w:r w:rsidRPr="00236B6A">
        <w:rPr>
          <w:sz w:val="28"/>
          <w:szCs w:val="28"/>
        </w:rPr>
        <w:t>:</w:t>
      </w:r>
    </w:p>
    <w:p w:rsidR="00D96FBC" w:rsidRPr="00236B6A" w:rsidRDefault="00E06D02" w:rsidP="00236B6A">
      <w:pPr>
        <w:pStyle w:val="a7"/>
        <w:spacing w:after="0"/>
        <w:ind w:firstLine="567"/>
        <w:jc w:val="both"/>
        <w:rPr>
          <w:sz w:val="28"/>
          <w:szCs w:val="28"/>
        </w:rPr>
      </w:pPr>
      <w:r w:rsidRPr="00236B6A">
        <w:rPr>
          <w:sz w:val="28"/>
          <w:szCs w:val="28"/>
        </w:rPr>
        <w:t xml:space="preserve">- </w:t>
      </w:r>
      <w:r w:rsidR="00D96FBC" w:rsidRPr="00236B6A">
        <w:rPr>
          <w:sz w:val="28"/>
          <w:szCs w:val="28"/>
        </w:rPr>
        <w:t>реализацию мероприятий подпрограммы "Сохранение и развитие культурного потенциала Вытегорского муниципального района" муниципальной программы "Совершенствование социальной политики в Вытегорском муниципальном районе" на 2014-2020 годы –6 637,3 тыс. рублей</w:t>
      </w:r>
      <w:r w:rsidR="00236B6A" w:rsidRPr="00236B6A">
        <w:rPr>
          <w:sz w:val="28"/>
          <w:szCs w:val="28"/>
        </w:rPr>
        <w:t xml:space="preserve"> в том числе</w:t>
      </w:r>
      <w:r w:rsidR="00D96FBC" w:rsidRPr="00236B6A">
        <w:rPr>
          <w:sz w:val="28"/>
          <w:szCs w:val="28"/>
        </w:rPr>
        <w:t>:</w:t>
      </w:r>
    </w:p>
    <w:p w:rsidR="00D96FBC" w:rsidRPr="00236B6A" w:rsidRDefault="00D96FBC" w:rsidP="00236B6A">
      <w:pPr>
        <w:pStyle w:val="a7"/>
        <w:spacing w:after="0"/>
        <w:ind w:firstLine="567"/>
        <w:jc w:val="both"/>
        <w:rPr>
          <w:sz w:val="28"/>
          <w:szCs w:val="28"/>
        </w:rPr>
      </w:pPr>
      <w:r w:rsidRPr="00236B6A">
        <w:rPr>
          <w:sz w:val="28"/>
          <w:szCs w:val="28"/>
        </w:rPr>
        <w:t>- организацию и  проведение таких мероприятий, как: День памяти о россиянах, исполнявших служебный долг за пределами Отечества, районный праздник, посвященный Дню работника культуры,  День воинской славы, Снятие Оштинской обороны, годовщина со дня аварии на Чернобыльской АЭС и культурные проекты: День местного самоуправления, акция «Библионочь», районный фестиваль патриотической песни «Память сердца», районный конкурс «Читаем Клюева», чествование ветеранов в связи с юбилейными Днями рождения, начиная с 90-летия, районный конкурс «Вытегорский народный костюм», участие в конкурсах– 614,1 тыс. рублей;</w:t>
      </w:r>
    </w:p>
    <w:p w:rsidR="00D96FBC" w:rsidRDefault="00D96FBC" w:rsidP="00236B6A">
      <w:pPr>
        <w:pStyle w:val="a7"/>
        <w:spacing w:after="0"/>
        <w:ind w:firstLine="567"/>
        <w:jc w:val="both"/>
        <w:rPr>
          <w:sz w:val="28"/>
          <w:szCs w:val="28"/>
        </w:rPr>
      </w:pPr>
      <w:r w:rsidRPr="00236B6A">
        <w:rPr>
          <w:sz w:val="28"/>
          <w:szCs w:val="28"/>
        </w:rPr>
        <w:t>- реализация проекта «Электронный гражданин Вологодск</w:t>
      </w:r>
      <w:r w:rsidR="005005B9">
        <w:rPr>
          <w:sz w:val="28"/>
          <w:szCs w:val="28"/>
        </w:rPr>
        <w:t>ой области» - 100,0 тыс. рублей;</w:t>
      </w:r>
    </w:p>
    <w:p w:rsidR="00D96FBC" w:rsidRPr="00236B6A" w:rsidRDefault="00D96FBC" w:rsidP="00236B6A">
      <w:pPr>
        <w:pStyle w:val="a7"/>
        <w:spacing w:after="0"/>
        <w:ind w:firstLine="567"/>
        <w:jc w:val="both"/>
        <w:rPr>
          <w:sz w:val="28"/>
          <w:szCs w:val="28"/>
        </w:rPr>
      </w:pPr>
      <w:r w:rsidRPr="00236B6A">
        <w:rPr>
          <w:sz w:val="28"/>
          <w:szCs w:val="28"/>
        </w:rPr>
        <w:t>- содержание  МКУ «Многофункциональный центр предоставления государственных и муниципальных услуг», осуществляющего методологическое и бухгалтерское  обслуживание учреждений ку</w:t>
      </w:r>
      <w:r w:rsidR="009C4C36">
        <w:rPr>
          <w:sz w:val="28"/>
          <w:szCs w:val="28"/>
        </w:rPr>
        <w:t>льтуры, транспортные услуги – 5</w:t>
      </w:r>
      <w:r w:rsidRPr="00236B6A">
        <w:rPr>
          <w:sz w:val="28"/>
          <w:szCs w:val="28"/>
        </w:rPr>
        <w:t>328,3 тыс.  рублей;</w:t>
      </w:r>
    </w:p>
    <w:p w:rsidR="00D96FBC" w:rsidRPr="00236B6A" w:rsidRDefault="00D96FBC" w:rsidP="00236B6A">
      <w:pPr>
        <w:pStyle w:val="a7"/>
        <w:spacing w:after="0"/>
        <w:ind w:firstLine="567"/>
        <w:jc w:val="both"/>
        <w:rPr>
          <w:sz w:val="28"/>
          <w:szCs w:val="28"/>
        </w:rPr>
      </w:pPr>
      <w:r w:rsidRPr="00236B6A">
        <w:rPr>
          <w:sz w:val="28"/>
          <w:szCs w:val="28"/>
        </w:rPr>
        <w:t>- предоставление гранта ветеранской организации – 100,0 тыс. рублей.</w:t>
      </w:r>
    </w:p>
    <w:p w:rsidR="005005B9" w:rsidRDefault="005005B9" w:rsidP="005005B9">
      <w:pPr>
        <w:pStyle w:val="a7"/>
        <w:spacing w:after="0"/>
        <w:jc w:val="both"/>
        <w:rPr>
          <w:sz w:val="28"/>
          <w:szCs w:val="28"/>
        </w:rPr>
      </w:pPr>
    </w:p>
    <w:p w:rsidR="005005B9" w:rsidRPr="00236B6A" w:rsidRDefault="005005B9" w:rsidP="005005B9">
      <w:pPr>
        <w:pStyle w:val="a7"/>
        <w:spacing w:after="0"/>
        <w:jc w:val="both"/>
        <w:rPr>
          <w:sz w:val="28"/>
          <w:szCs w:val="28"/>
        </w:rPr>
      </w:pPr>
      <w:r>
        <w:rPr>
          <w:sz w:val="28"/>
          <w:szCs w:val="28"/>
        </w:rPr>
        <w:t>Кроме того за счет средств районного бюджета по подразделу 0804 профинансированы расходы:</w:t>
      </w:r>
    </w:p>
    <w:p w:rsidR="005005B9" w:rsidRPr="005005B9" w:rsidRDefault="005005B9" w:rsidP="005005B9">
      <w:pPr>
        <w:pStyle w:val="a7"/>
        <w:spacing w:after="0"/>
        <w:ind w:firstLine="567"/>
        <w:jc w:val="both"/>
        <w:rPr>
          <w:sz w:val="28"/>
          <w:szCs w:val="28"/>
        </w:rPr>
      </w:pPr>
      <w:r w:rsidRPr="005005B9">
        <w:rPr>
          <w:sz w:val="28"/>
          <w:szCs w:val="28"/>
        </w:rPr>
        <w:t>- ремонт системы отопления в школе искусств — 31,8 тыс. рублей;</w:t>
      </w:r>
    </w:p>
    <w:p w:rsidR="005005B9" w:rsidRPr="005005B9" w:rsidRDefault="005005B9" w:rsidP="005005B9">
      <w:pPr>
        <w:pStyle w:val="a7"/>
        <w:spacing w:after="0"/>
        <w:ind w:firstLine="567"/>
        <w:jc w:val="both"/>
        <w:rPr>
          <w:sz w:val="28"/>
          <w:szCs w:val="28"/>
        </w:rPr>
      </w:pPr>
      <w:r w:rsidRPr="005005B9">
        <w:rPr>
          <w:sz w:val="28"/>
          <w:szCs w:val="28"/>
        </w:rPr>
        <w:lastRenderedPageBreak/>
        <w:t>- текущий ремонт системы электроснабжения фондохранилища (ремонт кровли и отмостков)  — 80,6 тыс. рублей;</w:t>
      </w:r>
    </w:p>
    <w:p w:rsidR="005005B9" w:rsidRPr="005005B9" w:rsidRDefault="005005B9" w:rsidP="005005B9">
      <w:pPr>
        <w:pStyle w:val="a7"/>
        <w:spacing w:after="0"/>
        <w:ind w:firstLine="567"/>
        <w:jc w:val="both"/>
        <w:rPr>
          <w:sz w:val="28"/>
          <w:szCs w:val="28"/>
        </w:rPr>
      </w:pPr>
      <w:r w:rsidRPr="005005B9">
        <w:rPr>
          <w:sz w:val="28"/>
          <w:szCs w:val="28"/>
        </w:rPr>
        <w:t>-  ремонтные работы в Захарьинском клубе, установка печей в Прокшинском доме культуры  - 232,5 тыс. рублей;</w:t>
      </w:r>
    </w:p>
    <w:p w:rsidR="005005B9" w:rsidRPr="005005B9" w:rsidRDefault="005005B9" w:rsidP="005005B9">
      <w:pPr>
        <w:pStyle w:val="a7"/>
        <w:spacing w:after="0"/>
        <w:ind w:firstLine="567"/>
        <w:jc w:val="both"/>
        <w:rPr>
          <w:sz w:val="28"/>
          <w:szCs w:val="28"/>
        </w:rPr>
      </w:pPr>
      <w:r w:rsidRPr="005005B9">
        <w:rPr>
          <w:sz w:val="28"/>
          <w:szCs w:val="28"/>
        </w:rPr>
        <w:t>- реставрационные работы музейных экспонатов — 50,0 тыс. рублей;</w:t>
      </w:r>
    </w:p>
    <w:p w:rsidR="005005B9" w:rsidRPr="005005B9" w:rsidRDefault="005005B9" w:rsidP="005005B9">
      <w:pPr>
        <w:pStyle w:val="a7"/>
        <w:spacing w:after="0"/>
        <w:ind w:firstLine="567"/>
        <w:jc w:val="both"/>
        <w:rPr>
          <w:sz w:val="28"/>
          <w:szCs w:val="28"/>
        </w:rPr>
      </w:pPr>
      <w:r w:rsidRPr="005005B9">
        <w:rPr>
          <w:sz w:val="28"/>
          <w:szCs w:val="28"/>
        </w:rPr>
        <w:t>- техобслуживание комплексной автоматизированной системы КАМИС — 50,0 тыс. рублей;</w:t>
      </w:r>
    </w:p>
    <w:p w:rsidR="005005B9" w:rsidRPr="005005B9" w:rsidRDefault="005005B9" w:rsidP="005005B9">
      <w:pPr>
        <w:pStyle w:val="a7"/>
        <w:spacing w:after="0"/>
        <w:ind w:firstLine="567"/>
        <w:jc w:val="both"/>
        <w:rPr>
          <w:sz w:val="28"/>
          <w:szCs w:val="28"/>
        </w:rPr>
      </w:pPr>
      <w:r w:rsidRPr="005005B9">
        <w:rPr>
          <w:sz w:val="28"/>
          <w:szCs w:val="28"/>
        </w:rPr>
        <w:t>- благоустройство территории музея под открытым небом «Оштинский рубеж» - 50,0 тыс. рублей.</w:t>
      </w:r>
    </w:p>
    <w:p w:rsidR="005005B9" w:rsidRDefault="005005B9" w:rsidP="005005B9">
      <w:pPr>
        <w:pStyle w:val="a7"/>
        <w:spacing w:after="0"/>
        <w:jc w:val="both"/>
        <w:rPr>
          <w:sz w:val="28"/>
          <w:szCs w:val="28"/>
        </w:rPr>
      </w:pPr>
      <w:r w:rsidRPr="005005B9">
        <w:rPr>
          <w:sz w:val="28"/>
          <w:szCs w:val="28"/>
        </w:rPr>
        <w:t>Ревизионная комиссия ВМР считает, что в данном случае</w:t>
      </w:r>
      <w:r>
        <w:rPr>
          <w:sz w:val="28"/>
          <w:szCs w:val="28"/>
        </w:rPr>
        <w:t xml:space="preserve"> нарушен Порядок применения бюджетной классификации, так как произведенные расходы связаны с непосредственно с содержанием зданий сооружений, имущества муниципальных учреждений. Подобные расходы отражены ранее в подразделах 0703 и 0801 :</w:t>
      </w:r>
    </w:p>
    <w:p w:rsidR="005005B9" w:rsidRDefault="005005B9" w:rsidP="005005B9">
      <w:pPr>
        <w:pStyle w:val="a7"/>
        <w:spacing w:after="0"/>
        <w:jc w:val="both"/>
        <w:rPr>
          <w:sz w:val="28"/>
          <w:szCs w:val="28"/>
        </w:rPr>
      </w:pPr>
      <w:r>
        <w:rPr>
          <w:sz w:val="28"/>
          <w:szCs w:val="28"/>
        </w:rPr>
        <w:t>-расходы в сумме 31,8 тыс.рублей следовало отразить по подразделу 0703 «Дополнительное образование»,</w:t>
      </w:r>
    </w:p>
    <w:p w:rsidR="005005B9" w:rsidRPr="00236B6A" w:rsidRDefault="005005B9" w:rsidP="005005B9">
      <w:pPr>
        <w:pStyle w:val="a7"/>
        <w:spacing w:after="0"/>
        <w:jc w:val="both"/>
        <w:rPr>
          <w:sz w:val="28"/>
          <w:szCs w:val="28"/>
        </w:rPr>
      </w:pPr>
      <w:r>
        <w:rPr>
          <w:sz w:val="28"/>
          <w:szCs w:val="28"/>
        </w:rPr>
        <w:t>-расходы в сумме 463,1 тыс.рублей по подразделу 0801 «Культура».</w:t>
      </w:r>
    </w:p>
    <w:p w:rsidR="008734B2" w:rsidRPr="00EB0E7C" w:rsidRDefault="008734B2" w:rsidP="00687CFC">
      <w:pPr>
        <w:pStyle w:val="a7"/>
        <w:spacing w:after="0"/>
        <w:jc w:val="both"/>
        <w:rPr>
          <w:sz w:val="28"/>
          <w:szCs w:val="28"/>
        </w:rPr>
      </w:pPr>
    </w:p>
    <w:p w:rsidR="00236B6A" w:rsidRPr="00EB0E7C" w:rsidRDefault="00EB0E7C" w:rsidP="00EB0E7C">
      <w:pPr>
        <w:pStyle w:val="a7"/>
        <w:spacing w:after="0"/>
        <w:ind w:firstLine="567"/>
        <w:jc w:val="both"/>
        <w:rPr>
          <w:sz w:val="28"/>
          <w:szCs w:val="28"/>
        </w:rPr>
      </w:pPr>
      <w:r w:rsidRPr="00EB0E7C">
        <w:rPr>
          <w:sz w:val="28"/>
          <w:szCs w:val="28"/>
        </w:rPr>
        <w:t>Финансирование расходов раздела 08 «Культура, кинематография» осуществлялось посредством реализации муниципальных программ:</w:t>
      </w:r>
    </w:p>
    <w:p w:rsidR="00EB0E7C" w:rsidRPr="00EB0E7C" w:rsidRDefault="00EB0E7C" w:rsidP="00EB0E7C">
      <w:pPr>
        <w:pStyle w:val="a7"/>
        <w:spacing w:after="0"/>
        <w:ind w:firstLine="567"/>
        <w:jc w:val="both"/>
        <w:rPr>
          <w:sz w:val="28"/>
          <w:szCs w:val="28"/>
        </w:rPr>
      </w:pPr>
      <w:r w:rsidRPr="00EB0E7C">
        <w:rPr>
          <w:sz w:val="28"/>
          <w:szCs w:val="28"/>
        </w:rPr>
        <w:t>-</w:t>
      </w:r>
      <w:r>
        <w:rPr>
          <w:sz w:val="28"/>
          <w:szCs w:val="28"/>
        </w:rPr>
        <w:t xml:space="preserve"> </w:t>
      </w:r>
      <w:r w:rsidRPr="00EB0E7C">
        <w:rPr>
          <w:sz w:val="28"/>
          <w:szCs w:val="28"/>
        </w:rPr>
        <w:t>«Совершенствование социальной политики в Вытегорском муниципальном районе на 2014-2020 годы» - 87518,8 тыс.рублей (100,0 процентов плана),</w:t>
      </w:r>
    </w:p>
    <w:p w:rsidR="00EB0E7C" w:rsidRPr="00EB0E7C" w:rsidRDefault="00EB0E7C" w:rsidP="00EB0E7C">
      <w:pPr>
        <w:pStyle w:val="a7"/>
        <w:spacing w:after="0"/>
        <w:ind w:firstLine="567"/>
        <w:jc w:val="both"/>
        <w:rPr>
          <w:sz w:val="28"/>
          <w:szCs w:val="28"/>
        </w:rPr>
      </w:pPr>
      <w:r w:rsidRPr="00EB0E7C">
        <w:rPr>
          <w:sz w:val="28"/>
          <w:szCs w:val="28"/>
        </w:rPr>
        <w:t>- «Комплексная безопасность жизнедеятельности населения Вытегорского района на 2014-2020 годы» - 440,0 тыс.рублей (100,0 процентов плана).</w:t>
      </w:r>
    </w:p>
    <w:p w:rsidR="00236B6A" w:rsidRPr="00EA5C67" w:rsidRDefault="00236B6A" w:rsidP="00687CFC">
      <w:pPr>
        <w:pStyle w:val="a7"/>
        <w:spacing w:after="0"/>
        <w:jc w:val="both"/>
        <w:rPr>
          <w:sz w:val="28"/>
          <w:szCs w:val="28"/>
        </w:rPr>
      </w:pPr>
    </w:p>
    <w:p w:rsidR="00D27166" w:rsidRPr="00EA5C67" w:rsidRDefault="00D27166" w:rsidP="00EA5C67">
      <w:pPr>
        <w:spacing w:after="0" w:line="240" w:lineRule="auto"/>
        <w:ind w:firstLine="567"/>
        <w:jc w:val="both"/>
        <w:rPr>
          <w:rFonts w:ascii="Times New Roman" w:hAnsi="Times New Roman" w:cs="Times New Roman"/>
          <w:b/>
          <w:sz w:val="28"/>
          <w:szCs w:val="28"/>
        </w:rPr>
      </w:pPr>
      <w:r w:rsidRPr="00EA5C67">
        <w:rPr>
          <w:rFonts w:ascii="Times New Roman" w:hAnsi="Times New Roman" w:cs="Times New Roman"/>
          <w:b/>
          <w:sz w:val="28"/>
          <w:szCs w:val="28"/>
        </w:rPr>
        <w:t xml:space="preserve"> Раздел </w:t>
      </w:r>
      <w:r w:rsidR="00777EA5" w:rsidRPr="00EA5C67">
        <w:rPr>
          <w:rFonts w:ascii="Times New Roman" w:hAnsi="Times New Roman" w:cs="Times New Roman"/>
          <w:b/>
          <w:sz w:val="28"/>
          <w:szCs w:val="28"/>
        </w:rPr>
        <w:t xml:space="preserve">09 </w:t>
      </w:r>
      <w:r w:rsidRPr="00EA5C67">
        <w:rPr>
          <w:rFonts w:ascii="Times New Roman" w:hAnsi="Times New Roman" w:cs="Times New Roman"/>
          <w:b/>
          <w:sz w:val="28"/>
          <w:szCs w:val="28"/>
        </w:rPr>
        <w:t>«Здравоохранение»</w:t>
      </w:r>
    </w:p>
    <w:p w:rsidR="00902CEA" w:rsidRPr="00EA5C67" w:rsidRDefault="00902CEA" w:rsidP="00EA5C67">
      <w:pPr>
        <w:spacing w:after="0" w:line="240" w:lineRule="auto"/>
        <w:ind w:firstLine="567"/>
        <w:jc w:val="both"/>
        <w:rPr>
          <w:rFonts w:ascii="Times New Roman" w:hAnsi="Times New Roman" w:cs="Times New Roman"/>
          <w:b/>
          <w:sz w:val="28"/>
          <w:szCs w:val="28"/>
        </w:rPr>
      </w:pPr>
    </w:p>
    <w:p w:rsidR="00D27166" w:rsidRPr="00EA5C67" w:rsidRDefault="00D27166" w:rsidP="00EA5C67">
      <w:pPr>
        <w:pStyle w:val="a7"/>
        <w:spacing w:after="0"/>
        <w:ind w:firstLine="567"/>
        <w:jc w:val="both"/>
        <w:rPr>
          <w:sz w:val="28"/>
          <w:szCs w:val="28"/>
        </w:rPr>
      </w:pPr>
      <w:r w:rsidRPr="00EA5C67">
        <w:rPr>
          <w:sz w:val="28"/>
          <w:szCs w:val="28"/>
        </w:rPr>
        <w:t>Бюджетные назначения по разделу «Здравоохр</w:t>
      </w:r>
      <w:r w:rsidR="0012473A" w:rsidRPr="00EA5C67">
        <w:rPr>
          <w:sz w:val="28"/>
          <w:szCs w:val="28"/>
        </w:rPr>
        <w:t xml:space="preserve">анение» исполнены </w:t>
      </w:r>
      <w:r w:rsidR="00EB0E7C" w:rsidRPr="00EA5C67">
        <w:rPr>
          <w:sz w:val="28"/>
          <w:szCs w:val="28"/>
        </w:rPr>
        <w:t>в сумме 797,0</w:t>
      </w:r>
      <w:r w:rsidR="005A6F1F" w:rsidRPr="00EA5C67">
        <w:rPr>
          <w:sz w:val="28"/>
          <w:szCs w:val="28"/>
        </w:rPr>
        <w:t xml:space="preserve"> </w:t>
      </w:r>
      <w:r w:rsidR="005D0602" w:rsidRPr="00EA5C67">
        <w:rPr>
          <w:sz w:val="28"/>
          <w:szCs w:val="28"/>
        </w:rPr>
        <w:t>тыс. рублей, что сос</w:t>
      </w:r>
      <w:r w:rsidR="00EB0E7C" w:rsidRPr="00EA5C67">
        <w:rPr>
          <w:sz w:val="28"/>
          <w:szCs w:val="28"/>
        </w:rPr>
        <w:t>тавляет 92,6</w:t>
      </w:r>
      <w:r w:rsidR="00512270" w:rsidRPr="00EA5C67">
        <w:rPr>
          <w:sz w:val="28"/>
          <w:szCs w:val="28"/>
        </w:rPr>
        <w:t xml:space="preserve"> процента</w:t>
      </w:r>
      <w:r w:rsidRPr="00EA5C67">
        <w:rPr>
          <w:sz w:val="28"/>
          <w:szCs w:val="28"/>
        </w:rPr>
        <w:t xml:space="preserve"> к уточненному плану. </w:t>
      </w:r>
      <w:r w:rsidR="005D0602" w:rsidRPr="00EA5C67">
        <w:rPr>
          <w:sz w:val="28"/>
          <w:szCs w:val="28"/>
        </w:rPr>
        <w:t>По сравнению с</w:t>
      </w:r>
      <w:r w:rsidR="00EB0E7C" w:rsidRPr="00EA5C67">
        <w:rPr>
          <w:sz w:val="28"/>
          <w:szCs w:val="28"/>
        </w:rPr>
        <w:t xml:space="preserve"> прошлым годом расходы сократились на 155,1 тыс.рублей или на 16,3</w:t>
      </w:r>
      <w:r w:rsidR="005D0602" w:rsidRPr="00EA5C67">
        <w:rPr>
          <w:sz w:val="28"/>
          <w:szCs w:val="28"/>
        </w:rPr>
        <w:t xml:space="preserve"> процентов.</w:t>
      </w:r>
      <w:r w:rsidR="00EB0E7C" w:rsidRPr="00EA5C67">
        <w:rPr>
          <w:sz w:val="28"/>
          <w:szCs w:val="28"/>
        </w:rPr>
        <w:t xml:space="preserve"> Снижение расходов связано с отсутствием в 2019 году полномочий в сфере обеспечения санитарно-эпидемиологического благополучия населения (проведение работы по отлову безнадзорных животных (собак) на территории района).</w:t>
      </w:r>
    </w:p>
    <w:p w:rsidR="005D0602" w:rsidRPr="00EA5C67" w:rsidRDefault="005D0602" w:rsidP="00EA5C67">
      <w:pPr>
        <w:pStyle w:val="a7"/>
        <w:spacing w:after="0"/>
        <w:ind w:firstLine="567"/>
        <w:jc w:val="both"/>
        <w:rPr>
          <w:sz w:val="28"/>
          <w:szCs w:val="28"/>
        </w:rPr>
      </w:pPr>
    </w:p>
    <w:p w:rsidR="00D27166" w:rsidRPr="00EA5C67" w:rsidRDefault="005A6F1F" w:rsidP="00EA5C67">
      <w:pPr>
        <w:pStyle w:val="a7"/>
        <w:spacing w:after="0"/>
        <w:ind w:firstLine="567"/>
        <w:jc w:val="both"/>
        <w:rPr>
          <w:sz w:val="28"/>
          <w:szCs w:val="28"/>
        </w:rPr>
      </w:pPr>
      <w:r w:rsidRPr="00EA5C67">
        <w:rPr>
          <w:sz w:val="28"/>
          <w:szCs w:val="28"/>
        </w:rPr>
        <w:t xml:space="preserve">Расходы подраздела </w:t>
      </w:r>
      <w:r w:rsidR="00512270" w:rsidRPr="00EA5C67">
        <w:rPr>
          <w:sz w:val="28"/>
          <w:szCs w:val="28"/>
        </w:rPr>
        <w:t xml:space="preserve">0909 </w:t>
      </w:r>
      <w:r w:rsidRPr="00EA5C67">
        <w:rPr>
          <w:sz w:val="28"/>
          <w:szCs w:val="28"/>
        </w:rPr>
        <w:t>«Другие вопросы в области здравоох</w:t>
      </w:r>
      <w:r w:rsidR="008A2580" w:rsidRPr="00EA5C67">
        <w:rPr>
          <w:sz w:val="28"/>
          <w:szCs w:val="28"/>
        </w:rPr>
        <w:t>р</w:t>
      </w:r>
      <w:r w:rsidR="005D0602" w:rsidRPr="00EA5C67">
        <w:rPr>
          <w:sz w:val="28"/>
          <w:szCs w:val="28"/>
        </w:rPr>
        <w:t>анени</w:t>
      </w:r>
      <w:r w:rsidR="00EB0E7C" w:rsidRPr="00EA5C67">
        <w:rPr>
          <w:sz w:val="28"/>
          <w:szCs w:val="28"/>
        </w:rPr>
        <w:t>я» исполнены в сумме 797</w:t>
      </w:r>
      <w:r w:rsidR="00354DD9" w:rsidRPr="00EA5C67">
        <w:rPr>
          <w:sz w:val="28"/>
          <w:szCs w:val="28"/>
        </w:rPr>
        <w:t xml:space="preserve"> тыс.рублей или 92,6</w:t>
      </w:r>
      <w:r w:rsidR="0012473A" w:rsidRPr="00EA5C67">
        <w:rPr>
          <w:sz w:val="28"/>
          <w:szCs w:val="28"/>
        </w:rPr>
        <w:t xml:space="preserve"> </w:t>
      </w:r>
      <w:r w:rsidRPr="00EA5C67">
        <w:rPr>
          <w:sz w:val="28"/>
          <w:szCs w:val="28"/>
        </w:rPr>
        <w:t xml:space="preserve">процентов утвержденных показателей.  </w:t>
      </w:r>
      <w:r w:rsidR="00EA5C67" w:rsidRPr="00EA5C67">
        <w:rPr>
          <w:sz w:val="28"/>
          <w:szCs w:val="28"/>
        </w:rPr>
        <w:t>По сравнению с 2018</w:t>
      </w:r>
      <w:r w:rsidR="005D0602" w:rsidRPr="00EA5C67">
        <w:rPr>
          <w:sz w:val="28"/>
          <w:szCs w:val="28"/>
        </w:rPr>
        <w:t xml:space="preserve"> годом</w:t>
      </w:r>
      <w:r w:rsidR="00EA5C67" w:rsidRPr="00EA5C67">
        <w:rPr>
          <w:sz w:val="28"/>
          <w:szCs w:val="28"/>
        </w:rPr>
        <w:t xml:space="preserve"> исполнение увеличилось на 57,0 тыс.рублей или на 7,7</w:t>
      </w:r>
      <w:r w:rsidR="005D0602" w:rsidRPr="00EA5C67">
        <w:rPr>
          <w:sz w:val="28"/>
          <w:szCs w:val="28"/>
        </w:rPr>
        <w:t xml:space="preserve"> процента.</w:t>
      </w:r>
      <w:r w:rsidR="00EA5C67" w:rsidRPr="00EA5C67">
        <w:rPr>
          <w:sz w:val="28"/>
          <w:szCs w:val="28"/>
        </w:rPr>
        <w:t xml:space="preserve"> Расходы исполнены по фактической потребности. Значительное отклонение (более 5 %) фактического исполнения от плановых назначений произошло в связи с тем, что средства были возвращены  Вытегорской ЦРБ в районный бюджет.</w:t>
      </w:r>
    </w:p>
    <w:p w:rsidR="005D0602" w:rsidRPr="00EA5C67" w:rsidRDefault="001B1F53" w:rsidP="00EA5C67">
      <w:pPr>
        <w:pStyle w:val="a7"/>
        <w:spacing w:after="0"/>
        <w:ind w:firstLine="567"/>
        <w:jc w:val="both"/>
        <w:rPr>
          <w:sz w:val="28"/>
          <w:szCs w:val="28"/>
        </w:rPr>
      </w:pPr>
      <w:r w:rsidRPr="00EA5C67">
        <w:rPr>
          <w:sz w:val="28"/>
          <w:szCs w:val="28"/>
        </w:rPr>
        <w:t xml:space="preserve">Средства </w:t>
      </w:r>
      <w:r w:rsidR="005D0602" w:rsidRPr="00EA5C67">
        <w:rPr>
          <w:sz w:val="28"/>
          <w:szCs w:val="28"/>
        </w:rPr>
        <w:t>направлены на реализацию мероприятий  муниципальной программы "Сохранение и развитие кадрового потенциала отрасли здравоохранения Вытегорского муниципал</w:t>
      </w:r>
      <w:r w:rsidR="00EA5C67" w:rsidRPr="00EA5C67">
        <w:rPr>
          <w:sz w:val="28"/>
          <w:szCs w:val="28"/>
        </w:rPr>
        <w:t>ьного района на 2015-2020 годы".</w:t>
      </w:r>
      <w:r w:rsidR="005D0602" w:rsidRPr="00EA5C67">
        <w:rPr>
          <w:sz w:val="28"/>
          <w:szCs w:val="28"/>
        </w:rPr>
        <w:t xml:space="preserve">       </w:t>
      </w:r>
    </w:p>
    <w:p w:rsidR="00EA5C67" w:rsidRPr="00EA5C67" w:rsidRDefault="00EA5C67" w:rsidP="00EA5C67">
      <w:pPr>
        <w:pStyle w:val="a7"/>
        <w:spacing w:after="0"/>
        <w:ind w:firstLine="567"/>
        <w:jc w:val="both"/>
        <w:rPr>
          <w:sz w:val="28"/>
          <w:szCs w:val="28"/>
        </w:rPr>
      </w:pPr>
    </w:p>
    <w:p w:rsidR="005A6F1F" w:rsidRPr="00EA5C67" w:rsidRDefault="00D27166" w:rsidP="00EA5C67">
      <w:pPr>
        <w:pStyle w:val="a7"/>
        <w:spacing w:after="0"/>
        <w:ind w:firstLine="567"/>
        <w:jc w:val="both"/>
        <w:rPr>
          <w:sz w:val="28"/>
          <w:szCs w:val="28"/>
        </w:rPr>
      </w:pPr>
      <w:r w:rsidRPr="00EA5C67">
        <w:rPr>
          <w:sz w:val="28"/>
          <w:szCs w:val="28"/>
        </w:rPr>
        <w:t>Удельный вес расходов по разделу «Здравоохранение» в структуре общих ра</w:t>
      </w:r>
      <w:r w:rsidR="00EA5C67" w:rsidRPr="00EA5C67">
        <w:rPr>
          <w:sz w:val="28"/>
          <w:szCs w:val="28"/>
        </w:rPr>
        <w:t>сходов районного бюджета в 2019</w:t>
      </w:r>
      <w:r w:rsidR="005A6F1F" w:rsidRPr="00EA5C67">
        <w:rPr>
          <w:sz w:val="28"/>
          <w:szCs w:val="28"/>
        </w:rPr>
        <w:t xml:space="preserve"> г</w:t>
      </w:r>
      <w:r w:rsidR="008A1762" w:rsidRPr="00EA5C67">
        <w:rPr>
          <w:sz w:val="28"/>
          <w:szCs w:val="28"/>
        </w:rPr>
        <w:t>од</w:t>
      </w:r>
      <w:r w:rsidR="001B1F53" w:rsidRPr="00EA5C67">
        <w:rPr>
          <w:sz w:val="28"/>
          <w:szCs w:val="28"/>
        </w:rPr>
        <w:t xml:space="preserve">у составил 0,1 процента </w:t>
      </w:r>
      <w:r w:rsidR="00EA5C67" w:rsidRPr="00EA5C67">
        <w:rPr>
          <w:sz w:val="28"/>
          <w:szCs w:val="28"/>
        </w:rPr>
        <w:t>(в 2017-2018</w:t>
      </w:r>
      <w:r w:rsidRPr="00EA5C67">
        <w:rPr>
          <w:sz w:val="28"/>
          <w:szCs w:val="28"/>
        </w:rPr>
        <w:t xml:space="preserve"> г</w:t>
      </w:r>
      <w:r w:rsidR="008A2580" w:rsidRPr="00EA5C67">
        <w:rPr>
          <w:sz w:val="28"/>
          <w:szCs w:val="28"/>
        </w:rPr>
        <w:t>одах</w:t>
      </w:r>
      <w:r w:rsidR="008A1762" w:rsidRPr="00EA5C67">
        <w:rPr>
          <w:sz w:val="28"/>
          <w:szCs w:val="28"/>
        </w:rPr>
        <w:t xml:space="preserve"> 0,1</w:t>
      </w:r>
      <w:r w:rsidR="005A6F1F" w:rsidRPr="00EA5C67">
        <w:rPr>
          <w:sz w:val="28"/>
          <w:szCs w:val="28"/>
        </w:rPr>
        <w:t xml:space="preserve"> процента</w:t>
      </w:r>
      <w:r w:rsidR="008A1762" w:rsidRPr="00EA5C67">
        <w:rPr>
          <w:sz w:val="28"/>
          <w:szCs w:val="28"/>
        </w:rPr>
        <w:t>)</w:t>
      </w:r>
      <w:r w:rsidRPr="00EA5C67">
        <w:rPr>
          <w:sz w:val="28"/>
          <w:szCs w:val="28"/>
        </w:rPr>
        <w:t>.</w:t>
      </w:r>
    </w:p>
    <w:p w:rsidR="00D27166" w:rsidRPr="00EA5C67" w:rsidRDefault="00D27166" w:rsidP="00EA5C67">
      <w:pPr>
        <w:pStyle w:val="a7"/>
        <w:spacing w:after="0"/>
        <w:ind w:firstLine="567"/>
        <w:jc w:val="both"/>
        <w:rPr>
          <w:sz w:val="28"/>
          <w:szCs w:val="28"/>
        </w:rPr>
      </w:pPr>
      <w:r w:rsidRPr="00EA5C67">
        <w:rPr>
          <w:sz w:val="28"/>
          <w:szCs w:val="28"/>
        </w:rPr>
        <w:t>Расходы по разделу «Здравоохранение» в соответствии с ведом</w:t>
      </w:r>
      <w:r w:rsidR="00EA5C67" w:rsidRPr="00EA5C67">
        <w:rPr>
          <w:sz w:val="28"/>
          <w:szCs w:val="28"/>
        </w:rPr>
        <w:t>ственной структурой осуществляла А</w:t>
      </w:r>
      <w:r w:rsidRPr="00EA5C67">
        <w:rPr>
          <w:sz w:val="28"/>
          <w:szCs w:val="28"/>
        </w:rPr>
        <w:t>дминист</w:t>
      </w:r>
      <w:r w:rsidR="00EA5C67" w:rsidRPr="00EA5C67">
        <w:rPr>
          <w:sz w:val="28"/>
          <w:szCs w:val="28"/>
        </w:rPr>
        <w:t>рация района.</w:t>
      </w:r>
    </w:p>
    <w:p w:rsidR="00EA5C67" w:rsidRDefault="00EA5C67" w:rsidP="00AC4EB6">
      <w:pPr>
        <w:spacing w:after="0" w:line="240" w:lineRule="auto"/>
        <w:jc w:val="both"/>
        <w:rPr>
          <w:rFonts w:ascii="Times New Roman" w:hAnsi="Times New Roman" w:cs="Times New Roman"/>
          <w:b/>
          <w:sz w:val="24"/>
          <w:szCs w:val="24"/>
        </w:rPr>
      </w:pPr>
    </w:p>
    <w:p w:rsidR="00D27166" w:rsidRPr="00B80DAD" w:rsidRDefault="00D27166" w:rsidP="00B80DAD">
      <w:pPr>
        <w:spacing w:after="0" w:line="240" w:lineRule="auto"/>
        <w:ind w:firstLine="567"/>
        <w:jc w:val="both"/>
        <w:rPr>
          <w:rFonts w:ascii="Times New Roman" w:hAnsi="Times New Roman" w:cs="Times New Roman"/>
          <w:b/>
          <w:sz w:val="28"/>
          <w:szCs w:val="28"/>
        </w:rPr>
      </w:pPr>
      <w:r w:rsidRPr="00B80DAD">
        <w:rPr>
          <w:rFonts w:ascii="Times New Roman" w:hAnsi="Times New Roman" w:cs="Times New Roman"/>
          <w:b/>
          <w:sz w:val="28"/>
          <w:szCs w:val="28"/>
        </w:rPr>
        <w:t>Раздел</w:t>
      </w:r>
      <w:r w:rsidR="00777EA5" w:rsidRPr="00B80DAD">
        <w:rPr>
          <w:rFonts w:ascii="Times New Roman" w:hAnsi="Times New Roman" w:cs="Times New Roman"/>
          <w:b/>
          <w:sz w:val="28"/>
          <w:szCs w:val="28"/>
        </w:rPr>
        <w:t xml:space="preserve"> 10 </w:t>
      </w:r>
      <w:r w:rsidRPr="00B80DAD">
        <w:rPr>
          <w:rFonts w:ascii="Times New Roman" w:hAnsi="Times New Roman" w:cs="Times New Roman"/>
          <w:b/>
          <w:sz w:val="28"/>
          <w:szCs w:val="28"/>
        </w:rPr>
        <w:t xml:space="preserve"> «Социальная политика»</w:t>
      </w:r>
    </w:p>
    <w:p w:rsidR="00777EA5" w:rsidRPr="00B80DAD" w:rsidRDefault="00777EA5" w:rsidP="00B80DAD">
      <w:pPr>
        <w:spacing w:after="0" w:line="240" w:lineRule="auto"/>
        <w:ind w:firstLine="567"/>
        <w:jc w:val="both"/>
        <w:rPr>
          <w:rFonts w:ascii="Times New Roman" w:hAnsi="Times New Roman" w:cs="Times New Roman"/>
          <w:b/>
          <w:sz w:val="28"/>
          <w:szCs w:val="28"/>
        </w:rPr>
      </w:pPr>
    </w:p>
    <w:p w:rsidR="00D27166" w:rsidRPr="00B80DAD" w:rsidRDefault="00D27166" w:rsidP="00B80DAD">
      <w:pPr>
        <w:pStyle w:val="a7"/>
        <w:spacing w:after="0"/>
        <w:ind w:firstLine="567"/>
        <w:jc w:val="both"/>
        <w:rPr>
          <w:sz w:val="28"/>
          <w:szCs w:val="28"/>
        </w:rPr>
      </w:pPr>
      <w:r w:rsidRPr="00B80DAD">
        <w:rPr>
          <w:sz w:val="28"/>
          <w:szCs w:val="28"/>
        </w:rPr>
        <w:t xml:space="preserve">Бюджетные назначения по разделу </w:t>
      </w:r>
      <w:r w:rsidR="00157533" w:rsidRPr="00B80DAD">
        <w:rPr>
          <w:sz w:val="28"/>
          <w:szCs w:val="28"/>
        </w:rPr>
        <w:t xml:space="preserve">10 </w:t>
      </w:r>
      <w:r w:rsidRPr="00B80DAD">
        <w:rPr>
          <w:sz w:val="28"/>
          <w:szCs w:val="28"/>
        </w:rPr>
        <w:t>«Социальная поли</w:t>
      </w:r>
      <w:r w:rsidR="002C55D7" w:rsidRPr="00B80DAD">
        <w:rPr>
          <w:sz w:val="28"/>
          <w:szCs w:val="28"/>
        </w:rPr>
        <w:t>тика»</w:t>
      </w:r>
      <w:r w:rsidR="00B80DAD" w:rsidRPr="00B80DAD">
        <w:rPr>
          <w:sz w:val="28"/>
          <w:szCs w:val="28"/>
        </w:rPr>
        <w:t xml:space="preserve"> исполнены в сумме 16929,7</w:t>
      </w:r>
      <w:r w:rsidRPr="00B80DAD">
        <w:rPr>
          <w:sz w:val="28"/>
          <w:szCs w:val="28"/>
        </w:rPr>
        <w:t xml:space="preserve"> т</w:t>
      </w:r>
      <w:r w:rsidR="00157533" w:rsidRPr="00B80DAD">
        <w:rPr>
          <w:sz w:val="28"/>
          <w:szCs w:val="28"/>
        </w:rPr>
        <w:t>ыс. рубле</w:t>
      </w:r>
      <w:r w:rsidR="00B80DAD" w:rsidRPr="00B80DAD">
        <w:rPr>
          <w:sz w:val="28"/>
          <w:szCs w:val="28"/>
        </w:rPr>
        <w:t>й, что составляет 100,0 процентов</w:t>
      </w:r>
      <w:r w:rsidRPr="00B80DAD">
        <w:rPr>
          <w:sz w:val="28"/>
          <w:szCs w:val="28"/>
        </w:rPr>
        <w:t xml:space="preserve"> к уточненному плану. </w:t>
      </w:r>
    </w:p>
    <w:p w:rsidR="00D27166" w:rsidRPr="00B80DAD" w:rsidRDefault="00D27166" w:rsidP="00B80DAD">
      <w:pPr>
        <w:pStyle w:val="a7"/>
        <w:spacing w:after="0"/>
        <w:ind w:firstLine="567"/>
        <w:jc w:val="both"/>
        <w:rPr>
          <w:sz w:val="28"/>
          <w:szCs w:val="28"/>
        </w:rPr>
      </w:pPr>
      <w:r w:rsidRPr="00B80DAD">
        <w:rPr>
          <w:sz w:val="28"/>
          <w:szCs w:val="28"/>
        </w:rPr>
        <w:t xml:space="preserve">Решением </w:t>
      </w:r>
      <w:r w:rsidR="008A2580" w:rsidRPr="00B80DAD">
        <w:rPr>
          <w:sz w:val="28"/>
          <w:szCs w:val="28"/>
        </w:rPr>
        <w:t>Представ</w:t>
      </w:r>
      <w:r w:rsidR="00B80DAD" w:rsidRPr="00B80DAD">
        <w:rPr>
          <w:sz w:val="28"/>
          <w:szCs w:val="28"/>
        </w:rPr>
        <w:t>ительного Собрания от 13.12.2018 № 150 «О районном бюджете на 2019</w:t>
      </w:r>
      <w:r w:rsidR="008A2580" w:rsidRPr="00B80DAD">
        <w:rPr>
          <w:sz w:val="28"/>
          <w:szCs w:val="28"/>
        </w:rPr>
        <w:t xml:space="preserve"> год</w:t>
      </w:r>
      <w:r w:rsidR="00B80DAD" w:rsidRPr="00B80DAD">
        <w:rPr>
          <w:sz w:val="28"/>
          <w:szCs w:val="28"/>
        </w:rPr>
        <w:t xml:space="preserve"> и плановый период 2020 и 2021 годов» на 2019</w:t>
      </w:r>
      <w:r w:rsidRPr="00B80DAD">
        <w:rPr>
          <w:sz w:val="28"/>
          <w:szCs w:val="28"/>
        </w:rPr>
        <w:t xml:space="preserve"> год по разделу «Социальная политика» бюджетные ассигнова</w:t>
      </w:r>
      <w:r w:rsidR="00B80DAD" w:rsidRPr="00B80DAD">
        <w:rPr>
          <w:sz w:val="28"/>
          <w:szCs w:val="28"/>
        </w:rPr>
        <w:t>ния утверждены в объеме 17493,5</w:t>
      </w:r>
      <w:r w:rsidRPr="00B80DAD">
        <w:rPr>
          <w:sz w:val="28"/>
          <w:szCs w:val="28"/>
        </w:rPr>
        <w:t xml:space="preserve"> тыс. рублей. В течение года </w:t>
      </w:r>
      <w:r w:rsidR="00B80DAD" w:rsidRPr="00B80DAD">
        <w:rPr>
          <w:sz w:val="28"/>
          <w:szCs w:val="28"/>
        </w:rPr>
        <w:t xml:space="preserve">плановые </w:t>
      </w:r>
      <w:r w:rsidRPr="00B80DAD">
        <w:rPr>
          <w:sz w:val="28"/>
          <w:szCs w:val="28"/>
        </w:rPr>
        <w:t>а</w:t>
      </w:r>
      <w:r w:rsidR="00245984" w:rsidRPr="00B80DAD">
        <w:rPr>
          <w:sz w:val="28"/>
          <w:szCs w:val="28"/>
        </w:rPr>
        <w:t xml:space="preserve">ссигнования </w:t>
      </w:r>
      <w:r w:rsidR="00B80DAD" w:rsidRPr="00B80DAD">
        <w:rPr>
          <w:sz w:val="28"/>
          <w:szCs w:val="28"/>
        </w:rPr>
        <w:t>сокращены на 563,4</w:t>
      </w:r>
      <w:r w:rsidR="00245984" w:rsidRPr="00B80DAD">
        <w:rPr>
          <w:sz w:val="28"/>
          <w:szCs w:val="28"/>
        </w:rPr>
        <w:t xml:space="preserve"> тыс. рублей</w:t>
      </w:r>
      <w:r w:rsidR="00AC4EB6" w:rsidRPr="00B80DAD">
        <w:rPr>
          <w:sz w:val="28"/>
          <w:szCs w:val="28"/>
        </w:rPr>
        <w:t>,</w:t>
      </w:r>
      <w:r w:rsidR="00B80DAD" w:rsidRPr="00B80DAD">
        <w:rPr>
          <w:sz w:val="28"/>
          <w:szCs w:val="28"/>
        </w:rPr>
        <w:t xml:space="preserve"> и составили 16930,1</w:t>
      </w:r>
      <w:r w:rsidRPr="00B80DAD">
        <w:rPr>
          <w:sz w:val="28"/>
          <w:szCs w:val="28"/>
        </w:rPr>
        <w:t xml:space="preserve"> тыс. рублей. По сравнению с</w:t>
      </w:r>
      <w:r w:rsidR="00B80DAD" w:rsidRPr="00B80DAD">
        <w:rPr>
          <w:sz w:val="28"/>
          <w:szCs w:val="28"/>
        </w:rPr>
        <w:t xml:space="preserve"> 2018</w:t>
      </w:r>
      <w:r w:rsidRPr="00B80DAD">
        <w:rPr>
          <w:sz w:val="28"/>
          <w:szCs w:val="28"/>
        </w:rPr>
        <w:t xml:space="preserve"> годом объем ра</w:t>
      </w:r>
      <w:r w:rsidR="008A2580" w:rsidRPr="00B80DAD">
        <w:rPr>
          <w:sz w:val="28"/>
          <w:szCs w:val="28"/>
        </w:rPr>
        <w:t xml:space="preserve">сходов по данному </w:t>
      </w:r>
      <w:r w:rsidR="00AC4EB6" w:rsidRPr="00B80DAD">
        <w:rPr>
          <w:sz w:val="28"/>
          <w:szCs w:val="28"/>
        </w:rPr>
        <w:t>разделу</w:t>
      </w:r>
      <w:r w:rsidR="00B80DAD" w:rsidRPr="00B80DAD">
        <w:rPr>
          <w:sz w:val="28"/>
          <w:szCs w:val="28"/>
        </w:rPr>
        <w:t xml:space="preserve"> увеличился на 7958,3</w:t>
      </w:r>
      <w:r w:rsidR="00245984" w:rsidRPr="00B80DAD">
        <w:rPr>
          <w:sz w:val="28"/>
          <w:szCs w:val="28"/>
        </w:rPr>
        <w:t xml:space="preserve"> </w:t>
      </w:r>
      <w:r w:rsidR="008A2580" w:rsidRPr="00B80DAD">
        <w:rPr>
          <w:sz w:val="28"/>
          <w:szCs w:val="28"/>
        </w:rPr>
        <w:t>тыс. рублей</w:t>
      </w:r>
      <w:r w:rsidR="001B1F53" w:rsidRPr="00B80DAD">
        <w:rPr>
          <w:sz w:val="28"/>
          <w:szCs w:val="28"/>
        </w:rPr>
        <w:t>.</w:t>
      </w:r>
      <w:r w:rsidR="008A2580" w:rsidRPr="00B80DAD">
        <w:rPr>
          <w:sz w:val="28"/>
          <w:szCs w:val="28"/>
        </w:rPr>
        <w:t xml:space="preserve"> </w:t>
      </w:r>
      <w:r w:rsidRPr="00B80DAD">
        <w:rPr>
          <w:sz w:val="28"/>
          <w:szCs w:val="28"/>
        </w:rPr>
        <w:t xml:space="preserve"> </w:t>
      </w:r>
    </w:p>
    <w:p w:rsidR="00D27166" w:rsidRPr="00B80DAD" w:rsidRDefault="002C55D7" w:rsidP="00B80DAD">
      <w:pPr>
        <w:pStyle w:val="a7"/>
        <w:spacing w:after="0"/>
        <w:ind w:firstLine="567"/>
        <w:jc w:val="both"/>
        <w:rPr>
          <w:sz w:val="28"/>
          <w:szCs w:val="28"/>
        </w:rPr>
      </w:pPr>
      <w:r w:rsidRPr="00B80DAD">
        <w:rPr>
          <w:sz w:val="28"/>
          <w:szCs w:val="28"/>
        </w:rPr>
        <w:t>Удельный вес расходов раздела</w:t>
      </w:r>
      <w:r w:rsidR="00D27166" w:rsidRPr="00B80DAD">
        <w:rPr>
          <w:sz w:val="28"/>
          <w:szCs w:val="28"/>
        </w:rPr>
        <w:t xml:space="preserve"> «Социальная политика» в структуре общих ра</w:t>
      </w:r>
      <w:r w:rsidR="00B80DAD" w:rsidRPr="00B80DAD">
        <w:rPr>
          <w:sz w:val="28"/>
          <w:szCs w:val="28"/>
        </w:rPr>
        <w:t>сходов районного бюджета в 2019</w:t>
      </w:r>
      <w:r w:rsidRPr="00B80DAD">
        <w:rPr>
          <w:sz w:val="28"/>
          <w:szCs w:val="28"/>
        </w:rPr>
        <w:t xml:space="preserve"> год</w:t>
      </w:r>
      <w:r w:rsidR="008A2580" w:rsidRPr="00B80DAD">
        <w:rPr>
          <w:sz w:val="28"/>
          <w:szCs w:val="28"/>
        </w:rPr>
        <w:t>у</w:t>
      </w:r>
      <w:r w:rsidRPr="00B80DAD">
        <w:rPr>
          <w:sz w:val="28"/>
          <w:szCs w:val="28"/>
        </w:rPr>
        <w:t xml:space="preserve"> составил</w:t>
      </w:r>
      <w:r w:rsidR="00D27166" w:rsidRPr="00B80DAD">
        <w:rPr>
          <w:sz w:val="28"/>
          <w:szCs w:val="28"/>
        </w:rPr>
        <w:t xml:space="preserve"> </w:t>
      </w:r>
      <w:r w:rsidR="00B80DAD" w:rsidRPr="00B80DAD">
        <w:rPr>
          <w:sz w:val="28"/>
          <w:szCs w:val="28"/>
        </w:rPr>
        <w:t>1,8</w:t>
      </w:r>
      <w:r w:rsidR="008A2580" w:rsidRPr="00B80DAD">
        <w:rPr>
          <w:sz w:val="28"/>
          <w:szCs w:val="28"/>
        </w:rPr>
        <w:t xml:space="preserve"> процента </w:t>
      </w:r>
      <w:r w:rsidR="001B1F53" w:rsidRPr="00B80DAD">
        <w:rPr>
          <w:sz w:val="28"/>
          <w:szCs w:val="28"/>
        </w:rPr>
        <w:t>(</w:t>
      </w:r>
      <w:r w:rsidR="00B80DAD" w:rsidRPr="00B80DAD">
        <w:rPr>
          <w:sz w:val="28"/>
          <w:szCs w:val="28"/>
        </w:rPr>
        <w:t>в 2017 и 2018 годах</w:t>
      </w:r>
      <w:r w:rsidR="001B1F53" w:rsidRPr="00B80DAD">
        <w:rPr>
          <w:sz w:val="28"/>
          <w:szCs w:val="28"/>
        </w:rPr>
        <w:t xml:space="preserve"> – 1,2 процента</w:t>
      </w:r>
      <w:r w:rsidR="00157533" w:rsidRPr="00B80DAD">
        <w:rPr>
          <w:sz w:val="28"/>
          <w:szCs w:val="28"/>
        </w:rPr>
        <w:t>)</w:t>
      </w:r>
      <w:r w:rsidR="00D27166" w:rsidRPr="00B80DAD">
        <w:rPr>
          <w:sz w:val="28"/>
          <w:szCs w:val="28"/>
        </w:rPr>
        <w:t>.</w:t>
      </w:r>
    </w:p>
    <w:p w:rsidR="00D27166" w:rsidRPr="00B80DAD" w:rsidRDefault="00D27166" w:rsidP="00B80DAD">
      <w:pPr>
        <w:pStyle w:val="a7"/>
        <w:spacing w:after="0"/>
        <w:ind w:firstLine="567"/>
        <w:jc w:val="both"/>
        <w:rPr>
          <w:sz w:val="28"/>
          <w:szCs w:val="28"/>
        </w:rPr>
      </w:pPr>
      <w:r w:rsidRPr="00B80DAD">
        <w:rPr>
          <w:sz w:val="28"/>
          <w:szCs w:val="28"/>
        </w:rPr>
        <w:t>В разделе «Социальная политика» произведено финансирование по подраздела</w:t>
      </w:r>
      <w:r w:rsidR="00F3046C" w:rsidRPr="00B80DAD">
        <w:rPr>
          <w:sz w:val="28"/>
          <w:szCs w:val="28"/>
        </w:rPr>
        <w:t>м: «Пенсионное обеспечение»</w:t>
      </w:r>
      <w:r w:rsidRPr="00B80DAD">
        <w:rPr>
          <w:sz w:val="28"/>
          <w:szCs w:val="28"/>
        </w:rPr>
        <w:t>, «Социальное обеспечение населе</w:t>
      </w:r>
      <w:r w:rsidR="00B80DAD" w:rsidRPr="00B80DAD">
        <w:rPr>
          <w:sz w:val="28"/>
          <w:szCs w:val="28"/>
        </w:rPr>
        <w:t>ния», «Охрана семьи и детства».</w:t>
      </w:r>
    </w:p>
    <w:p w:rsidR="00B80DAD" w:rsidRPr="00B80DAD" w:rsidRDefault="00B80DAD" w:rsidP="00B80DAD">
      <w:pPr>
        <w:pStyle w:val="a7"/>
        <w:spacing w:after="0"/>
        <w:ind w:firstLine="567"/>
        <w:jc w:val="both"/>
        <w:rPr>
          <w:sz w:val="28"/>
          <w:szCs w:val="28"/>
        </w:rPr>
      </w:pPr>
    </w:p>
    <w:p w:rsidR="00D27166" w:rsidRPr="00B80DAD" w:rsidRDefault="00D27166" w:rsidP="00B80DAD">
      <w:pPr>
        <w:pStyle w:val="a7"/>
        <w:spacing w:after="0"/>
        <w:ind w:firstLine="567"/>
        <w:jc w:val="both"/>
        <w:rPr>
          <w:sz w:val="28"/>
          <w:szCs w:val="28"/>
        </w:rPr>
      </w:pPr>
      <w:r w:rsidRPr="00B80DAD">
        <w:rPr>
          <w:sz w:val="28"/>
          <w:szCs w:val="28"/>
        </w:rPr>
        <w:t xml:space="preserve">Расходы по разделу «Социальная политика» в соответствии с ведомственной структурой осуществляли </w:t>
      </w:r>
      <w:r w:rsidR="007E1278" w:rsidRPr="00B80DAD">
        <w:rPr>
          <w:sz w:val="28"/>
          <w:szCs w:val="28"/>
        </w:rPr>
        <w:t>2</w:t>
      </w:r>
      <w:r w:rsidR="002A0C14" w:rsidRPr="00B80DAD">
        <w:rPr>
          <w:sz w:val="28"/>
          <w:szCs w:val="28"/>
        </w:rPr>
        <w:t xml:space="preserve"> главных распорядителя</w:t>
      </w:r>
      <w:r w:rsidRPr="00B80DAD">
        <w:rPr>
          <w:sz w:val="28"/>
          <w:szCs w:val="28"/>
        </w:rPr>
        <w:t>, расходы которых составили:</w:t>
      </w:r>
    </w:p>
    <w:p w:rsidR="00D27166" w:rsidRPr="00B80DAD" w:rsidRDefault="000B5DDA" w:rsidP="00B80DAD">
      <w:pPr>
        <w:pStyle w:val="a7"/>
        <w:spacing w:after="0"/>
        <w:ind w:firstLine="567"/>
        <w:jc w:val="both"/>
        <w:rPr>
          <w:sz w:val="28"/>
          <w:szCs w:val="28"/>
        </w:rPr>
      </w:pPr>
      <w:r w:rsidRPr="00B80DAD">
        <w:rPr>
          <w:sz w:val="28"/>
          <w:szCs w:val="28"/>
        </w:rPr>
        <w:t>- А</w:t>
      </w:r>
      <w:r w:rsidR="00245984" w:rsidRPr="00B80DAD">
        <w:rPr>
          <w:sz w:val="28"/>
          <w:szCs w:val="28"/>
        </w:rPr>
        <w:t>дминистрация района –</w:t>
      </w:r>
      <w:r w:rsidR="00B80DAD" w:rsidRPr="00B80DAD">
        <w:rPr>
          <w:sz w:val="28"/>
          <w:szCs w:val="28"/>
        </w:rPr>
        <w:t>15273,4</w:t>
      </w:r>
      <w:r w:rsidRPr="00B80DAD">
        <w:rPr>
          <w:sz w:val="28"/>
          <w:szCs w:val="28"/>
        </w:rPr>
        <w:t xml:space="preserve"> </w:t>
      </w:r>
      <w:r w:rsidR="00D27166" w:rsidRPr="00B80DAD">
        <w:rPr>
          <w:sz w:val="28"/>
          <w:szCs w:val="28"/>
        </w:rPr>
        <w:t>тыс. рублей</w:t>
      </w:r>
      <w:r w:rsidR="00AC4EB6" w:rsidRPr="00B80DAD">
        <w:rPr>
          <w:sz w:val="28"/>
          <w:szCs w:val="28"/>
        </w:rPr>
        <w:t xml:space="preserve"> (</w:t>
      </w:r>
      <w:r w:rsidR="00B80DAD" w:rsidRPr="00B80DAD">
        <w:rPr>
          <w:sz w:val="28"/>
          <w:szCs w:val="28"/>
        </w:rPr>
        <w:t>90,2</w:t>
      </w:r>
      <w:r w:rsidR="00A87C35" w:rsidRPr="00B80DAD">
        <w:rPr>
          <w:sz w:val="28"/>
          <w:szCs w:val="28"/>
        </w:rPr>
        <w:t xml:space="preserve"> процента всех расходов раздела</w:t>
      </w:r>
      <w:r w:rsidR="00B80DAD" w:rsidRPr="00B80DAD">
        <w:rPr>
          <w:sz w:val="28"/>
          <w:szCs w:val="28"/>
        </w:rPr>
        <w:t xml:space="preserve"> и 100,0 процентов к плановым значениям</w:t>
      </w:r>
      <w:r w:rsidR="00A87C35" w:rsidRPr="00B80DAD">
        <w:rPr>
          <w:sz w:val="28"/>
          <w:szCs w:val="28"/>
        </w:rPr>
        <w:t>)</w:t>
      </w:r>
      <w:r w:rsidR="00D27166" w:rsidRPr="00B80DAD">
        <w:rPr>
          <w:sz w:val="28"/>
          <w:szCs w:val="28"/>
        </w:rPr>
        <w:t>;</w:t>
      </w:r>
    </w:p>
    <w:p w:rsidR="00A87C35" w:rsidRPr="00B80DAD" w:rsidRDefault="000B5DDA" w:rsidP="00B80DAD">
      <w:pPr>
        <w:pStyle w:val="a7"/>
        <w:spacing w:after="0"/>
        <w:ind w:firstLine="567"/>
        <w:jc w:val="both"/>
        <w:rPr>
          <w:sz w:val="28"/>
          <w:szCs w:val="28"/>
        </w:rPr>
      </w:pPr>
      <w:r w:rsidRPr="00B80DAD">
        <w:rPr>
          <w:sz w:val="28"/>
          <w:szCs w:val="28"/>
        </w:rPr>
        <w:t>- У</w:t>
      </w:r>
      <w:r w:rsidR="00AC4EB6" w:rsidRPr="00B80DAD">
        <w:rPr>
          <w:sz w:val="28"/>
          <w:szCs w:val="28"/>
        </w:rPr>
        <w:t>правление</w:t>
      </w:r>
      <w:r w:rsidRPr="00B80DAD">
        <w:rPr>
          <w:sz w:val="28"/>
          <w:szCs w:val="28"/>
        </w:rPr>
        <w:t xml:space="preserve"> ЖКХ, транспорта и строител</w:t>
      </w:r>
      <w:r w:rsidR="00B80DAD" w:rsidRPr="00B80DAD">
        <w:rPr>
          <w:sz w:val="28"/>
          <w:szCs w:val="28"/>
        </w:rPr>
        <w:t>ьства Администрации ВМР – 1656,3</w:t>
      </w:r>
      <w:r w:rsidR="00D27166" w:rsidRPr="00B80DAD">
        <w:rPr>
          <w:sz w:val="28"/>
          <w:szCs w:val="28"/>
        </w:rPr>
        <w:t xml:space="preserve"> тыс. рублей</w:t>
      </w:r>
      <w:r w:rsidR="009B657B">
        <w:rPr>
          <w:sz w:val="28"/>
          <w:szCs w:val="28"/>
        </w:rPr>
        <w:t xml:space="preserve"> </w:t>
      </w:r>
      <w:r w:rsidR="00B80DAD" w:rsidRPr="00B80DAD">
        <w:rPr>
          <w:sz w:val="28"/>
          <w:szCs w:val="28"/>
        </w:rPr>
        <w:t>( 99,98</w:t>
      </w:r>
      <w:r w:rsidR="007E1278" w:rsidRPr="00B80DAD">
        <w:rPr>
          <w:sz w:val="28"/>
          <w:szCs w:val="28"/>
        </w:rPr>
        <w:t xml:space="preserve"> </w:t>
      </w:r>
      <w:r w:rsidR="00B80DAD" w:rsidRPr="00B80DAD">
        <w:rPr>
          <w:sz w:val="28"/>
          <w:szCs w:val="28"/>
        </w:rPr>
        <w:t>процента плана</w:t>
      </w:r>
      <w:r w:rsidR="00A87C35" w:rsidRPr="00B80DAD">
        <w:rPr>
          <w:sz w:val="28"/>
          <w:szCs w:val="28"/>
        </w:rPr>
        <w:t>).</w:t>
      </w:r>
    </w:p>
    <w:p w:rsidR="00D27166" w:rsidRPr="00FA557C" w:rsidRDefault="00D27166" w:rsidP="00AC4EB6">
      <w:pPr>
        <w:pStyle w:val="a7"/>
        <w:spacing w:after="0"/>
        <w:jc w:val="both"/>
      </w:pPr>
    </w:p>
    <w:p w:rsidR="00B80DAD" w:rsidRPr="009B657B" w:rsidRDefault="00D27166" w:rsidP="009B657B">
      <w:pPr>
        <w:pStyle w:val="ConsPlusTitle"/>
        <w:widowControl/>
        <w:ind w:firstLine="567"/>
        <w:jc w:val="both"/>
        <w:rPr>
          <w:b w:val="0"/>
          <w:sz w:val="28"/>
          <w:szCs w:val="28"/>
        </w:rPr>
      </w:pPr>
      <w:r w:rsidRPr="009B657B">
        <w:rPr>
          <w:b w:val="0"/>
          <w:sz w:val="28"/>
          <w:szCs w:val="28"/>
        </w:rPr>
        <w:t>В структуре расходов раздела «Социальная политика» на</w:t>
      </w:r>
      <w:r w:rsidR="002A0C14" w:rsidRPr="009B657B">
        <w:rPr>
          <w:b w:val="0"/>
          <w:sz w:val="28"/>
          <w:szCs w:val="28"/>
        </w:rPr>
        <w:t>иб</w:t>
      </w:r>
      <w:r w:rsidR="007E1278" w:rsidRPr="009B657B">
        <w:rPr>
          <w:b w:val="0"/>
          <w:sz w:val="28"/>
          <w:szCs w:val="28"/>
        </w:rPr>
        <w:t>ольший объем средс</w:t>
      </w:r>
      <w:r w:rsidR="00B80DAD" w:rsidRPr="009B657B">
        <w:rPr>
          <w:b w:val="0"/>
          <w:sz w:val="28"/>
          <w:szCs w:val="28"/>
        </w:rPr>
        <w:t>тв – 11100,8</w:t>
      </w:r>
      <w:r w:rsidR="00BC4BD7" w:rsidRPr="009B657B">
        <w:rPr>
          <w:b w:val="0"/>
          <w:sz w:val="28"/>
          <w:szCs w:val="28"/>
        </w:rPr>
        <w:t xml:space="preserve"> тыс. р</w:t>
      </w:r>
      <w:r w:rsidR="00B80DAD" w:rsidRPr="009B657B">
        <w:rPr>
          <w:b w:val="0"/>
          <w:sz w:val="28"/>
          <w:szCs w:val="28"/>
        </w:rPr>
        <w:t>ублей или 65,6</w:t>
      </w:r>
      <w:r w:rsidRPr="009B657B">
        <w:rPr>
          <w:b w:val="0"/>
          <w:sz w:val="28"/>
          <w:szCs w:val="28"/>
        </w:rPr>
        <w:t xml:space="preserve"> процента от общего объема расходов раздела направлен на финансирование подраздела </w:t>
      </w:r>
      <w:r w:rsidR="00B80DAD" w:rsidRPr="009B657B">
        <w:rPr>
          <w:b w:val="0"/>
          <w:sz w:val="28"/>
          <w:szCs w:val="28"/>
        </w:rPr>
        <w:t xml:space="preserve">10 03 «Социальное обеспечение населения». По сравнению с 2018 годов расходы возросли на 8933,3 </w:t>
      </w:r>
    </w:p>
    <w:p w:rsidR="009B657B" w:rsidRPr="009B657B" w:rsidRDefault="009B657B" w:rsidP="009B657B">
      <w:pPr>
        <w:pStyle w:val="ConsPlusTitle"/>
        <w:ind w:firstLine="567"/>
        <w:jc w:val="both"/>
        <w:rPr>
          <w:b w:val="0"/>
          <w:sz w:val="28"/>
          <w:szCs w:val="28"/>
        </w:rPr>
      </w:pPr>
      <w:r w:rsidRPr="009B657B">
        <w:rPr>
          <w:b w:val="0"/>
          <w:sz w:val="28"/>
          <w:szCs w:val="28"/>
        </w:rPr>
        <w:t>За счет средств областного бюджета произведены расходы на:</w:t>
      </w:r>
    </w:p>
    <w:p w:rsidR="009B657B" w:rsidRPr="009B657B" w:rsidRDefault="009B657B" w:rsidP="009B657B">
      <w:pPr>
        <w:pStyle w:val="ConsPlusTitle"/>
        <w:ind w:firstLine="567"/>
        <w:jc w:val="both"/>
        <w:rPr>
          <w:b w:val="0"/>
          <w:sz w:val="28"/>
          <w:szCs w:val="28"/>
        </w:rPr>
      </w:pPr>
      <w:r w:rsidRPr="009B657B">
        <w:rPr>
          <w:b w:val="0"/>
          <w:sz w:val="28"/>
          <w:szCs w:val="28"/>
        </w:rPr>
        <w:t>- обеспечение жильем отдельных категорий граждан, установленных федеральным законом от 12.01.1995 года №5-ФЗ «О ветеранах»,</w:t>
      </w:r>
      <w:r w:rsidR="003F4990">
        <w:rPr>
          <w:b w:val="0"/>
          <w:sz w:val="28"/>
          <w:szCs w:val="28"/>
        </w:rPr>
        <w:t xml:space="preserve"> </w:t>
      </w:r>
      <w:r w:rsidRPr="009B657B">
        <w:rPr>
          <w:b w:val="0"/>
          <w:sz w:val="28"/>
          <w:szCs w:val="28"/>
        </w:rPr>
        <w:t>в соответствии с Указом Президента Российской Федерации от 07 мая 2008 года №714 «Об обеспечении жильем ветеранов Великой Отечественной войны 1941-1945 годов» -1 273,5 тыс. рублей. Выплаты предоставлены 1 гражданину;</w:t>
      </w:r>
    </w:p>
    <w:p w:rsidR="009B657B" w:rsidRPr="009B657B" w:rsidRDefault="009B657B" w:rsidP="009B657B">
      <w:pPr>
        <w:pStyle w:val="ConsPlusTitle"/>
        <w:ind w:firstLine="567"/>
        <w:jc w:val="both"/>
        <w:rPr>
          <w:b w:val="0"/>
          <w:sz w:val="28"/>
          <w:szCs w:val="28"/>
        </w:rPr>
      </w:pPr>
      <w:r w:rsidRPr="009B657B">
        <w:rPr>
          <w:b w:val="0"/>
          <w:sz w:val="28"/>
          <w:szCs w:val="28"/>
        </w:rPr>
        <w:t xml:space="preserve">- предоставление выплат молодым семьям-участникам подпрограммы «Обеспечение жильем молодых семей» федеральной целевой программы «Жилище» на 2015-2020 годы и подпрограммы «Обеспечение жильем отдельных категорий граждан» государственной программы «Обеспечение населения </w:t>
      </w:r>
      <w:r w:rsidRPr="009B657B">
        <w:rPr>
          <w:b w:val="0"/>
          <w:sz w:val="28"/>
          <w:szCs w:val="28"/>
        </w:rPr>
        <w:lastRenderedPageBreak/>
        <w:t>Вологодской области доступным жильем и формирование комфортной среды проживания на 2014-2020 годы» 56,8 тыс. рублей. Остаток субсидии в сумме 221,96 рублей возвращен в областной бюджет. Выплаты предоставлены 1 семье (гашение ипотечного кредита);</w:t>
      </w:r>
    </w:p>
    <w:p w:rsidR="009B657B" w:rsidRPr="009B657B" w:rsidRDefault="009B657B" w:rsidP="009B657B">
      <w:pPr>
        <w:pStyle w:val="ConsPlusTitle"/>
        <w:ind w:firstLine="567"/>
        <w:jc w:val="both"/>
        <w:rPr>
          <w:b w:val="0"/>
          <w:sz w:val="28"/>
          <w:szCs w:val="28"/>
        </w:rPr>
      </w:pPr>
      <w:r w:rsidRPr="009B657B">
        <w:rPr>
          <w:b w:val="0"/>
          <w:sz w:val="28"/>
          <w:szCs w:val="28"/>
        </w:rPr>
        <w:t>- осуществление отдельных государственных полномочий в соответствии с законом области от 10 декабря 2018 года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 - 8 843,3 тыс. рублей. Выдано 39 сертификатов.</w:t>
      </w:r>
    </w:p>
    <w:p w:rsidR="009B657B" w:rsidRPr="009B657B" w:rsidRDefault="009B657B" w:rsidP="009B657B">
      <w:pPr>
        <w:pStyle w:val="ConsPlusTitle"/>
        <w:ind w:firstLine="567"/>
        <w:jc w:val="both"/>
        <w:rPr>
          <w:b w:val="0"/>
          <w:sz w:val="28"/>
          <w:szCs w:val="28"/>
        </w:rPr>
      </w:pPr>
    </w:p>
    <w:p w:rsidR="009B657B" w:rsidRPr="009B657B" w:rsidRDefault="009B657B" w:rsidP="009B657B">
      <w:pPr>
        <w:pStyle w:val="ConsPlusTitle"/>
        <w:ind w:firstLine="567"/>
        <w:jc w:val="both"/>
        <w:rPr>
          <w:b w:val="0"/>
          <w:sz w:val="28"/>
          <w:szCs w:val="28"/>
        </w:rPr>
      </w:pPr>
      <w:r w:rsidRPr="009B657B">
        <w:rPr>
          <w:b w:val="0"/>
          <w:sz w:val="28"/>
          <w:szCs w:val="28"/>
        </w:rPr>
        <w:tab/>
        <w:t xml:space="preserve">Средства районного бюджета направлены на: </w:t>
      </w:r>
    </w:p>
    <w:p w:rsidR="009B657B" w:rsidRPr="009B657B" w:rsidRDefault="009B657B" w:rsidP="009B657B">
      <w:pPr>
        <w:pStyle w:val="ConsPlusTitle"/>
        <w:ind w:firstLine="567"/>
        <w:jc w:val="both"/>
        <w:rPr>
          <w:b w:val="0"/>
          <w:sz w:val="28"/>
          <w:szCs w:val="28"/>
        </w:rPr>
      </w:pPr>
      <w:r w:rsidRPr="009B657B">
        <w:rPr>
          <w:b w:val="0"/>
          <w:sz w:val="28"/>
          <w:szCs w:val="28"/>
        </w:rPr>
        <w:t xml:space="preserve">- </w:t>
      </w:r>
      <w:r>
        <w:rPr>
          <w:b w:val="0"/>
          <w:sz w:val="28"/>
          <w:szCs w:val="28"/>
        </w:rPr>
        <w:t>софинансирование мероприятий</w:t>
      </w:r>
      <w:r w:rsidRPr="009B657B">
        <w:rPr>
          <w:b w:val="0"/>
          <w:sz w:val="28"/>
          <w:szCs w:val="28"/>
        </w:rPr>
        <w:t xml:space="preserve"> по предоставлению выплат молодым семьям-участникам подпрограммы «Обеспечение жильем молодых семей» федеральной целевой программы «Жилище» на 2015-2020 годы и подпрограммы «Обеспечение жильем отдельных категорий граждан» государственной программы «Обеспечение населения Вологодской области доступным жильем и формирование комфортной среды проживания на 2014-2020 годы»  – 14,2 тыс. рублей;</w:t>
      </w:r>
    </w:p>
    <w:p w:rsidR="009B657B" w:rsidRPr="009B657B" w:rsidRDefault="009B657B" w:rsidP="009B657B">
      <w:pPr>
        <w:pStyle w:val="ConsPlusTitle"/>
        <w:ind w:firstLine="567"/>
        <w:jc w:val="both"/>
        <w:rPr>
          <w:b w:val="0"/>
          <w:sz w:val="28"/>
          <w:szCs w:val="28"/>
        </w:rPr>
      </w:pPr>
      <w:r w:rsidRPr="009B657B">
        <w:rPr>
          <w:b w:val="0"/>
          <w:sz w:val="28"/>
          <w:szCs w:val="28"/>
        </w:rPr>
        <w:t>- возмещение недополученных доходов при продаже месячных именных проездных билетов, стоимость которых установлена абзацами 9 и 10 п.1 решения Представительного Собрания Вытегорского муниципального района от 25 ноября 2014 года №143 «Об установлении тарифов на перевозку пассажиров и багажа автомобильным общественным транспортом» - 311,8 тыс.  рублей;</w:t>
      </w:r>
    </w:p>
    <w:p w:rsidR="009B657B" w:rsidRPr="009B657B" w:rsidRDefault="009B657B" w:rsidP="009B657B">
      <w:pPr>
        <w:pStyle w:val="ConsPlusTitle"/>
        <w:ind w:firstLine="567"/>
        <w:jc w:val="both"/>
        <w:rPr>
          <w:b w:val="0"/>
          <w:sz w:val="28"/>
          <w:szCs w:val="28"/>
        </w:rPr>
      </w:pPr>
      <w:r w:rsidRPr="009B657B">
        <w:rPr>
          <w:b w:val="0"/>
          <w:sz w:val="28"/>
          <w:szCs w:val="28"/>
        </w:rPr>
        <w:t>- предоставление мер социальной поддержки отдельных категорий граждан в соответствии с решением Представительного Собрания Вытегорского муниципального района от 19 августа 2010 года №419 «О предоставлении мер социальной поддержки в форме денежных компенсаций» -  516,2 тыс. рублей. Выплаты предоставлены 114 гражданам;</w:t>
      </w:r>
    </w:p>
    <w:p w:rsidR="009B657B" w:rsidRPr="009B657B" w:rsidRDefault="009B657B" w:rsidP="009B657B">
      <w:pPr>
        <w:pStyle w:val="ConsPlusTitle"/>
        <w:ind w:firstLine="567"/>
        <w:jc w:val="both"/>
        <w:rPr>
          <w:b w:val="0"/>
          <w:sz w:val="28"/>
          <w:szCs w:val="28"/>
        </w:rPr>
      </w:pPr>
      <w:r w:rsidRPr="009B657B">
        <w:rPr>
          <w:b w:val="0"/>
          <w:sz w:val="28"/>
          <w:szCs w:val="28"/>
        </w:rPr>
        <w:t>- выплаты почетным гражданам Вытегорского муниципального района – 84,0 тыс. рублей. Выплаты предоставлены 14 гражданам;</w:t>
      </w:r>
    </w:p>
    <w:p w:rsidR="00B80DAD" w:rsidRPr="009B657B" w:rsidRDefault="009B657B" w:rsidP="009B657B">
      <w:pPr>
        <w:pStyle w:val="ConsPlusTitle"/>
        <w:widowControl/>
        <w:ind w:firstLine="567"/>
        <w:jc w:val="both"/>
        <w:rPr>
          <w:b w:val="0"/>
          <w:sz w:val="28"/>
          <w:szCs w:val="28"/>
        </w:rPr>
      </w:pPr>
      <w:r w:rsidRPr="009B657B">
        <w:rPr>
          <w:b w:val="0"/>
          <w:sz w:val="28"/>
          <w:szCs w:val="28"/>
        </w:rPr>
        <w:t>- выплаты в связи с Днем памяти жертв катастрофы на Чернобыльской атомной электростанции  1,0 тыс рублей. Выплаты предоставлены 1 гражданину.</w:t>
      </w:r>
    </w:p>
    <w:p w:rsidR="00B80DAD" w:rsidRDefault="00B80DAD" w:rsidP="009B657B">
      <w:pPr>
        <w:pStyle w:val="ConsPlusTitle"/>
        <w:widowControl/>
        <w:jc w:val="both"/>
        <w:rPr>
          <w:b w:val="0"/>
        </w:rPr>
      </w:pPr>
    </w:p>
    <w:p w:rsidR="009B657B" w:rsidRPr="009B657B" w:rsidRDefault="009B657B" w:rsidP="00AD0AFA">
      <w:pPr>
        <w:pStyle w:val="ConsPlusTitle"/>
        <w:widowControl/>
        <w:ind w:firstLine="567"/>
        <w:jc w:val="both"/>
        <w:rPr>
          <w:b w:val="0"/>
          <w:sz w:val="28"/>
          <w:szCs w:val="28"/>
        </w:rPr>
      </w:pPr>
      <w:r w:rsidRPr="009B657B">
        <w:rPr>
          <w:b w:val="0"/>
          <w:sz w:val="28"/>
          <w:szCs w:val="28"/>
        </w:rPr>
        <w:t xml:space="preserve">Расходы по подразделу </w:t>
      </w:r>
      <w:r w:rsidR="002A0C14" w:rsidRPr="009B657B">
        <w:rPr>
          <w:b w:val="0"/>
          <w:sz w:val="28"/>
          <w:szCs w:val="28"/>
        </w:rPr>
        <w:t>10</w:t>
      </w:r>
      <w:r w:rsidR="00FB42DF" w:rsidRPr="009B657B">
        <w:rPr>
          <w:b w:val="0"/>
          <w:sz w:val="28"/>
          <w:szCs w:val="28"/>
        </w:rPr>
        <w:t xml:space="preserve"> </w:t>
      </w:r>
      <w:r w:rsidR="002A0C14" w:rsidRPr="009B657B">
        <w:rPr>
          <w:b w:val="0"/>
          <w:sz w:val="28"/>
          <w:szCs w:val="28"/>
        </w:rPr>
        <w:t>04</w:t>
      </w:r>
      <w:r w:rsidR="00AC01F0" w:rsidRPr="009B657B">
        <w:rPr>
          <w:b w:val="0"/>
          <w:sz w:val="28"/>
          <w:szCs w:val="28"/>
        </w:rPr>
        <w:t xml:space="preserve"> </w:t>
      </w:r>
      <w:r w:rsidR="002A0C14" w:rsidRPr="009B657B">
        <w:rPr>
          <w:b w:val="0"/>
          <w:sz w:val="28"/>
          <w:szCs w:val="28"/>
        </w:rPr>
        <w:t>«Охрана семьи и детства</w:t>
      </w:r>
      <w:r w:rsidR="00BC4BD7" w:rsidRPr="009B657B">
        <w:rPr>
          <w:b w:val="0"/>
          <w:sz w:val="28"/>
          <w:szCs w:val="28"/>
        </w:rPr>
        <w:t xml:space="preserve">» </w:t>
      </w:r>
      <w:r w:rsidRPr="009B657B">
        <w:rPr>
          <w:b w:val="0"/>
          <w:sz w:val="28"/>
          <w:szCs w:val="28"/>
        </w:rPr>
        <w:t xml:space="preserve">составили в 2019 году   4789,5 тыс.рублей </w:t>
      </w:r>
      <w:r w:rsidR="00BC4BD7" w:rsidRPr="009B657B">
        <w:rPr>
          <w:b w:val="0"/>
          <w:sz w:val="28"/>
          <w:szCs w:val="28"/>
        </w:rPr>
        <w:t>(</w:t>
      </w:r>
      <w:r w:rsidRPr="009B657B">
        <w:rPr>
          <w:b w:val="0"/>
          <w:sz w:val="28"/>
          <w:szCs w:val="28"/>
        </w:rPr>
        <w:t>исполнение 100,0</w:t>
      </w:r>
      <w:r w:rsidR="00D27166" w:rsidRPr="009B657B">
        <w:rPr>
          <w:b w:val="0"/>
          <w:sz w:val="28"/>
          <w:szCs w:val="28"/>
        </w:rPr>
        <w:t xml:space="preserve"> процент</w:t>
      </w:r>
      <w:r w:rsidR="002A0C14" w:rsidRPr="009B657B">
        <w:rPr>
          <w:b w:val="0"/>
          <w:sz w:val="28"/>
          <w:szCs w:val="28"/>
        </w:rPr>
        <w:t>ов</w:t>
      </w:r>
      <w:r w:rsidR="00D27166" w:rsidRPr="009B657B">
        <w:rPr>
          <w:b w:val="0"/>
          <w:sz w:val="28"/>
          <w:szCs w:val="28"/>
        </w:rPr>
        <w:t xml:space="preserve"> от годового плана).</w:t>
      </w:r>
      <w:r w:rsidRPr="009B657B">
        <w:rPr>
          <w:b w:val="0"/>
          <w:sz w:val="28"/>
          <w:szCs w:val="28"/>
        </w:rPr>
        <w:t xml:space="preserve"> Расходы по сравнению с 2018 годом существенно не изменились (+20,2 тыс.рублей)</w:t>
      </w:r>
      <w:r w:rsidR="00B77FAC" w:rsidRPr="009B657B">
        <w:rPr>
          <w:b w:val="0"/>
          <w:sz w:val="28"/>
          <w:szCs w:val="28"/>
        </w:rPr>
        <w:t>.</w:t>
      </w:r>
      <w:r w:rsidRPr="009B657B">
        <w:rPr>
          <w:b w:val="0"/>
          <w:sz w:val="28"/>
          <w:szCs w:val="28"/>
        </w:rPr>
        <w:t xml:space="preserve">        </w:t>
      </w:r>
    </w:p>
    <w:p w:rsidR="007E1278" w:rsidRPr="009B657B" w:rsidRDefault="009B657B" w:rsidP="00AD0AFA">
      <w:pPr>
        <w:pStyle w:val="ConsPlusTitle"/>
        <w:widowControl/>
        <w:ind w:firstLine="567"/>
        <w:jc w:val="both"/>
        <w:rPr>
          <w:b w:val="0"/>
          <w:sz w:val="28"/>
          <w:szCs w:val="28"/>
        </w:rPr>
      </w:pPr>
      <w:r w:rsidRPr="009B657B">
        <w:rPr>
          <w:b w:val="0"/>
          <w:sz w:val="28"/>
          <w:szCs w:val="28"/>
        </w:rPr>
        <w:t xml:space="preserve"> За счет средств областного бюджета произведены расходы 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на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w:t>
      </w:r>
      <w:r>
        <w:rPr>
          <w:b w:val="0"/>
          <w:sz w:val="28"/>
          <w:szCs w:val="28"/>
        </w:rPr>
        <w:t>раммы дошкольного образования (ч</w:t>
      </w:r>
      <w:r w:rsidRPr="009B657B">
        <w:rPr>
          <w:b w:val="0"/>
          <w:sz w:val="28"/>
          <w:szCs w:val="28"/>
        </w:rPr>
        <w:t>исленность детей</w:t>
      </w:r>
      <w:r>
        <w:rPr>
          <w:b w:val="0"/>
          <w:sz w:val="28"/>
          <w:szCs w:val="28"/>
        </w:rPr>
        <w:t>,</w:t>
      </w:r>
      <w:r w:rsidRPr="009B657B">
        <w:rPr>
          <w:b w:val="0"/>
          <w:sz w:val="28"/>
          <w:szCs w:val="28"/>
        </w:rPr>
        <w:t xml:space="preserve"> за которых родители  получили компенсацию: в размере 20% -374 человек, в размере 50 % - 442 человек, в размере 70% - 140 человек).</w:t>
      </w:r>
    </w:p>
    <w:p w:rsidR="007E1278" w:rsidRPr="00FA557C" w:rsidRDefault="007E1278" w:rsidP="00A93328">
      <w:pPr>
        <w:pStyle w:val="a7"/>
        <w:spacing w:after="0"/>
        <w:jc w:val="both"/>
      </w:pPr>
    </w:p>
    <w:p w:rsidR="007E1278" w:rsidRPr="00A93328" w:rsidRDefault="00A93328" w:rsidP="00A933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7166" w:rsidRPr="00A93328">
        <w:rPr>
          <w:rFonts w:ascii="Times New Roman" w:hAnsi="Times New Roman" w:cs="Times New Roman"/>
          <w:sz w:val="28"/>
          <w:szCs w:val="28"/>
        </w:rPr>
        <w:t xml:space="preserve">По подразделу </w:t>
      </w:r>
      <w:r w:rsidR="00375CBA" w:rsidRPr="00A93328">
        <w:rPr>
          <w:rFonts w:ascii="Times New Roman" w:hAnsi="Times New Roman" w:cs="Times New Roman"/>
          <w:sz w:val="28"/>
          <w:szCs w:val="28"/>
        </w:rPr>
        <w:t xml:space="preserve">10 01 </w:t>
      </w:r>
      <w:r w:rsidR="00D27166" w:rsidRPr="00A93328">
        <w:rPr>
          <w:rFonts w:ascii="Times New Roman" w:hAnsi="Times New Roman" w:cs="Times New Roman"/>
          <w:sz w:val="28"/>
          <w:szCs w:val="28"/>
        </w:rPr>
        <w:t>«Пенсионное обеспечение» асси</w:t>
      </w:r>
      <w:r w:rsidR="007E1278" w:rsidRPr="00A93328">
        <w:rPr>
          <w:rFonts w:ascii="Times New Roman" w:hAnsi="Times New Roman" w:cs="Times New Roman"/>
          <w:sz w:val="28"/>
          <w:szCs w:val="28"/>
        </w:rPr>
        <w:t>г</w:t>
      </w:r>
      <w:r w:rsidR="009B657B" w:rsidRPr="00A93328">
        <w:rPr>
          <w:rFonts w:ascii="Times New Roman" w:hAnsi="Times New Roman" w:cs="Times New Roman"/>
          <w:sz w:val="28"/>
          <w:szCs w:val="28"/>
        </w:rPr>
        <w:t>нования исполнены в сумме 1039,4</w:t>
      </w:r>
      <w:r w:rsidR="007E1278" w:rsidRPr="00A93328">
        <w:rPr>
          <w:rFonts w:ascii="Times New Roman" w:hAnsi="Times New Roman" w:cs="Times New Roman"/>
          <w:sz w:val="28"/>
          <w:szCs w:val="28"/>
        </w:rPr>
        <w:t xml:space="preserve"> тыс. рублей (100,0</w:t>
      </w:r>
      <w:r w:rsidR="00D27166" w:rsidRPr="00A93328">
        <w:rPr>
          <w:rFonts w:ascii="Times New Roman" w:hAnsi="Times New Roman" w:cs="Times New Roman"/>
          <w:sz w:val="28"/>
          <w:szCs w:val="28"/>
        </w:rPr>
        <w:t xml:space="preserve"> процентов от утвержденных назначений). Доля средств, направленных по указ</w:t>
      </w:r>
      <w:r w:rsidR="002A0C14" w:rsidRPr="00A93328">
        <w:rPr>
          <w:rFonts w:ascii="Times New Roman" w:hAnsi="Times New Roman" w:cs="Times New Roman"/>
          <w:sz w:val="28"/>
          <w:szCs w:val="28"/>
        </w:rPr>
        <w:t>а</w:t>
      </w:r>
      <w:r w:rsidR="007E1278" w:rsidRPr="00A93328">
        <w:rPr>
          <w:rFonts w:ascii="Times New Roman" w:hAnsi="Times New Roman" w:cs="Times New Roman"/>
          <w:sz w:val="28"/>
          <w:szCs w:val="28"/>
        </w:rPr>
        <w:t>н</w:t>
      </w:r>
      <w:r w:rsidR="009B657B" w:rsidRPr="00A93328">
        <w:rPr>
          <w:rFonts w:ascii="Times New Roman" w:hAnsi="Times New Roman" w:cs="Times New Roman"/>
          <w:sz w:val="28"/>
          <w:szCs w:val="28"/>
        </w:rPr>
        <w:t>ному подразделу, составляет 6,4</w:t>
      </w:r>
      <w:r w:rsidR="00BC4BD7" w:rsidRPr="00A93328">
        <w:rPr>
          <w:rFonts w:ascii="Times New Roman" w:hAnsi="Times New Roman" w:cs="Times New Roman"/>
          <w:sz w:val="28"/>
          <w:szCs w:val="28"/>
        </w:rPr>
        <w:t xml:space="preserve"> процент</w:t>
      </w:r>
      <w:r w:rsidR="002A0C14" w:rsidRPr="00A93328">
        <w:rPr>
          <w:rFonts w:ascii="Times New Roman" w:hAnsi="Times New Roman" w:cs="Times New Roman"/>
          <w:sz w:val="28"/>
          <w:szCs w:val="28"/>
        </w:rPr>
        <w:t>а</w:t>
      </w:r>
      <w:r w:rsidR="00D27166" w:rsidRPr="00A93328">
        <w:rPr>
          <w:rFonts w:ascii="Times New Roman" w:hAnsi="Times New Roman" w:cs="Times New Roman"/>
          <w:sz w:val="28"/>
          <w:szCs w:val="28"/>
        </w:rPr>
        <w:t xml:space="preserve"> в общем объеме расходов по разд</w:t>
      </w:r>
      <w:r w:rsidR="00BC4BD7" w:rsidRPr="00A93328">
        <w:rPr>
          <w:rFonts w:ascii="Times New Roman" w:hAnsi="Times New Roman" w:cs="Times New Roman"/>
          <w:sz w:val="28"/>
          <w:szCs w:val="28"/>
        </w:rPr>
        <w:t xml:space="preserve">елу бюджета. По </w:t>
      </w:r>
      <w:r w:rsidR="009B657B" w:rsidRPr="00A93328">
        <w:rPr>
          <w:rFonts w:ascii="Times New Roman" w:hAnsi="Times New Roman" w:cs="Times New Roman"/>
          <w:sz w:val="28"/>
          <w:szCs w:val="28"/>
        </w:rPr>
        <w:t>сравнению с 2018 годом расходы сократились на 270,4</w:t>
      </w:r>
      <w:r w:rsidR="00BC4BD7" w:rsidRPr="00A93328">
        <w:rPr>
          <w:rFonts w:ascii="Times New Roman" w:hAnsi="Times New Roman" w:cs="Times New Roman"/>
          <w:sz w:val="28"/>
          <w:szCs w:val="28"/>
        </w:rPr>
        <w:t xml:space="preserve"> тыс. рублей</w:t>
      </w:r>
      <w:r w:rsidR="007E1278" w:rsidRPr="00A93328">
        <w:rPr>
          <w:rFonts w:ascii="Times New Roman" w:hAnsi="Times New Roman" w:cs="Times New Roman"/>
          <w:sz w:val="28"/>
          <w:szCs w:val="28"/>
        </w:rPr>
        <w:t xml:space="preserve"> и направлены на выплаты пенсии за выслугу лет лицам, замещавшим  должность Главы района,  муниципальные должности Вытегорского муниципального района   и должности муниципальной службы в органах местного самоуправления Вытегорского муниципального района</w:t>
      </w:r>
      <w:r w:rsidRPr="00A93328">
        <w:rPr>
          <w:rFonts w:ascii="Times New Roman" w:hAnsi="Times New Roman" w:cs="Times New Roman"/>
          <w:sz w:val="28"/>
          <w:szCs w:val="28"/>
        </w:rPr>
        <w:t>.  Количество получателей в 2019</w:t>
      </w:r>
      <w:r w:rsidR="007E1278" w:rsidRPr="00A93328">
        <w:rPr>
          <w:rFonts w:ascii="Times New Roman" w:hAnsi="Times New Roman" w:cs="Times New Roman"/>
          <w:sz w:val="28"/>
          <w:szCs w:val="28"/>
        </w:rPr>
        <w:t xml:space="preserve"> году </w:t>
      </w:r>
      <w:r w:rsidRPr="00A93328">
        <w:rPr>
          <w:rFonts w:ascii="Times New Roman" w:hAnsi="Times New Roman" w:cs="Times New Roman"/>
          <w:sz w:val="28"/>
          <w:szCs w:val="28"/>
        </w:rPr>
        <w:t xml:space="preserve">сократилось на 6 </w:t>
      </w:r>
      <w:r w:rsidR="00AD0AFA" w:rsidRPr="00A93328">
        <w:rPr>
          <w:rFonts w:ascii="Times New Roman" w:hAnsi="Times New Roman" w:cs="Times New Roman"/>
          <w:sz w:val="28"/>
          <w:szCs w:val="28"/>
        </w:rPr>
        <w:t xml:space="preserve"> и составило</w:t>
      </w:r>
      <w:r w:rsidRPr="00A93328">
        <w:rPr>
          <w:rFonts w:ascii="Times New Roman" w:hAnsi="Times New Roman" w:cs="Times New Roman"/>
          <w:sz w:val="28"/>
          <w:szCs w:val="28"/>
        </w:rPr>
        <w:t xml:space="preserve"> 49</w:t>
      </w:r>
      <w:r w:rsidR="007E1278" w:rsidRPr="00A93328">
        <w:rPr>
          <w:rFonts w:ascii="Times New Roman" w:hAnsi="Times New Roman" w:cs="Times New Roman"/>
          <w:sz w:val="28"/>
          <w:szCs w:val="28"/>
        </w:rPr>
        <w:t xml:space="preserve"> человек.</w:t>
      </w:r>
    </w:p>
    <w:p w:rsidR="00FB42DF" w:rsidRPr="00FA557C" w:rsidRDefault="00FB42DF" w:rsidP="00AD0AFA">
      <w:pPr>
        <w:pStyle w:val="a7"/>
        <w:spacing w:after="0"/>
        <w:jc w:val="both"/>
      </w:pPr>
    </w:p>
    <w:p w:rsidR="00FB42DF" w:rsidRPr="005D31BB" w:rsidRDefault="003F4990" w:rsidP="00AC4EB6">
      <w:pPr>
        <w:pStyle w:val="a7"/>
        <w:spacing w:after="0"/>
        <w:ind w:firstLine="709"/>
        <w:jc w:val="both"/>
        <w:rPr>
          <w:sz w:val="28"/>
          <w:szCs w:val="28"/>
        </w:rPr>
      </w:pPr>
      <w:r w:rsidRPr="005D31BB">
        <w:rPr>
          <w:sz w:val="28"/>
          <w:szCs w:val="28"/>
        </w:rPr>
        <w:t xml:space="preserve">Средства направлены на реализацию мероприятий  муниципальных программ </w:t>
      </w:r>
    </w:p>
    <w:p w:rsidR="003F4990" w:rsidRPr="005D31BB" w:rsidRDefault="003F4990" w:rsidP="00AC4EB6">
      <w:pPr>
        <w:pStyle w:val="a7"/>
        <w:spacing w:after="0"/>
        <w:ind w:firstLine="709"/>
        <w:jc w:val="both"/>
        <w:rPr>
          <w:sz w:val="28"/>
          <w:szCs w:val="28"/>
        </w:rPr>
      </w:pPr>
      <w:r w:rsidRPr="005D31BB">
        <w:rPr>
          <w:sz w:val="28"/>
          <w:szCs w:val="28"/>
        </w:rPr>
        <w:t>-</w:t>
      </w:r>
      <w:r w:rsidR="005D31BB" w:rsidRPr="005D31BB">
        <w:rPr>
          <w:sz w:val="28"/>
          <w:szCs w:val="28"/>
        </w:rPr>
        <w:t xml:space="preserve"> «Совершенствование социальной политики в Вытегорском муниципальном районе на 2014-2020 годы» - 10483,9 тыс.рублей (100,0 процентов плана),</w:t>
      </w:r>
    </w:p>
    <w:p w:rsidR="003F4990" w:rsidRPr="005D31BB" w:rsidRDefault="005D31BB" w:rsidP="003F4990">
      <w:pPr>
        <w:pStyle w:val="a7"/>
        <w:spacing w:after="0"/>
        <w:ind w:firstLine="567"/>
        <w:jc w:val="both"/>
        <w:rPr>
          <w:sz w:val="28"/>
          <w:szCs w:val="28"/>
        </w:rPr>
      </w:pPr>
      <w:r w:rsidRPr="005D31BB">
        <w:rPr>
          <w:b/>
          <w:sz w:val="28"/>
          <w:szCs w:val="28"/>
        </w:rPr>
        <w:t xml:space="preserve">- </w:t>
      </w:r>
      <w:r w:rsidRPr="005D31BB">
        <w:rPr>
          <w:sz w:val="28"/>
          <w:szCs w:val="28"/>
        </w:rPr>
        <w:t>«Развитие образования Вытегорского муниципального района на 2014-2020 годы» в сумме 4789,5 тыс.рублей или 100,0 процентов годовых назначений;</w:t>
      </w:r>
    </w:p>
    <w:p w:rsidR="005D31BB" w:rsidRPr="005D31BB" w:rsidRDefault="005D31BB" w:rsidP="003F4990">
      <w:pPr>
        <w:pStyle w:val="a7"/>
        <w:spacing w:after="0"/>
        <w:ind w:firstLine="567"/>
        <w:jc w:val="both"/>
        <w:rPr>
          <w:sz w:val="28"/>
          <w:szCs w:val="28"/>
        </w:rPr>
      </w:pPr>
      <w:r w:rsidRPr="005D31BB">
        <w:rPr>
          <w:sz w:val="28"/>
          <w:szCs w:val="28"/>
        </w:rPr>
        <w:t>- «Формирование комфортной среды проживания на территории Вытегорского муниципального района на 2014-2020 годы" – 1656,3 тыс.рублей (99,98 процентов от плановых показателей).</w:t>
      </w:r>
    </w:p>
    <w:p w:rsidR="003F4990" w:rsidRDefault="003F4990" w:rsidP="00687CFC">
      <w:pPr>
        <w:pStyle w:val="a7"/>
        <w:spacing w:after="0"/>
        <w:jc w:val="both"/>
        <w:rPr>
          <w:b/>
          <w:sz w:val="28"/>
          <w:szCs w:val="28"/>
        </w:rPr>
      </w:pPr>
    </w:p>
    <w:p w:rsidR="00D27166" w:rsidRDefault="00D27166" w:rsidP="003F4990">
      <w:pPr>
        <w:pStyle w:val="a7"/>
        <w:spacing w:after="0"/>
        <w:ind w:firstLine="567"/>
        <w:jc w:val="both"/>
        <w:rPr>
          <w:b/>
          <w:sz w:val="28"/>
          <w:szCs w:val="28"/>
        </w:rPr>
      </w:pPr>
      <w:r w:rsidRPr="003F4990">
        <w:rPr>
          <w:b/>
          <w:sz w:val="28"/>
          <w:szCs w:val="28"/>
        </w:rPr>
        <w:t xml:space="preserve">Раздел </w:t>
      </w:r>
      <w:r w:rsidR="00777EA5" w:rsidRPr="003F4990">
        <w:rPr>
          <w:b/>
          <w:sz w:val="28"/>
          <w:szCs w:val="28"/>
        </w:rPr>
        <w:t xml:space="preserve">11 </w:t>
      </w:r>
      <w:r w:rsidRPr="003F4990">
        <w:rPr>
          <w:b/>
          <w:sz w:val="28"/>
          <w:szCs w:val="28"/>
        </w:rPr>
        <w:t>«Физическая культура и спорт»</w:t>
      </w:r>
    </w:p>
    <w:p w:rsidR="00375CBA" w:rsidRPr="003F4990" w:rsidRDefault="00375CBA" w:rsidP="003F4990">
      <w:pPr>
        <w:spacing w:after="0" w:line="240" w:lineRule="auto"/>
        <w:ind w:firstLine="567"/>
        <w:jc w:val="both"/>
        <w:rPr>
          <w:rFonts w:ascii="Times New Roman" w:hAnsi="Times New Roman" w:cs="Times New Roman"/>
          <w:b/>
          <w:sz w:val="28"/>
          <w:szCs w:val="28"/>
        </w:rPr>
      </w:pPr>
    </w:p>
    <w:p w:rsidR="00A35413" w:rsidRPr="003F4990" w:rsidRDefault="00D27166" w:rsidP="003F4990">
      <w:pPr>
        <w:spacing w:after="0" w:line="240" w:lineRule="auto"/>
        <w:ind w:firstLine="567"/>
        <w:jc w:val="both"/>
        <w:rPr>
          <w:rFonts w:ascii="Times New Roman" w:hAnsi="Times New Roman" w:cs="Times New Roman"/>
          <w:sz w:val="28"/>
          <w:szCs w:val="28"/>
        </w:rPr>
      </w:pPr>
      <w:r w:rsidRPr="003F4990">
        <w:rPr>
          <w:rFonts w:ascii="Times New Roman" w:hAnsi="Times New Roman" w:cs="Times New Roman"/>
          <w:sz w:val="28"/>
          <w:szCs w:val="28"/>
        </w:rPr>
        <w:t>Бюджетные назначения по разделу «Физическая культура и</w:t>
      </w:r>
      <w:r w:rsidR="00995752" w:rsidRPr="003F4990">
        <w:rPr>
          <w:rFonts w:ascii="Times New Roman" w:hAnsi="Times New Roman" w:cs="Times New Roman"/>
          <w:sz w:val="28"/>
          <w:szCs w:val="28"/>
        </w:rPr>
        <w:t xml:space="preserve"> с</w:t>
      </w:r>
      <w:r w:rsidR="003F4990" w:rsidRPr="003F4990">
        <w:rPr>
          <w:rFonts w:ascii="Times New Roman" w:hAnsi="Times New Roman" w:cs="Times New Roman"/>
          <w:sz w:val="28"/>
          <w:szCs w:val="28"/>
        </w:rPr>
        <w:t>порт» исполнены в сумме 93873,7</w:t>
      </w:r>
      <w:r w:rsidRPr="003F4990">
        <w:rPr>
          <w:rFonts w:ascii="Times New Roman" w:hAnsi="Times New Roman" w:cs="Times New Roman"/>
          <w:sz w:val="28"/>
          <w:szCs w:val="28"/>
        </w:rPr>
        <w:t xml:space="preserve"> </w:t>
      </w:r>
      <w:r w:rsidR="00DD24B8" w:rsidRPr="003F4990">
        <w:rPr>
          <w:rFonts w:ascii="Times New Roman" w:hAnsi="Times New Roman" w:cs="Times New Roman"/>
          <w:sz w:val="28"/>
          <w:szCs w:val="28"/>
        </w:rPr>
        <w:t>т</w:t>
      </w:r>
      <w:r w:rsidR="003F4990" w:rsidRPr="003F4990">
        <w:rPr>
          <w:rFonts w:ascii="Times New Roman" w:hAnsi="Times New Roman" w:cs="Times New Roman"/>
          <w:sz w:val="28"/>
          <w:szCs w:val="28"/>
        </w:rPr>
        <w:t>ыс. рублей, что составляет  100,0</w:t>
      </w:r>
      <w:r w:rsidR="00995752" w:rsidRPr="003F4990">
        <w:rPr>
          <w:rFonts w:ascii="Times New Roman" w:hAnsi="Times New Roman" w:cs="Times New Roman"/>
          <w:sz w:val="28"/>
          <w:szCs w:val="28"/>
        </w:rPr>
        <w:t xml:space="preserve"> процентов</w:t>
      </w:r>
      <w:r w:rsidRPr="003F4990">
        <w:rPr>
          <w:rFonts w:ascii="Times New Roman" w:hAnsi="Times New Roman" w:cs="Times New Roman"/>
          <w:sz w:val="28"/>
          <w:szCs w:val="28"/>
        </w:rPr>
        <w:t xml:space="preserve"> к уточненному плану. </w:t>
      </w:r>
    </w:p>
    <w:p w:rsidR="00D27166" w:rsidRPr="003F4990" w:rsidRDefault="00D27166" w:rsidP="003F4990">
      <w:pPr>
        <w:pStyle w:val="a7"/>
        <w:spacing w:after="0"/>
        <w:ind w:firstLine="567"/>
        <w:jc w:val="both"/>
        <w:rPr>
          <w:sz w:val="28"/>
          <w:szCs w:val="28"/>
        </w:rPr>
      </w:pPr>
      <w:r w:rsidRPr="003F4990">
        <w:rPr>
          <w:sz w:val="28"/>
          <w:szCs w:val="28"/>
        </w:rPr>
        <w:t>В течение года</w:t>
      </w:r>
      <w:r w:rsidR="00ED0C79" w:rsidRPr="003F4990">
        <w:rPr>
          <w:sz w:val="28"/>
          <w:szCs w:val="28"/>
        </w:rPr>
        <w:t xml:space="preserve"> </w:t>
      </w:r>
      <w:r w:rsidR="00DD24B8" w:rsidRPr="003F4990">
        <w:rPr>
          <w:sz w:val="28"/>
          <w:szCs w:val="28"/>
        </w:rPr>
        <w:t xml:space="preserve">плановые </w:t>
      </w:r>
      <w:r w:rsidR="00FF2AA5" w:rsidRPr="003F4990">
        <w:rPr>
          <w:sz w:val="28"/>
          <w:szCs w:val="28"/>
        </w:rPr>
        <w:t xml:space="preserve">ассигнования </w:t>
      </w:r>
      <w:r w:rsidR="003F4990" w:rsidRPr="003F4990">
        <w:rPr>
          <w:sz w:val="28"/>
          <w:szCs w:val="28"/>
        </w:rPr>
        <w:t>увеличены на 10496,1 тыс. рублей. По сравнению с 2018</w:t>
      </w:r>
      <w:r w:rsidRPr="003F4990">
        <w:rPr>
          <w:sz w:val="28"/>
          <w:szCs w:val="28"/>
        </w:rPr>
        <w:t xml:space="preserve"> годом объем ра</w:t>
      </w:r>
      <w:r w:rsidR="00DD24B8" w:rsidRPr="003F4990">
        <w:rPr>
          <w:sz w:val="28"/>
          <w:szCs w:val="28"/>
        </w:rPr>
        <w:t>сходов</w:t>
      </w:r>
      <w:r w:rsidR="00F923BF" w:rsidRPr="003F4990">
        <w:rPr>
          <w:sz w:val="28"/>
          <w:szCs w:val="28"/>
        </w:rPr>
        <w:t xml:space="preserve"> по д</w:t>
      </w:r>
      <w:r w:rsidR="003F4990" w:rsidRPr="003F4990">
        <w:rPr>
          <w:sz w:val="28"/>
          <w:szCs w:val="28"/>
        </w:rPr>
        <w:t>анному разделу сократился на 27705,2 тыс. рублей (завершение строительства в городе ФОК).</w:t>
      </w:r>
      <w:r w:rsidRPr="003F4990">
        <w:rPr>
          <w:sz w:val="28"/>
          <w:szCs w:val="28"/>
        </w:rPr>
        <w:t xml:space="preserve"> </w:t>
      </w:r>
    </w:p>
    <w:p w:rsidR="00D27166" w:rsidRPr="003F4990" w:rsidRDefault="00D27166" w:rsidP="003F4990">
      <w:pPr>
        <w:pStyle w:val="a7"/>
        <w:spacing w:after="0"/>
        <w:ind w:firstLine="567"/>
        <w:jc w:val="both"/>
        <w:rPr>
          <w:sz w:val="28"/>
          <w:szCs w:val="28"/>
        </w:rPr>
      </w:pPr>
      <w:r w:rsidRPr="003F4990">
        <w:rPr>
          <w:sz w:val="28"/>
          <w:szCs w:val="28"/>
        </w:rPr>
        <w:t>Удельный вес расходов по разделу «Физическая культура и спорт» в структуре общих ра</w:t>
      </w:r>
      <w:r w:rsidR="003F4990" w:rsidRPr="003F4990">
        <w:rPr>
          <w:sz w:val="28"/>
          <w:szCs w:val="28"/>
        </w:rPr>
        <w:t>сходов районного бюджета  2019</w:t>
      </w:r>
      <w:r w:rsidR="00ED0C79" w:rsidRPr="003F4990">
        <w:rPr>
          <w:sz w:val="28"/>
          <w:szCs w:val="28"/>
        </w:rPr>
        <w:t xml:space="preserve"> год</w:t>
      </w:r>
      <w:r w:rsidR="00DD24B8" w:rsidRPr="003F4990">
        <w:rPr>
          <w:sz w:val="28"/>
          <w:szCs w:val="28"/>
        </w:rPr>
        <w:t>а</w:t>
      </w:r>
      <w:r w:rsidR="00ED0C79" w:rsidRPr="003F4990">
        <w:rPr>
          <w:sz w:val="28"/>
          <w:szCs w:val="28"/>
        </w:rPr>
        <w:t xml:space="preserve"> составил</w:t>
      </w:r>
      <w:r w:rsidR="003F4990" w:rsidRPr="003F4990">
        <w:rPr>
          <w:sz w:val="28"/>
          <w:szCs w:val="28"/>
        </w:rPr>
        <w:t xml:space="preserve"> 10,0 процентов</w:t>
      </w:r>
      <w:r w:rsidRPr="003F4990">
        <w:rPr>
          <w:sz w:val="28"/>
          <w:szCs w:val="28"/>
        </w:rPr>
        <w:t xml:space="preserve">. </w:t>
      </w:r>
    </w:p>
    <w:p w:rsidR="00F923BF" w:rsidRPr="003F4990" w:rsidRDefault="00D27166" w:rsidP="003F4990">
      <w:pPr>
        <w:pStyle w:val="a7"/>
        <w:spacing w:after="0"/>
        <w:ind w:firstLine="567"/>
        <w:jc w:val="both"/>
        <w:rPr>
          <w:sz w:val="28"/>
          <w:szCs w:val="28"/>
        </w:rPr>
      </w:pPr>
      <w:r w:rsidRPr="003F4990">
        <w:rPr>
          <w:sz w:val="28"/>
          <w:szCs w:val="28"/>
        </w:rPr>
        <w:t>Расходы по разделу «Физическая культура и спорт» в соответствии с ведомственной структурой осуществлял</w:t>
      </w:r>
      <w:r w:rsidR="00A35413" w:rsidRPr="003F4990">
        <w:rPr>
          <w:sz w:val="28"/>
          <w:szCs w:val="28"/>
        </w:rPr>
        <w:t xml:space="preserve">и </w:t>
      </w:r>
      <w:r w:rsidR="00995752" w:rsidRPr="003F4990">
        <w:rPr>
          <w:sz w:val="28"/>
          <w:szCs w:val="28"/>
        </w:rPr>
        <w:t>два</w:t>
      </w:r>
      <w:r w:rsidR="00A35413" w:rsidRPr="003F4990">
        <w:rPr>
          <w:sz w:val="28"/>
          <w:szCs w:val="28"/>
        </w:rPr>
        <w:t xml:space="preserve"> главных распорядителя</w:t>
      </w:r>
      <w:r w:rsidR="003D6212" w:rsidRPr="003F4990">
        <w:rPr>
          <w:sz w:val="28"/>
          <w:szCs w:val="28"/>
        </w:rPr>
        <w:t>:</w:t>
      </w:r>
    </w:p>
    <w:p w:rsidR="00F923BF" w:rsidRPr="003F4990" w:rsidRDefault="00F923BF" w:rsidP="003F4990">
      <w:pPr>
        <w:pStyle w:val="a7"/>
        <w:spacing w:after="0"/>
        <w:ind w:firstLine="567"/>
        <w:jc w:val="both"/>
        <w:rPr>
          <w:sz w:val="28"/>
          <w:szCs w:val="28"/>
        </w:rPr>
      </w:pPr>
      <w:r w:rsidRPr="003F4990">
        <w:rPr>
          <w:sz w:val="28"/>
          <w:szCs w:val="28"/>
        </w:rPr>
        <w:t>-Управление жилищно-коммунального хозяйства, транспо</w:t>
      </w:r>
      <w:r w:rsidR="00995752" w:rsidRPr="003F4990">
        <w:rPr>
          <w:sz w:val="28"/>
          <w:szCs w:val="28"/>
        </w:rPr>
        <w:t>рта и строит</w:t>
      </w:r>
      <w:r w:rsidR="00AD0AFA" w:rsidRPr="003F4990">
        <w:rPr>
          <w:sz w:val="28"/>
          <w:szCs w:val="28"/>
        </w:rPr>
        <w:t>ельства</w:t>
      </w:r>
      <w:r w:rsidR="003F4990" w:rsidRPr="003F4990">
        <w:rPr>
          <w:sz w:val="28"/>
          <w:szCs w:val="28"/>
        </w:rPr>
        <w:t xml:space="preserve"> Администрации района – 78056,6</w:t>
      </w:r>
      <w:r w:rsidR="00AD0AFA" w:rsidRPr="003F4990">
        <w:rPr>
          <w:sz w:val="28"/>
          <w:szCs w:val="28"/>
        </w:rPr>
        <w:t xml:space="preserve"> </w:t>
      </w:r>
      <w:r w:rsidRPr="003F4990">
        <w:rPr>
          <w:sz w:val="28"/>
          <w:szCs w:val="28"/>
        </w:rPr>
        <w:t xml:space="preserve"> тыс.рублей</w:t>
      </w:r>
      <w:r w:rsidR="003F4990" w:rsidRPr="003F4990">
        <w:rPr>
          <w:sz w:val="28"/>
          <w:szCs w:val="28"/>
        </w:rPr>
        <w:t xml:space="preserve"> (100,0 процентов плана)</w:t>
      </w:r>
      <w:r w:rsidR="00995752" w:rsidRPr="003F4990">
        <w:rPr>
          <w:sz w:val="28"/>
          <w:szCs w:val="28"/>
        </w:rPr>
        <w:t>,</w:t>
      </w:r>
    </w:p>
    <w:p w:rsidR="00F923BF" w:rsidRPr="003F4990" w:rsidRDefault="00D27166" w:rsidP="003F4990">
      <w:pPr>
        <w:pStyle w:val="a7"/>
        <w:spacing w:after="0"/>
        <w:ind w:firstLine="567"/>
        <w:jc w:val="both"/>
        <w:rPr>
          <w:sz w:val="28"/>
          <w:szCs w:val="28"/>
        </w:rPr>
      </w:pPr>
      <w:r w:rsidRPr="003F4990">
        <w:rPr>
          <w:sz w:val="28"/>
          <w:szCs w:val="28"/>
        </w:rPr>
        <w:t xml:space="preserve"> –</w:t>
      </w:r>
      <w:r w:rsidR="003D6212" w:rsidRPr="003F4990">
        <w:rPr>
          <w:sz w:val="28"/>
          <w:szCs w:val="28"/>
        </w:rPr>
        <w:t xml:space="preserve"> А</w:t>
      </w:r>
      <w:r w:rsidR="00A35413" w:rsidRPr="003F4990">
        <w:rPr>
          <w:sz w:val="28"/>
          <w:szCs w:val="28"/>
        </w:rPr>
        <w:t>дминистрация района</w:t>
      </w:r>
      <w:r w:rsidR="003F4990" w:rsidRPr="003F4990">
        <w:rPr>
          <w:sz w:val="28"/>
          <w:szCs w:val="28"/>
        </w:rPr>
        <w:t xml:space="preserve"> – 15817,1</w:t>
      </w:r>
      <w:r w:rsidR="00A35413" w:rsidRPr="003F4990">
        <w:rPr>
          <w:sz w:val="28"/>
          <w:szCs w:val="28"/>
        </w:rPr>
        <w:t xml:space="preserve"> тыс</w:t>
      </w:r>
      <w:r w:rsidR="00F923BF" w:rsidRPr="003F4990">
        <w:rPr>
          <w:sz w:val="28"/>
          <w:szCs w:val="28"/>
        </w:rPr>
        <w:t>.рублей</w:t>
      </w:r>
      <w:r w:rsidR="003F4990" w:rsidRPr="003F4990">
        <w:rPr>
          <w:sz w:val="28"/>
          <w:szCs w:val="28"/>
        </w:rPr>
        <w:t xml:space="preserve"> (100,0 процентов плана)</w:t>
      </w:r>
      <w:r w:rsidR="00A41B52" w:rsidRPr="003F4990">
        <w:rPr>
          <w:sz w:val="28"/>
          <w:szCs w:val="28"/>
        </w:rPr>
        <w:t>.</w:t>
      </w:r>
      <w:r w:rsidR="00F923BF" w:rsidRPr="003F4990">
        <w:rPr>
          <w:sz w:val="28"/>
          <w:szCs w:val="28"/>
        </w:rPr>
        <w:t xml:space="preserve"> </w:t>
      </w:r>
    </w:p>
    <w:p w:rsidR="003D6212" w:rsidRPr="00FA557C" w:rsidRDefault="003D6212" w:rsidP="00AC4EB6">
      <w:pPr>
        <w:pStyle w:val="a7"/>
        <w:spacing w:after="0"/>
        <w:ind w:firstLine="709"/>
        <w:jc w:val="both"/>
      </w:pPr>
    </w:p>
    <w:p w:rsidR="006D3195" w:rsidRPr="005D31BB" w:rsidRDefault="00D27166" w:rsidP="005D31BB">
      <w:pPr>
        <w:pStyle w:val="a7"/>
        <w:spacing w:after="0"/>
        <w:ind w:firstLine="567"/>
        <w:jc w:val="both"/>
        <w:rPr>
          <w:sz w:val="28"/>
          <w:szCs w:val="28"/>
        </w:rPr>
      </w:pPr>
      <w:r w:rsidRPr="005D31BB">
        <w:rPr>
          <w:sz w:val="28"/>
          <w:szCs w:val="28"/>
        </w:rPr>
        <w:t xml:space="preserve">В разделе «Физическая культура и спорт» произведено финансирование по подразделу </w:t>
      </w:r>
      <w:r w:rsidR="00A35413" w:rsidRPr="005D31BB">
        <w:rPr>
          <w:sz w:val="28"/>
          <w:szCs w:val="28"/>
        </w:rPr>
        <w:t xml:space="preserve">1101 </w:t>
      </w:r>
      <w:r w:rsidRPr="005D31BB">
        <w:rPr>
          <w:sz w:val="28"/>
          <w:szCs w:val="28"/>
        </w:rPr>
        <w:t>«Физическая культура</w:t>
      </w:r>
      <w:r w:rsidR="003E57C5" w:rsidRPr="005D31BB">
        <w:rPr>
          <w:sz w:val="28"/>
          <w:szCs w:val="28"/>
        </w:rPr>
        <w:t>»</w:t>
      </w:r>
      <w:r w:rsidR="005D31BB" w:rsidRPr="005D31BB">
        <w:rPr>
          <w:sz w:val="28"/>
          <w:szCs w:val="28"/>
        </w:rPr>
        <w:t xml:space="preserve">  в сумме 14917,1</w:t>
      </w:r>
      <w:r w:rsidRPr="005D31BB">
        <w:rPr>
          <w:sz w:val="28"/>
          <w:szCs w:val="28"/>
        </w:rPr>
        <w:t xml:space="preserve"> тыс. </w:t>
      </w:r>
      <w:r w:rsidR="005D31BB" w:rsidRPr="005D31BB">
        <w:rPr>
          <w:sz w:val="28"/>
          <w:szCs w:val="28"/>
        </w:rPr>
        <w:t>рублей или 100,0 процентов</w:t>
      </w:r>
      <w:r w:rsidRPr="005D31BB">
        <w:rPr>
          <w:sz w:val="28"/>
          <w:szCs w:val="28"/>
        </w:rPr>
        <w:t xml:space="preserve"> от годового плана. Доля средств, направленных по данн</w:t>
      </w:r>
      <w:r w:rsidR="005D31BB" w:rsidRPr="005D31BB">
        <w:rPr>
          <w:sz w:val="28"/>
          <w:szCs w:val="28"/>
        </w:rPr>
        <w:t>ому подразделу, составляет 15,9</w:t>
      </w:r>
      <w:r w:rsidRPr="005D31BB">
        <w:rPr>
          <w:sz w:val="28"/>
          <w:szCs w:val="28"/>
        </w:rPr>
        <w:t xml:space="preserve"> процента от общего объема расходов по разделу бюджета. </w:t>
      </w:r>
      <w:r w:rsidR="005D31BB" w:rsidRPr="005D31BB">
        <w:rPr>
          <w:sz w:val="28"/>
          <w:szCs w:val="28"/>
        </w:rPr>
        <w:t>По сравнению с 2018</w:t>
      </w:r>
      <w:r w:rsidR="00995752" w:rsidRPr="005D31BB">
        <w:rPr>
          <w:sz w:val="28"/>
          <w:szCs w:val="28"/>
        </w:rPr>
        <w:t xml:space="preserve"> г</w:t>
      </w:r>
      <w:r w:rsidR="005D31BB" w:rsidRPr="005D31BB">
        <w:rPr>
          <w:sz w:val="28"/>
          <w:szCs w:val="28"/>
        </w:rPr>
        <w:t>одом увеличение составило 10871,2</w:t>
      </w:r>
      <w:r w:rsidR="00995752" w:rsidRPr="005D31BB">
        <w:rPr>
          <w:sz w:val="28"/>
          <w:szCs w:val="28"/>
        </w:rPr>
        <w:t xml:space="preserve"> тыс.рублей.</w:t>
      </w:r>
    </w:p>
    <w:p w:rsidR="005D31BB" w:rsidRPr="005D31BB" w:rsidRDefault="005D31BB" w:rsidP="005D31BB">
      <w:pPr>
        <w:pStyle w:val="a7"/>
        <w:spacing w:after="0"/>
        <w:ind w:firstLine="567"/>
        <w:jc w:val="both"/>
        <w:rPr>
          <w:sz w:val="28"/>
          <w:szCs w:val="28"/>
        </w:rPr>
      </w:pPr>
      <w:r w:rsidRPr="005D31BB">
        <w:rPr>
          <w:sz w:val="28"/>
          <w:szCs w:val="28"/>
        </w:rPr>
        <w:t>За счет районного бюджета профинансированы расходы:</w:t>
      </w:r>
    </w:p>
    <w:p w:rsidR="005D31BB" w:rsidRPr="005D31BB" w:rsidRDefault="005D31BB" w:rsidP="005D31BB">
      <w:pPr>
        <w:pStyle w:val="a7"/>
        <w:spacing w:after="0"/>
        <w:ind w:firstLine="567"/>
        <w:jc w:val="both"/>
        <w:rPr>
          <w:sz w:val="28"/>
          <w:szCs w:val="28"/>
        </w:rPr>
      </w:pPr>
      <w:r w:rsidRPr="005D31BB">
        <w:rPr>
          <w:sz w:val="28"/>
          <w:szCs w:val="28"/>
        </w:rPr>
        <w:t>- на содержание  физкультурно-оздоровительного комплекса «Мариинский» в городе Вытегра – 8 393,2 тыс. рублей;</w:t>
      </w:r>
    </w:p>
    <w:p w:rsidR="005D31BB" w:rsidRPr="005D31BB" w:rsidRDefault="005D31BB" w:rsidP="005D31BB">
      <w:pPr>
        <w:pStyle w:val="a7"/>
        <w:spacing w:after="0"/>
        <w:ind w:firstLine="567"/>
        <w:jc w:val="both"/>
        <w:rPr>
          <w:sz w:val="28"/>
          <w:szCs w:val="28"/>
        </w:rPr>
      </w:pPr>
      <w:r w:rsidRPr="005D31BB">
        <w:rPr>
          <w:sz w:val="28"/>
          <w:szCs w:val="28"/>
        </w:rPr>
        <w:t>- по текущему ремонту</w:t>
      </w:r>
      <w:r w:rsidR="009419A7">
        <w:rPr>
          <w:sz w:val="28"/>
          <w:szCs w:val="28"/>
        </w:rPr>
        <w:t xml:space="preserve"> ФОК</w:t>
      </w:r>
      <w:r w:rsidRPr="005D31BB">
        <w:rPr>
          <w:sz w:val="28"/>
          <w:szCs w:val="28"/>
        </w:rPr>
        <w:t xml:space="preserve"> «Мариинский</w:t>
      </w:r>
      <w:r w:rsidR="009419A7">
        <w:rPr>
          <w:sz w:val="28"/>
          <w:szCs w:val="28"/>
        </w:rPr>
        <w:t>»</w:t>
      </w:r>
      <w:r w:rsidRPr="005D31BB">
        <w:rPr>
          <w:sz w:val="28"/>
          <w:szCs w:val="28"/>
        </w:rPr>
        <w:t xml:space="preserve"> — 2 642,8 тыс. рублей,</w:t>
      </w:r>
    </w:p>
    <w:p w:rsidR="005D31BB" w:rsidRPr="005D31BB" w:rsidRDefault="005D31BB" w:rsidP="005D31BB">
      <w:pPr>
        <w:pStyle w:val="a7"/>
        <w:spacing w:after="0"/>
        <w:ind w:firstLine="567"/>
        <w:jc w:val="both"/>
        <w:rPr>
          <w:sz w:val="28"/>
          <w:szCs w:val="28"/>
        </w:rPr>
      </w:pPr>
      <w:r w:rsidRPr="005D31BB">
        <w:rPr>
          <w:sz w:val="28"/>
          <w:szCs w:val="28"/>
        </w:rPr>
        <w:lastRenderedPageBreak/>
        <w:t>- на содержание  ФОК в с.Анненский Мост, организацию  секционной работы в поселениях, приобретение основных средств, спортивного инвентаря -  3 551,1 тыс. рублей;</w:t>
      </w:r>
    </w:p>
    <w:p w:rsidR="005D31BB" w:rsidRPr="005D31BB" w:rsidRDefault="005D31BB" w:rsidP="005D31BB">
      <w:pPr>
        <w:pStyle w:val="a7"/>
        <w:spacing w:after="0"/>
        <w:ind w:firstLine="567"/>
        <w:jc w:val="both"/>
        <w:rPr>
          <w:sz w:val="28"/>
          <w:szCs w:val="28"/>
        </w:rPr>
      </w:pPr>
      <w:r w:rsidRPr="005D31BB">
        <w:rPr>
          <w:sz w:val="28"/>
          <w:szCs w:val="28"/>
        </w:rPr>
        <w:t>- на оплату услуг по составлению сметы текущего ремонта ФОК в с.Анненский Мост— 30,0 тыс. рублей;</w:t>
      </w:r>
    </w:p>
    <w:p w:rsidR="005D31BB" w:rsidRPr="005D31BB" w:rsidRDefault="005D31BB" w:rsidP="005D31BB">
      <w:pPr>
        <w:pStyle w:val="a7"/>
        <w:spacing w:after="0"/>
        <w:ind w:firstLine="567"/>
        <w:jc w:val="both"/>
        <w:rPr>
          <w:sz w:val="28"/>
          <w:szCs w:val="28"/>
        </w:rPr>
      </w:pPr>
      <w:r w:rsidRPr="005D31BB">
        <w:rPr>
          <w:sz w:val="28"/>
          <w:szCs w:val="28"/>
        </w:rPr>
        <w:t>- на организацию физкультурно-оздоровительных мероприятий – 300,0 тыс. рублей.</w:t>
      </w:r>
    </w:p>
    <w:p w:rsidR="00995752" w:rsidRPr="00FA557C" w:rsidRDefault="00995752" w:rsidP="00AC4EB6">
      <w:pPr>
        <w:widowControl w:val="0"/>
        <w:shd w:val="clear" w:color="auto" w:fill="FFFFFF"/>
        <w:tabs>
          <w:tab w:val="left" w:pos="710"/>
        </w:tabs>
        <w:autoSpaceDE w:val="0"/>
        <w:spacing w:after="0" w:line="240" w:lineRule="auto"/>
        <w:rPr>
          <w:rFonts w:ascii="Times New Roman" w:hAnsi="Times New Roman" w:cs="Times New Roman"/>
          <w:b/>
          <w:sz w:val="24"/>
          <w:szCs w:val="24"/>
        </w:rPr>
      </w:pPr>
    </w:p>
    <w:p w:rsidR="006D3195" w:rsidRPr="009419A7" w:rsidRDefault="00A35413"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FA557C">
        <w:rPr>
          <w:rFonts w:ascii="Times New Roman" w:hAnsi="Times New Roman" w:cs="Times New Roman"/>
          <w:b/>
          <w:sz w:val="24"/>
          <w:szCs w:val="24"/>
        </w:rPr>
        <w:t xml:space="preserve"> </w:t>
      </w:r>
      <w:r w:rsidRPr="00FA557C">
        <w:rPr>
          <w:rFonts w:ascii="Times New Roman" w:hAnsi="Times New Roman" w:cs="Times New Roman"/>
          <w:b/>
          <w:sz w:val="24"/>
          <w:szCs w:val="24"/>
        </w:rPr>
        <w:tab/>
      </w:r>
      <w:r w:rsidR="009419A7" w:rsidRPr="009419A7">
        <w:rPr>
          <w:rFonts w:ascii="Times New Roman" w:hAnsi="Times New Roman" w:cs="Times New Roman"/>
          <w:sz w:val="28"/>
          <w:szCs w:val="28"/>
        </w:rPr>
        <w:t>Расходы подраздела</w:t>
      </w:r>
      <w:r w:rsidRPr="009419A7">
        <w:rPr>
          <w:rFonts w:ascii="Times New Roman" w:hAnsi="Times New Roman" w:cs="Times New Roman"/>
          <w:sz w:val="28"/>
          <w:szCs w:val="28"/>
        </w:rPr>
        <w:t xml:space="preserve"> 11</w:t>
      </w:r>
      <w:r w:rsidR="00F83E47" w:rsidRPr="009419A7">
        <w:rPr>
          <w:rFonts w:ascii="Times New Roman" w:hAnsi="Times New Roman" w:cs="Times New Roman"/>
          <w:sz w:val="28"/>
          <w:szCs w:val="28"/>
        </w:rPr>
        <w:t xml:space="preserve"> </w:t>
      </w:r>
      <w:r w:rsidRPr="009419A7">
        <w:rPr>
          <w:rFonts w:ascii="Times New Roman" w:hAnsi="Times New Roman" w:cs="Times New Roman"/>
          <w:sz w:val="28"/>
          <w:szCs w:val="28"/>
        </w:rPr>
        <w:t>02 «М</w:t>
      </w:r>
      <w:r w:rsidR="00AE2CE8" w:rsidRPr="009419A7">
        <w:rPr>
          <w:rFonts w:ascii="Times New Roman" w:hAnsi="Times New Roman" w:cs="Times New Roman"/>
          <w:sz w:val="28"/>
          <w:szCs w:val="28"/>
        </w:rPr>
        <w:t>ассовый спорт» составили 900</w:t>
      </w:r>
      <w:r w:rsidR="006D3195" w:rsidRPr="009419A7">
        <w:rPr>
          <w:rFonts w:ascii="Times New Roman" w:hAnsi="Times New Roman" w:cs="Times New Roman"/>
          <w:sz w:val="28"/>
          <w:szCs w:val="28"/>
        </w:rPr>
        <w:t>,0</w:t>
      </w:r>
      <w:r w:rsidRPr="009419A7">
        <w:rPr>
          <w:rFonts w:ascii="Times New Roman" w:hAnsi="Times New Roman" w:cs="Times New Roman"/>
          <w:sz w:val="28"/>
          <w:szCs w:val="28"/>
        </w:rPr>
        <w:t xml:space="preserve"> тыс. рублей или </w:t>
      </w:r>
      <w:r w:rsidR="00F83E47" w:rsidRPr="009419A7">
        <w:rPr>
          <w:rFonts w:ascii="Times New Roman" w:hAnsi="Times New Roman" w:cs="Times New Roman"/>
          <w:sz w:val="28"/>
          <w:szCs w:val="28"/>
        </w:rPr>
        <w:t>100,</w:t>
      </w:r>
      <w:r w:rsidRPr="009419A7">
        <w:rPr>
          <w:rFonts w:ascii="Times New Roman" w:hAnsi="Times New Roman" w:cs="Times New Roman"/>
          <w:sz w:val="28"/>
          <w:szCs w:val="28"/>
        </w:rPr>
        <w:t>0 утвержденных назначений.</w:t>
      </w:r>
      <w:r w:rsidR="00AE2CE8" w:rsidRPr="009419A7">
        <w:rPr>
          <w:rFonts w:ascii="Times New Roman" w:hAnsi="Times New Roman" w:cs="Times New Roman"/>
          <w:sz w:val="28"/>
          <w:szCs w:val="28"/>
        </w:rPr>
        <w:t xml:space="preserve"> Доля р</w:t>
      </w:r>
      <w:r w:rsidR="009419A7" w:rsidRPr="009419A7">
        <w:rPr>
          <w:rFonts w:ascii="Times New Roman" w:hAnsi="Times New Roman" w:cs="Times New Roman"/>
          <w:sz w:val="28"/>
          <w:szCs w:val="28"/>
        </w:rPr>
        <w:t>асходов подраздела – 1,0 процент</w:t>
      </w:r>
      <w:r w:rsidRPr="009419A7">
        <w:rPr>
          <w:rFonts w:ascii="Times New Roman" w:hAnsi="Times New Roman" w:cs="Times New Roman"/>
          <w:sz w:val="28"/>
          <w:szCs w:val="28"/>
        </w:rPr>
        <w:t xml:space="preserve"> в общих расходах раздела. </w:t>
      </w:r>
      <w:r w:rsidR="009419A7">
        <w:rPr>
          <w:rFonts w:ascii="Times New Roman" w:hAnsi="Times New Roman" w:cs="Times New Roman"/>
          <w:sz w:val="28"/>
          <w:szCs w:val="28"/>
        </w:rPr>
        <w:t>Объем расходов по сравнению с 2018 годом не изменился.</w:t>
      </w:r>
    </w:p>
    <w:p w:rsidR="009419A7" w:rsidRPr="009419A7" w:rsidRDefault="006D3195"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9419A7">
        <w:rPr>
          <w:rFonts w:ascii="Times New Roman" w:hAnsi="Times New Roman" w:cs="Times New Roman"/>
          <w:sz w:val="28"/>
          <w:szCs w:val="28"/>
        </w:rPr>
        <w:t xml:space="preserve">  </w:t>
      </w:r>
      <w:r w:rsidR="009419A7" w:rsidRPr="009419A7">
        <w:rPr>
          <w:rFonts w:ascii="Times New Roman" w:hAnsi="Times New Roman" w:cs="Times New Roman"/>
          <w:sz w:val="28"/>
          <w:szCs w:val="28"/>
        </w:rPr>
        <w:t>В рамках реализации  подпрограммы «Развитие физической культуры и спорта в Вытегорском муниципальном районе на 2014-2020 годы» муниципальной программы «Совершенствование социальной политики в Вытегорском муниципальном районе на 2014-2020 годы» средства направлены на подготовку лыжной трассы, заливку катка, охрану универсальной спортивной площадки и ее ремонт (замена кровли).</w:t>
      </w:r>
    </w:p>
    <w:p w:rsidR="00AE2CE8" w:rsidRPr="00FA557C" w:rsidRDefault="00AE2CE8" w:rsidP="00AC4EB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AE2CE8" w:rsidRPr="009419A7" w:rsidRDefault="00AC4EB6" w:rsidP="00A52FEF">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r w:rsidRPr="009419A7">
        <w:rPr>
          <w:rFonts w:ascii="Times New Roman" w:hAnsi="Times New Roman" w:cs="Times New Roman"/>
          <w:sz w:val="28"/>
          <w:szCs w:val="28"/>
        </w:rPr>
        <w:t xml:space="preserve">          </w:t>
      </w:r>
      <w:r w:rsidR="006D3195" w:rsidRPr="009419A7">
        <w:rPr>
          <w:rFonts w:ascii="Times New Roman" w:hAnsi="Times New Roman" w:cs="Times New Roman"/>
          <w:sz w:val="28"/>
          <w:szCs w:val="28"/>
        </w:rPr>
        <w:t xml:space="preserve">Расходы по подразделу </w:t>
      </w:r>
      <w:r w:rsidR="00C335AE" w:rsidRPr="009419A7">
        <w:rPr>
          <w:rFonts w:ascii="Times New Roman" w:hAnsi="Times New Roman" w:cs="Times New Roman"/>
          <w:sz w:val="28"/>
          <w:szCs w:val="28"/>
        </w:rPr>
        <w:t xml:space="preserve">11 05 «Другие вопросы в области физической культуры и спорта» </w:t>
      </w:r>
      <w:r w:rsidR="009419A7" w:rsidRPr="009419A7">
        <w:rPr>
          <w:rFonts w:ascii="Times New Roman" w:hAnsi="Times New Roman" w:cs="Times New Roman"/>
          <w:sz w:val="28"/>
          <w:szCs w:val="28"/>
        </w:rPr>
        <w:t>составили 78056,6 тыс. рублей или 100,0</w:t>
      </w:r>
      <w:r w:rsidR="00AE2CE8" w:rsidRPr="009419A7">
        <w:rPr>
          <w:rFonts w:ascii="Times New Roman" w:hAnsi="Times New Roman" w:cs="Times New Roman"/>
          <w:sz w:val="28"/>
          <w:szCs w:val="28"/>
        </w:rPr>
        <w:t xml:space="preserve"> процентов от плановых значений. </w:t>
      </w:r>
      <w:r w:rsidR="009419A7" w:rsidRPr="009419A7">
        <w:rPr>
          <w:rFonts w:ascii="Times New Roman" w:hAnsi="Times New Roman" w:cs="Times New Roman"/>
          <w:sz w:val="28"/>
          <w:szCs w:val="28"/>
        </w:rPr>
        <w:t>По сравнению с 2018 годом сокращение расходов составило 38576,4 тыс.рублей (-33,1 процента).</w:t>
      </w:r>
    </w:p>
    <w:p w:rsidR="009419A7" w:rsidRPr="009419A7" w:rsidRDefault="009419A7" w:rsidP="009419A7">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r w:rsidRPr="009419A7">
        <w:rPr>
          <w:rFonts w:ascii="Times New Roman" w:hAnsi="Times New Roman" w:cs="Times New Roman"/>
          <w:sz w:val="28"/>
          <w:szCs w:val="28"/>
        </w:rPr>
        <w:t>За счет средств областного бюджета произведены расходы в сумме 70 151,9 тыс. рублей на завершение строительства 2 очереди физкультурно-оздоровительного комплекса в городе Вытегра, а за счет средств районного бюджета произведено  софинансирование в сумме 7 904,7 тыс. рублей. Средства направлены на мероприятий по завершению строительства физкультурно-оздоровительного комплекса с бассейном в городе Вытегра.</w:t>
      </w:r>
    </w:p>
    <w:p w:rsidR="009419A7" w:rsidRPr="00FA557C" w:rsidRDefault="009419A7" w:rsidP="00A52FEF">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AE2CE8" w:rsidRPr="009419A7" w:rsidRDefault="009419A7" w:rsidP="009419A7">
      <w:pPr>
        <w:spacing w:after="0" w:line="240" w:lineRule="auto"/>
        <w:ind w:firstLine="567"/>
        <w:jc w:val="both"/>
        <w:rPr>
          <w:rFonts w:ascii="Times New Roman" w:hAnsi="Times New Roman" w:cs="Times New Roman"/>
          <w:sz w:val="28"/>
          <w:szCs w:val="28"/>
        </w:rPr>
      </w:pPr>
      <w:r w:rsidRPr="009419A7">
        <w:rPr>
          <w:rFonts w:ascii="Times New Roman" w:hAnsi="Times New Roman" w:cs="Times New Roman"/>
          <w:sz w:val="28"/>
          <w:szCs w:val="28"/>
        </w:rPr>
        <w:t>Ассигнования по разделу 11 «Физическая культура и спорт» были направлены на реализацию мероприятий муниципальной программы «Совершенствование социальной политики в Вытегорском муниципальном районе на 2014-2020 годы».</w:t>
      </w:r>
    </w:p>
    <w:p w:rsidR="009419A7" w:rsidRDefault="009419A7" w:rsidP="00A52FEF">
      <w:pPr>
        <w:spacing w:after="0" w:line="240" w:lineRule="auto"/>
        <w:jc w:val="both"/>
        <w:rPr>
          <w:rFonts w:ascii="Times New Roman" w:hAnsi="Times New Roman" w:cs="Times New Roman"/>
          <w:sz w:val="24"/>
          <w:szCs w:val="24"/>
        </w:rPr>
      </w:pPr>
    </w:p>
    <w:p w:rsidR="009419A7" w:rsidRPr="00FA557C" w:rsidRDefault="009419A7" w:rsidP="00A52FEF">
      <w:pPr>
        <w:spacing w:after="0" w:line="240" w:lineRule="auto"/>
        <w:jc w:val="both"/>
        <w:rPr>
          <w:rFonts w:ascii="Times New Roman" w:hAnsi="Times New Roman" w:cs="Times New Roman"/>
          <w:b/>
          <w:sz w:val="24"/>
          <w:szCs w:val="24"/>
        </w:rPr>
      </w:pPr>
    </w:p>
    <w:p w:rsidR="00D27166" w:rsidRPr="00A61CDF" w:rsidRDefault="00D27166" w:rsidP="00A61CDF">
      <w:pPr>
        <w:spacing w:after="0" w:line="240" w:lineRule="auto"/>
        <w:ind w:firstLine="567"/>
        <w:jc w:val="both"/>
        <w:rPr>
          <w:rFonts w:ascii="Times New Roman" w:hAnsi="Times New Roman" w:cs="Times New Roman"/>
          <w:b/>
          <w:sz w:val="28"/>
          <w:szCs w:val="28"/>
        </w:rPr>
      </w:pPr>
      <w:r w:rsidRPr="00A61CDF">
        <w:rPr>
          <w:rFonts w:ascii="Times New Roman" w:hAnsi="Times New Roman" w:cs="Times New Roman"/>
          <w:b/>
          <w:sz w:val="28"/>
          <w:szCs w:val="28"/>
        </w:rPr>
        <w:t>Раздел</w:t>
      </w:r>
      <w:r w:rsidR="00777EA5" w:rsidRPr="00A61CDF">
        <w:rPr>
          <w:rFonts w:ascii="Times New Roman" w:hAnsi="Times New Roman" w:cs="Times New Roman"/>
          <w:b/>
          <w:sz w:val="28"/>
          <w:szCs w:val="28"/>
        </w:rPr>
        <w:t xml:space="preserve"> 14 </w:t>
      </w:r>
      <w:r w:rsidRPr="00A61CDF">
        <w:rPr>
          <w:rFonts w:ascii="Times New Roman" w:hAnsi="Times New Roman" w:cs="Times New Roman"/>
          <w:b/>
          <w:sz w:val="28"/>
          <w:szCs w:val="28"/>
        </w:rPr>
        <w:t xml:space="preserve"> «Межбюджетные трансферты»</w:t>
      </w:r>
    </w:p>
    <w:p w:rsidR="00950BF0" w:rsidRPr="00A61CDF" w:rsidRDefault="00950BF0" w:rsidP="00A61CDF">
      <w:pPr>
        <w:spacing w:after="0" w:line="240" w:lineRule="auto"/>
        <w:ind w:firstLine="567"/>
        <w:jc w:val="both"/>
        <w:rPr>
          <w:rFonts w:ascii="Times New Roman" w:hAnsi="Times New Roman" w:cs="Times New Roman"/>
          <w:b/>
          <w:sz w:val="28"/>
          <w:szCs w:val="28"/>
        </w:rPr>
      </w:pPr>
    </w:p>
    <w:p w:rsidR="00D27166" w:rsidRPr="00A61CDF" w:rsidRDefault="00D27166" w:rsidP="00A61CDF">
      <w:pPr>
        <w:pStyle w:val="a7"/>
        <w:spacing w:after="0"/>
        <w:ind w:firstLine="567"/>
        <w:jc w:val="both"/>
        <w:rPr>
          <w:sz w:val="28"/>
          <w:szCs w:val="28"/>
        </w:rPr>
      </w:pPr>
      <w:r w:rsidRPr="00A61CDF">
        <w:rPr>
          <w:sz w:val="28"/>
          <w:szCs w:val="28"/>
        </w:rPr>
        <w:t>Бюджетные назначения по разделу «Межбюджетные тран</w:t>
      </w:r>
      <w:r w:rsidR="00C12C4D" w:rsidRPr="00A61CDF">
        <w:rPr>
          <w:sz w:val="28"/>
          <w:szCs w:val="28"/>
        </w:rPr>
        <w:t>с</w:t>
      </w:r>
      <w:r w:rsidR="0012727D" w:rsidRPr="00A61CDF">
        <w:rPr>
          <w:sz w:val="28"/>
          <w:szCs w:val="28"/>
        </w:rPr>
        <w:t>ферты</w:t>
      </w:r>
      <w:r w:rsidR="00096ABA" w:rsidRPr="00A61CDF">
        <w:rPr>
          <w:sz w:val="28"/>
          <w:szCs w:val="28"/>
        </w:rPr>
        <w:t>» исполнены в сумме 55582,9</w:t>
      </w:r>
      <w:r w:rsidRPr="00A61CDF">
        <w:rPr>
          <w:sz w:val="28"/>
          <w:szCs w:val="28"/>
        </w:rPr>
        <w:t xml:space="preserve"> </w:t>
      </w:r>
      <w:r w:rsidR="00C12C4D" w:rsidRPr="00A61CDF">
        <w:rPr>
          <w:sz w:val="28"/>
          <w:szCs w:val="28"/>
        </w:rPr>
        <w:t>тыс. рублей, что составляет 100 процентов</w:t>
      </w:r>
      <w:r w:rsidRPr="00A61CDF">
        <w:rPr>
          <w:sz w:val="28"/>
          <w:szCs w:val="28"/>
        </w:rPr>
        <w:t xml:space="preserve"> к уточненному плану. По сравнени</w:t>
      </w:r>
      <w:r w:rsidR="00096ABA" w:rsidRPr="00A61CDF">
        <w:rPr>
          <w:sz w:val="28"/>
          <w:szCs w:val="28"/>
        </w:rPr>
        <w:t>ю с 2018</w:t>
      </w:r>
      <w:r w:rsidRPr="00A61CDF">
        <w:rPr>
          <w:sz w:val="28"/>
          <w:szCs w:val="28"/>
        </w:rPr>
        <w:t xml:space="preserve"> годом объем ра</w:t>
      </w:r>
      <w:r w:rsidR="00950BF0" w:rsidRPr="00A61CDF">
        <w:rPr>
          <w:sz w:val="28"/>
          <w:szCs w:val="28"/>
        </w:rPr>
        <w:t xml:space="preserve">сходов по данному разделу </w:t>
      </w:r>
      <w:r w:rsidR="00096ABA" w:rsidRPr="00A61CDF">
        <w:rPr>
          <w:sz w:val="28"/>
          <w:szCs w:val="28"/>
        </w:rPr>
        <w:t xml:space="preserve"> увеличился  на 9324,5</w:t>
      </w:r>
      <w:r w:rsidRPr="00A61CDF">
        <w:rPr>
          <w:sz w:val="28"/>
          <w:szCs w:val="28"/>
        </w:rPr>
        <w:t xml:space="preserve"> тыс. рублей</w:t>
      </w:r>
      <w:r w:rsidR="00096ABA" w:rsidRPr="00A61CDF">
        <w:rPr>
          <w:sz w:val="28"/>
          <w:szCs w:val="28"/>
        </w:rPr>
        <w:t xml:space="preserve"> (+20,2 процента)</w:t>
      </w:r>
      <w:r w:rsidRPr="00A61CDF">
        <w:rPr>
          <w:sz w:val="28"/>
          <w:szCs w:val="28"/>
        </w:rPr>
        <w:t xml:space="preserve">. </w:t>
      </w:r>
    </w:p>
    <w:p w:rsidR="00D27166" w:rsidRPr="00A61CDF" w:rsidRDefault="00D27166" w:rsidP="00A61CDF">
      <w:pPr>
        <w:pStyle w:val="a7"/>
        <w:spacing w:after="0"/>
        <w:ind w:firstLine="567"/>
        <w:jc w:val="both"/>
        <w:rPr>
          <w:sz w:val="28"/>
          <w:szCs w:val="28"/>
        </w:rPr>
      </w:pPr>
      <w:r w:rsidRPr="00A61CDF">
        <w:rPr>
          <w:sz w:val="28"/>
          <w:szCs w:val="28"/>
        </w:rPr>
        <w:t>Удельный вес расходов по разделу «Межбюджетные трансферты» в структуре общих ра</w:t>
      </w:r>
      <w:r w:rsidR="00096ABA" w:rsidRPr="00A61CDF">
        <w:rPr>
          <w:sz w:val="28"/>
          <w:szCs w:val="28"/>
        </w:rPr>
        <w:t xml:space="preserve">сходов районного бюджета  2019 </w:t>
      </w:r>
      <w:r w:rsidR="0012727D" w:rsidRPr="00A61CDF">
        <w:rPr>
          <w:sz w:val="28"/>
          <w:szCs w:val="28"/>
        </w:rPr>
        <w:t>год</w:t>
      </w:r>
      <w:r w:rsidR="00096ABA" w:rsidRPr="00A61CDF">
        <w:rPr>
          <w:sz w:val="28"/>
          <w:szCs w:val="28"/>
        </w:rPr>
        <w:t>а составляет 5,9</w:t>
      </w:r>
      <w:r w:rsidRPr="00A61CDF">
        <w:rPr>
          <w:sz w:val="28"/>
          <w:szCs w:val="28"/>
        </w:rPr>
        <w:t xml:space="preserve"> процента. </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 по разделу в соответствии с ведомственной структурой осуществляли два главных распорядителя:</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lastRenderedPageBreak/>
        <w:t>-Финансовое управление Администрации Вытегорского муниципального района – 55535,6  тыс.рублей (100,0 процентов плана),</w:t>
      </w:r>
    </w:p>
    <w:p w:rsidR="007F7843"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xml:space="preserve"> – Администрация района – 47,3 тыс.рублей (100,0 процентов плана).</w:t>
      </w:r>
    </w:p>
    <w:p w:rsidR="00096ABA" w:rsidRPr="00A61CDF" w:rsidRDefault="00096ABA" w:rsidP="00A61CDF">
      <w:pPr>
        <w:spacing w:after="0" w:line="240" w:lineRule="auto"/>
        <w:ind w:firstLine="567"/>
        <w:jc w:val="both"/>
        <w:rPr>
          <w:rFonts w:ascii="Times New Roman" w:hAnsi="Times New Roman" w:cs="Times New Roman"/>
          <w:sz w:val="28"/>
          <w:szCs w:val="28"/>
        </w:rPr>
      </w:pPr>
    </w:p>
    <w:p w:rsidR="00096ABA" w:rsidRPr="00A61CDF" w:rsidRDefault="007F7843"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w:t>
      </w:r>
      <w:r w:rsidR="00C12C4D" w:rsidRPr="00A61CDF">
        <w:rPr>
          <w:rFonts w:ascii="Times New Roman" w:hAnsi="Times New Roman" w:cs="Times New Roman"/>
          <w:sz w:val="28"/>
          <w:szCs w:val="28"/>
        </w:rPr>
        <w:t xml:space="preserve"> подраздела </w:t>
      </w:r>
      <w:r w:rsidR="00950BF0" w:rsidRPr="00A61CDF">
        <w:rPr>
          <w:rFonts w:ascii="Times New Roman" w:hAnsi="Times New Roman" w:cs="Times New Roman"/>
          <w:sz w:val="28"/>
          <w:szCs w:val="28"/>
        </w:rPr>
        <w:t>14 01</w:t>
      </w:r>
      <w:r w:rsidR="00C12C4D" w:rsidRPr="00A61CDF">
        <w:rPr>
          <w:rFonts w:ascii="Times New Roman" w:hAnsi="Times New Roman" w:cs="Times New Roman"/>
          <w:sz w:val="28"/>
          <w:szCs w:val="28"/>
        </w:rPr>
        <w:t xml:space="preserve"> «Дотации на выравнивание бюджетной обеспеченности субъектов Российской Федерации и муниципальных образований» исполнены в сумме </w:t>
      </w:r>
      <w:r w:rsidR="00096ABA" w:rsidRPr="00A61CDF">
        <w:rPr>
          <w:rFonts w:ascii="Times New Roman" w:hAnsi="Times New Roman" w:cs="Times New Roman"/>
          <w:sz w:val="28"/>
          <w:szCs w:val="28"/>
        </w:rPr>
        <w:t>25548,7 тыс.рублей (</w:t>
      </w:r>
      <w:r w:rsidRPr="00A61CDF">
        <w:rPr>
          <w:rFonts w:ascii="Times New Roman" w:hAnsi="Times New Roman" w:cs="Times New Roman"/>
          <w:sz w:val="28"/>
          <w:szCs w:val="28"/>
        </w:rPr>
        <w:t>100</w:t>
      </w:r>
      <w:r w:rsidR="00096ABA" w:rsidRPr="00A61CDF">
        <w:rPr>
          <w:rFonts w:ascii="Times New Roman" w:hAnsi="Times New Roman" w:cs="Times New Roman"/>
          <w:sz w:val="28"/>
          <w:szCs w:val="28"/>
        </w:rPr>
        <w:t>,0</w:t>
      </w:r>
      <w:r w:rsidRPr="00A61CDF">
        <w:rPr>
          <w:rFonts w:ascii="Times New Roman" w:hAnsi="Times New Roman" w:cs="Times New Roman"/>
          <w:sz w:val="28"/>
          <w:szCs w:val="28"/>
        </w:rPr>
        <w:t xml:space="preserve"> проце</w:t>
      </w:r>
      <w:r w:rsidR="00C335AE" w:rsidRPr="00A61CDF">
        <w:rPr>
          <w:rFonts w:ascii="Times New Roman" w:hAnsi="Times New Roman" w:cs="Times New Roman"/>
          <w:sz w:val="28"/>
          <w:szCs w:val="28"/>
        </w:rPr>
        <w:t>нтов от утвержденных на</w:t>
      </w:r>
      <w:r w:rsidR="00AE2CE8" w:rsidRPr="00A61CDF">
        <w:rPr>
          <w:rFonts w:ascii="Times New Roman" w:hAnsi="Times New Roman" w:cs="Times New Roman"/>
          <w:sz w:val="28"/>
          <w:szCs w:val="28"/>
        </w:rPr>
        <w:t>значений</w:t>
      </w:r>
      <w:r w:rsidR="00096ABA" w:rsidRPr="00A61CDF">
        <w:rPr>
          <w:rFonts w:ascii="Times New Roman" w:hAnsi="Times New Roman" w:cs="Times New Roman"/>
          <w:sz w:val="28"/>
          <w:szCs w:val="28"/>
        </w:rPr>
        <w:t>), что больше уровня 2018 года на 2257,7</w:t>
      </w:r>
      <w:r w:rsidR="00C335AE" w:rsidRPr="00A61CDF">
        <w:rPr>
          <w:rFonts w:ascii="Times New Roman" w:hAnsi="Times New Roman" w:cs="Times New Roman"/>
          <w:sz w:val="28"/>
          <w:szCs w:val="28"/>
        </w:rPr>
        <w:t xml:space="preserve"> тыс.рублей. </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Предоставлены поселениям дотации на выравнивание бюджетной обеспеченности:</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xml:space="preserve">- за счет субвенции на осуществление отдельных государственных полномочий в соответствии с законом области №3223-ОЗ от 06.12.2013 года  "О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  в сумме  3 504,5 тыс. рублей, </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за счет средств районного бюджета в сумме  22 044,2 тыс. рублей.</w:t>
      </w:r>
    </w:p>
    <w:p w:rsidR="00096ABA" w:rsidRPr="00A61CDF" w:rsidRDefault="00096ABA" w:rsidP="00A61CDF">
      <w:pPr>
        <w:spacing w:after="0" w:line="240" w:lineRule="auto"/>
        <w:ind w:firstLine="567"/>
        <w:jc w:val="both"/>
        <w:rPr>
          <w:rFonts w:ascii="Times New Roman" w:hAnsi="Times New Roman" w:cs="Times New Roman"/>
          <w:sz w:val="28"/>
          <w:szCs w:val="28"/>
        </w:rPr>
      </w:pPr>
    </w:p>
    <w:p w:rsidR="00950BF0" w:rsidRPr="00A61CDF" w:rsidRDefault="00950BF0" w:rsidP="00A61CDF">
      <w:pPr>
        <w:spacing w:after="0" w:line="240" w:lineRule="auto"/>
        <w:ind w:firstLine="567"/>
        <w:jc w:val="both"/>
        <w:rPr>
          <w:rFonts w:ascii="Times New Roman" w:hAnsi="Times New Roman" w:cs="Times New Roman"/>
          <w:sz w:val="28"/>
          <w:szCs w:val="28"/>
        </w:rPr>
      </w:pPr>
    </w:p>
    <w:p w:rsidR="00C335AE" w:rsidRPr="00A61CDF" w:rsidRDefault="00950BF0"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 подраздела 14 02 « Иные дотации» в су</w:t>
      </w:r>
      <w:r w:rsidR="00096ABA" w:rsidRPr="00A61CDF">
        <w:rPr>
          <w:rFonts w:ascii="Times New Roman" w:hAnsi="Times New Roman" w:cs="Times New Roman"/>
          <w:sz w:val="28"/>
          <w:szCs w:val="28"/>
        </w:rPr>
        <w:t>мме 29986,9</w:t>
      </w:r>
      <w:r w:rsidRPr="00A61CDF">
        <w:rPr>
          <w:rFonts w:ascii="Times New Roman" w:hAnsi="Times New Roman" w:cs="Times New Roman"/>
          <w:sz w:val="28"/>
          <w:szCs w:val="28"/>
        </w:rPr>
        <w:t xml:space="preserve"> тыс. рублей направлены </w:t>
      </w:r>
      <w:r w:rsidR="00AE2CE8" w:rsidRPr="00A61CDF">
        <w:rPr>
          <w:rFonts w:ascii="Times New Roman" w:hAnsi="Times New Roman" w:cs="Times New Roman"/>
          <w:sz w:val="28"/>
          <w:szCs w:val="28"/>
        </w:rPr>
        <w:t xml:space="preserve">на предоставление бюджетам поселений дотаций на сбалансированность </w:t>
      </w:r>
      <w:r w:rsidR="00EB53AA" w:rsidRPr="00A61CDF">
        <w:rPr>
          <w:rFonts w:ascii="Times New Roman" w:hAnsi="Times New Roman" w:cs="Times New Roman"/>
          <w:sz w:val="28"/>
          <w:szCs w:val="28"/>
        </w:rPr>
        <w:t xml:space="preserve">бюджетов </w:t>
      </w:r>
      <w:r w:rsidR="00AE2CE8" w:rsidRPr="00A61CDF">
        <w:rPr>
          <w:rFonts w:ascii="Times New Roman" w:hAnsi="Times New Roman" w:cs="Times New Roman"/>
          <w:sz w:val="28"/>
          <w:szCs w:val="28"/>
        </w:rPr>
        <w:t>поселений. Исполнение составило 100,0 %  годового плана.</w:t>
      </w:r>
      <w:r w:rsidR="00096ABA" w:rsidRPr="00A61CDF">
        <w:rPr>
          <w:rFonts w:ascii="Times New Roman" w:hAnsi="Times New Roman" w:cs="Times New Roman"/>
          <w:sz w:val="28"/>
          <w:szCs w:val="28"/>
        </w:rPr>
        <w:t xml:space="preserve"> Объем дотаций по сравнению с 2018 годом возрос на </w:t>
      </w:r>
      <w:r w:rsidR="00A61CDF" w:rsidRPr="00A61CDF">
        <w:rPr>
          <w:rFonts w:ascii="Times New Roman" w:hAnsi="Times New Roman" w:cs="Times New Roman"/>
          <w:sz w:val="28"/>
          <w:szCs w:val="28"/>
        </w:rPr>
        <w:t>11306,4 тыс.рублей (+60,5 процентов).</w:t>
      </w:r>
    </w:p>
    <w:p w:rsidR="006C6311" w:rsidRPr="00A61CDF" w:rsidRDefault="006C6311" w:rsidP="00A61CDF">
      <w:pPr>
        <w:spacing w:after="0" w:line="240" w:lineRule="auto"/>
        <w:ind w:firstLine="567"/>
        <w:jc w:val="both"/>
        <w:rPr>
          <w:rFonts w:ascii="Times New Roman" w:hAnsi="Times New Roman" w:cs="Times New Roman"/>
          <w:sz w:val="28"/>
          <w:szCs w:val="28"/>
        </w:rPr>
      </w:pPr>
    </w:p>
    <w:p w:rsidR="00096ABA" w:rsidRPr="00A61CDF" w:rsidRDefault="00096ABA" w:rsidP="00A61CDF">
      <w:pPr>
        <w:spacing w:after="0" w:line="240" w:lineRule="auto"/>
        <w:ind w:firstLine="567"/>
        <w:jc w:val="both"/>
        <w:rPr>
          <w:rFonts w:ascii="Times New Roman" w:hAnsi="Times New Roman" w:cs="Times New Roman"/>
          <w:sz w:val="28"/>
          <w:szCs w:val="28"/>
        </w:rPr>
      </w:pPr>
    </w:p>
    <w:p w:rsidR="00EB53AA" w:rsidRPr="00A61CDF" w:rsidRDefault="006C6311"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xml:space="preserve">Исполнение по подразделу </w:t>
      </w:r>
      <w:r w:rsidR="00406220" w:rsidRPr="00A61CDF">
        <w:rPr>
          <w:rFonts w:ascii="Times New Roman" w:hAnsi="Times New Roman" w:cs="Times New Roman"/>
          <w:sz w:val="28"/>
          <w:szCs w:val="28"/>
        </w:rPr>
        <w:t xml:space="preserve">14 03 </w:t>
      </w:r>
      <w:r w:rsidRPr="00A61CDF">
        <w:rPr>
          <w:rFonts w:ascii="Times New Roman" w:hAnsi="Times New Roman" w:cs="Times New Roman"/>
          <w:sz w:val="28"/>
          <w:szCs w:val="28"/>
        </w:rPr>
        <w:t>«Прочие межбюджетные трансферты об</w:t>
      </w:r>
      <w:r w:rsidR="00A61CDF" w:rsidRPr="00A61CDF">
        <w:rPr>
          <w:rFonts w:ascii="Times New Roman" w:hAnsi="Times New Roman" w:cs="Times New Roman"/>
          <w:sz w:val="28"/>
          <w:szCs w:val="28"/>
        </w:rPr>
        <w:t>щего характера» составило 47,3</w:t>
      </w:r>
      <w:r w:rsidRPr="00A61CDF">
        <w:rPr>
          <w:rFonts w:ascii="Times New Roman" w:hAnsi="Times New Roman" w:cs="Times New Roman"/>
          <w:sz w:val="28"/>
          <w:szCs w:val="28"/>
        </w:rPr>
        <w:t xml:space="preserve"> тыс.рублей или 100,0 уточненного плана. </w:t>
      </w:r>
      <w:r w:rsidR="00A61CDF" w:rsidRPr="00A61CDF">
        <w:rPr>
          <w:rFonts w:ascii="Times New Roman" w:hAnsi="Times New Roman" w:cs="Times New Roman"/>
          <w:sz w:val="28"/>
          <w:szCs w:val="28"/>
        </w:rPr>
        <w:t>По сравнению с 2018</w:t>
      </w:r>
      <w:r w:rsidR="00EB53AA" w:rsidRPr="00A61CDF">
        <w:rPr>
          <w:rFonts w:ascii="Times New Roman" w:hAnsi="Times New Roman" w:cs="Times New Roman"/>
          <w:sz w:val="28"/>
          <w:szCs w:val="28"/>
        </w:rPr>
        <w:t xml:space="preserve"> годом </w:t>
      </w:r>
      <w:r w:rsidR="00A61CDF" w:rsidRPr="00A61CDF">
        <w:rPr>
          <w:rFonts w:ascii="Times New Roman" w:hAnsi="Times New Roman" w:cs="Times New Roman"/>
          <w:sz w:val="28"/>
          <w:szCs w:val="28"/>
        </w:rPr>
        <w:t>прочие межбюджетные трансферты сократились на 4239,6</w:t>
      </w:r>
      <w:r w:rsidR="00EB53AA" w:rsidRPr="00A61CDF">
        <w:rPr>
          <w:rFonts w:ascii="Times New Roman" w:hAnsi="Times New Roman" w:cs="Times New Roman"/>
          <w:sz w:val="28"/>
          <w:szCs w:val="28"/>
        </w:rPr>
        <w:t xml:space="preserve"> тыс.рублей.</w:t>
      </w:r>
      <w:r w:rsidR="00A61CDF" w:rsidRPr="00A61CDF">
        <w:rPr>
          <w:rFonts w:ascii="Times New Roman" w:hAnsi="Times New Roman" w:cs="Times New Roman"/>
          <w:sz w:val="28"/>
          <w:szCs w:val="28"/>
        </w:rPr>
        <w:t xml:space="preserve"> Трансферты направлены на предоставление бюджетам поселений прочих межбюджетных трансфертов общего характера в сфере градостроительной деятельности сельскому поселению Андомское — 30,0 тыс. рублей, сельскому поселению Девятинское — 17,3 тыс. рублей.</w:t>
      </w:r>
    </w:p>
    <w:p w:rsidR="00A61CDF" w:rsidRPr="00A61CDF" w:rsidRDefault="00A61CDF" w:rsidP="00A61CDF">
      <w:pPr>
        <w:spacing w:after="0" w:line="240" w:lineRule="auto"/>
        <w:ind w:firstLine="567"/>
        <w:jc w:val="both"/>
        <w:rPr>
          <w:rFonts w:ascii="Times New Roman" w:hAnsi="Times New Roman" w:cs="Times New Roman"/>
          <w:sz w:val="28"/>
          <w:szCs w:val="28"/>
        </w:rPr>
      </w:pPr>
    </w:p>
    <w:p w:rsidR="00A61CDF" w:rsidRPr="00A61CDF" w:rsidRDefault="00A61CDF"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Финансирование по разделу 14 «Межбюджетные трансферты» осуществлялось в рамках реализации муниципальной программы "Совершенствование муниципального управления в Вытегорском муниципальном районе на 2015-2020 годы".</w:t>
      </w:r>
    </w:p>
    <w:p w:rsidR="006C6311" w:rsidRPr="00FA557C" w:rsidRDefault="006C6311" w:rsidP="00197DDB">
      <w:pPr>
        <w:spacing w:after="0"/>
        <w:jc w:val="both"/>
        <w:rPr>
          <w:rFonts w:ascii="Times New Roman" w:hAnsi="Times New Roman" w:cs="Times New Roman"/>
          <w:sz w:val="24"/>
          <w:szCs w:val="24"/>
        </w:rPr>
      </w:pPr>
    </w:p>
    <w:p w:rsidR="003532D5" w:rsidRPr="00393808" w:rsidRDefault="00A07F7C" w:rsidP="00393808">
      <w:pPr>
        <w:pStyle w:val="a7"/>
        <w:spacing w:after="0"/>
        <w:ind w:firstLine="567"/>
        <w:rPr>
          <w:b/>
          <w:sz w:val="28"/>
          <w:szCs w:val="28"/>
        </w:rPr>
      </w:pPr>
      <w:r w:rsidRPr="00393808">
        <w:rPr>
          <w:b/>
          <w:sz w:val="28"/>
          <w:szCs w:val="28"/>
        </w:rPr>
        <w:t>5</w:t>
      </w:r>
      <w:r w:rsidR="003532D5" w:rsidRPr="00393808">
        <w:rPr>
          <w:b/>
          <w:sz w:val="28"/>
          <w:szCs w:val="28"/>
        </w:rPr>
        <w:t>. Исполнение мероприятий за счет средств муниципального Дорожного фонда муниципального района</w:t>
      </w:r>
    </w:p>
    <w:p w:rsidR="003532D5" w:rsidRPr="00393808" w:rsidRDefault="003532D5" w:rsidP="00393808">
      <w:pPr>
        <w:pStyle w:val="a7"/>
        <w:spacing w:after="0"/>
        <w:ind w:firstLine="567"/>
        <w:rPr>
          <w:sz w:val="28"/>
          <w:szCs w:val="28"/>
        </w:rPr>
      </w:pPr>
    </w:p>
    <w:p w:rsidR="003532D5" w:rsidRPr="00393808" w:rsidRDefault="003532D5" w:rsidP="00393808">
      <w:pPr>
        <w:pStyle w:val="a7"/>
        <w:spacing w:after="0"/>
        <w:ind w:firstLine="567"/>
        <w:jc w:val="both"/>
        <w:rPr>
          <w:sz w:val="28"/>
          <w:szCs w:val="28"/>
        </w:rPr>
      </w:pPr>
      <w:r w:rsidRPr="00393808">
        <w:rPr>
          <w:sz w:val="28"/>
          <w:szCs w:val="28"/>
        </w:rPr>
        <w:t xml:space="preserve">       По данным отчета об исполнении  районного бюджета </w:t>
      </w:r>
      <w:r w:rsidR="00393808" w:rsidRPr="00393808">
        <w:rPr>
          <w:sz w:val="28"/>
          <w:szCs w:val="28"/>
        </w:rPr>
        <w:t xml:space="preserve"> за 2019 год  в муниципальном  Дорожном фонде остаток по состоянию на 01.01.2019 года </w:t>
      </w:r>
      <w:r w:rsidR="00393808" w:rsidRPr="00393808">
        <w:rPr>
          <w:sz w:val="28"/>
          <w:szCs w:val="28"/>
        </w:rPr>
        <w:lastRenderedPageBreak/>
        <w:t>составил 10546,9 тыс.рублей. В результате исполнения бюджета поступило в Дорожный фонд  47398,0 тыс.рублей, в том числе:</w:t>
      </w:r>
    </w:p>
    <w:p w:rsidR="003532D5" w:rsidRPr="00393808" w:rsidRDefault="003532D5" w:rsidP="00393808">
      <w:pPr>
        <w:pStyle w:val="a7"/>
        <w:spacing w:after="0"/>
        <w:ind w:firstLine="567"/>
        <w:jc w:val="both"/>
        <w:rPr>
          <w:sz w:val="28"/>
          <w:szCs w:val="28"/>
        </w:rPr>
      </w:pPr>
      <w:r w:rsidRPr="00393808">
        <w:rPr>
          <w:sz w:val="28"/>
          <w:szCs w:val="28"/>
        </w:rPr>
        <w:t xml:space="preserve">-от акцизов на автомобильный бензин, дизельное топливо </w:t>
      </w:r>
      <w:r w:rsidR="00326E26" w:rsidRPr="00393808">
        <w:rPr>
          <w:sz w:val="28"/>
          <w:szCs w:val="28"/>
        </w:rPr>
        <w:t xml:space="preserve"> на моторные масла для дизельных и (или) карбюраторных  (инжекторных)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393808" w:rsidRPr="00393808">
        <w:rPr>
          <w:sz w:val="28"/>
          <w:szCs w:val="28"/>
        </w:rPr>
        <w:t>– 23127,8</w:t>
      </w:r>
      <w:r w:rsidR="0040197F" w:rsidRPr="00393808">
        <w:rPr>
          <w:sz w:val="28"/>
          <w:szCs w:val="28"/>
        </w:rPr>
        <w:t xml:space="preserve"> тыс.рублей</w:t>
      </w:r>
      <w:r w:rsidR="00393808" w:rsidRPr="00393808">
        <w:rPr>
          <w:sz w:val="28"/>
          <w:szCs w:val="28"/>
        </w:rPr>
        <w:t xml:space="preserve"> (106,0 процентов плановых назначений)</w:t>
      </w:r>
      <w:r w:rsidR="0040197F" w:rsidRPr="00393808">
        <w:rPr>
          <w:sz w:val="28"/>
          <w:szCs w:val="28"/>
        </w:rPr>
        <w:t>,</w:t>
      </w:r>
      <w:r w:rsidR="00393808" w:rsidRPr="00393808">
        <w:rPr>
          <w:sz w:val="28"/>
          <w:szCs w:val="28"/>
        </w:rPr>
        <w:t xml:space="preserve"> что больше уровня 2018 года на 4444,8 тыс.рублей;</w:t>
      </w:r>
    </w:p>
    <w:p w:rsidR="0040197F" w:rsidRPr="00393808" w:rsidRDefault="0040197F" w:rsidP="00393808">
      <w:pPr>
        <w:pStyle w:val="a7"/>
        <w:spacing w:after="0"/>
        <w:ind w:firstLine="567"/>
        <w:jc w:val="both"/>
        <w:rPr>
          <w:sz w:val="28"/>
          <w:szCs w:val="28"/>
        </w:rPr>
      </w:pPr>
      <w:r w:rsidRPr="00393808">
        <w:rPr>
          <w:sz w:val="28"/>
          <w:szCs w:val="28"/>
        </w:rPr>
        <w:t>-прочие субсидии бюджетам му</w:t>
      </w:r>
      <w:r w:rsidR="00393808" w:rsidRPr="00393808">
        <w:rPr>
          <w:sz w:val="28"/>
          <w:szCs w:val="28"/>
        </w:rPr>
        <w:t xml:space="preserve">ниципальных образований – 21335,9 </w:t>
      </w:r>
      <w:r w:rsidRPr="00393808">
        <w:rPr>
          <w:sz w:val="28"/>
          <w:szCs w:val="28"/>
        </w:rPr>
        <w:t>тыс.рублей</w:t>
      </w:r>
      <w:r w:rsidR="00393808" w:rsidRPr="00393808">
        <w:rPr>
          <w:sz w:val="28"/>
          <w:szCs w:val="28"/>
        </w:rPr>
        <w:t xml:space="preserve"> (100,0 процентов плана), что больше 2018 года на 14107,0 тыс.рублей</w:t>
      </w:r>
      <w:r w:rsidRPr="00393808">
        <w:rPr>
          <w:sz w:val="28"/>
          <w:szCs w:val="28"/>
        </w:rPr>
        <w:t>.</w:t>
      </w:r>
    </w:p>
    <w:p w:rsidR="00393808" w:rsidRPr="00393808" w:rsidRDefault="00393808" w:rsidP="00393808">
      <w:pPr>
        <w:pStyle w:val="a7"/>
        <w:spacing w:after="0"/>
        <w:ind w:firstLine="567"/>
        <w:jc w:val="both"/>
        <w:rPr>
          <w:sz w:val="28"/>
          <w:szCs w:val="28"/>
        </w:rPr>
      </w:pPr>
      <w:r w:rsidRPr="00393808">
        <w:rPr>
          <w:sz w:val="28"/>
          <w:szCs w:val="28"/>
        </w:rPr>
        <w:t>-доходы от поступления государственной пошлины составили 1664,6 тыс.рублей (100,0 процентов плана);</w:t>
      </w:r>
    </w:p>
    <w:p w:rsidR="00393808" w:rsidRPr="00393808" w:rsidRDefault="00393808" w:rsidP="00393808">
      <w:pPr>
        <w:pStyle w:val="a7"/>
        <w:spacing w:after="0"/>
        <w:ind w:firstLine="567"/>
        <w:jc w:val="both"/>
        <w:rPr>
          <w:sz w:val="28"/>
          <w:szCs w:val="28"/>
        </w:rPr>
      </w:pPr>
      <w:r w:rsidRPr="00393808">
        <w:rPr>
          <w:sz w:val="28"/>
          <w:szCs w:val="28"/>
        </w:rPr>
        <w:t>- прочие поступления – 1269,7 тыс.рублей.</w:t>
      </w:r>
    </w:p>
    <w:p w:rsidR="00326E26" w:rsidRPr="00393808" w:rsidRDefault="00326E26" w:rsidP="00393808">
      <w:pPr>
        <w:pStyle w:val="a7"/>
        <w:spacing w:after="0"/>
        <w:ind w:firstLine="567"/>
        <w:rPr>
          <w:sz w:val="28"/>
          <w:szCs w:val="28"/>
        </w:rPr>
      </w:pPr>
    </w:p>
    <w:p w:rsidR="003532D5" w:rsidRPr="00393808" w:rsidRDefault="003532D5" w:rsidP="00393808">
      <w:pPr>
        <w:pStyle w:val="a7"/>
        <w:spacing w:after="0"/>
        <w:ind w:firstLine="567"/>
        <w:jc w:val="both"/>
        <w:rPr>
          <w:sz w:val="28"/>
          <w:szCs w:val="28"/>
        </w:rPr>
      </w:pPr>
      <w:r w:rsidRPr="00393808">
        <w:rPr>
          <w:sz w:val="28"/>
          <w:szCs w:val="28"/>
        </w:rPr>
        <w:t xml:space="preserve">План поступлений доходов </w:t>
      </w:r>
      <w:r w:rsidR="00326E26" w:rsidRPr="00393808">
        <w:rPr>
          <w:sz w:val="28"/>
          <w:szCs w:val="28"/>
        </w:rPr>
        <w:t>в Д</w:t>
      </w:r>
      <w:r w:rsidR="00393808" w:rsidRPr="00393808">
        <w:rPr>
          <w:sz w:val="28"/>
          <w:szCs w:val="28"/>
        </w:rPr>
        <w:t>орожный фонд исполнен на 102,3</w:t>
      </w:r>
      <w:r w:rsidR="00BC115F" w:rsidRPr="00393808">
        <w:rPr>
          <w:sz w:val="28"/>
          <w:szCs w:val="28"/>
        </w:rPr>
        <w:t xml:space="preserve"> процента</w:t>
      </w:r>
      <w:r w:rsidRPr="00393808">
        <w:rPr>
          <w:sz w:val="28"/>
          <w:szCs w:val="28"/>
        </w:rPr>
        <w:t xml:space="preserve"> от уточненных плановых назначений и  </w:t>
      </w:r>
      <w:r w:rsidR="00393808" w:rsidRPr="00393808">
        <w:rPr>
          <w:sz w:val="28"/>
          <w:szCs w:val="28"/>
        </w:rPr>
        <w:t>на 199,9</w:t>
      </w:r>
      <w:r w:rsidR="0040197F" w:rsidRPr="00393808">
        <w:rPr>
          <w:sz w:val="28"/>
          <w:szCs w:val="28"/>
        </w:rPr>
        <w:t xml:space="preserve"> процента </w:t>
      </w:r>
      <w:r w:rsidR="00393808" w:rsidRPr="00393808">
        <w:rPr>
          <w:sz w:val="28"/>
          <w:szCs w:val="28"/>
        </w:rPr>
        <w:t>от</w:t>
      </w:r>
      <w:r w:rsidRPr="00393808">
        <w:rPr>
          <w:sz w:val="28"/>
          <w:szCs w:val="28"/>
        </w:rPr>
        <w:t xml:space="preserve"> показателей</w:t>
      </w:r>
      <w:r w:rsidR="00393808" w:rsidRPr="00393808">
        <w:rPr>
          <w:sz w:val="28"/>
          <w:szCs w:val="28"/>
        </w:rPr>
        <w:t xml:space="preserve"> 2018 года</w:t>
      </w:r>
      <w:r w:rsidRPr="00393808">
        <w:rPr>
          <w:sz w:val="28"/>
          <w:szCs w:val="28"/>
        </w:rPr>
        <w:t>.</w:t>
      </w:r>
    </w:p>
    <w:p w:rsidR="003532D5" w:rsidRPr="00FA557C" w:rsidRDefault="003532D5" w:rsidP="00BD3B3E">
      <w:pPr>
        <w:pStyle w:val="a7"/>
        <w:spacing w:after="0"/>
        <w:jc w:val="both"/>
      </w:pPr>
    </w:p>
    <w:p w:rsidR="003532D5" w:rsidRPr="00E910C7" w:rsidRDefault="003532D5" w:rsidP="00E910C7">
      <w:pPr>
        <w:pStyle w:val="a7"/>
        <w:spacing w:after="0"/>
        <w:ind w:firstLine="567"/>
        <w:jc w:val="both"/>
        <w:rPr>
          <w:sz w:val="28"/>
          <w:szCs w:val="28"/>
        </w:rPr>
      </w:pPr>
      <w:r w:rsidRPr="00E910C7">
        <w:rPr>
          <w:sz w:val="28"/>
          <w:szCs w:val="28"/>
        </w:rPr>
        <w:t xml:space="preserve">       </w:t>
      </w:r>
      <w:r w:rsidR="00326E26" w:rsidRPr="00E910C7">
        <w:rPr>
          <w:sz w:val="28"/>
          <w:szCs w:val="28"/>
        </w:rPr>
        <w:t xml:space="preserve"> </w:t>
      </w:r>
      <w:r w:rsidR="00393808" w:rsidRPr="00E910C7">
        <w:rPr>
          <w:sz w:val="28"/>
          <w:szCs w:val="28"/>
        </w:rPr>
        <w:t>Средства Дорожного фонда в 2019</w:t>
      </w:r>
      <w:r w:rsidRPr="00E910C7">
        <w:rPr>
          <w:sz w:val="28"/>
          <w:szCs w:val="28"/>
        </w:rPr>
        <w:t xml:space="preserve"> г</w:t>
      </w:r>
      <w:r w:rsidR="00E910C7" w:rsidRPr="00E910C7">
        <w:rPr>
          <w:sz w:val="28"/>
          <w:szCs w:val="28"/>
        </w:rPr>
        <w:t>оду использованы в сумме 56489,9 тыс.рублей или на 99,7</w:t>
      </w:r>
      <w:r w:rsidR="00BC115F" w:rsidRPr="00E910C7">
        <w:rPr>
          <w:sz w:val="28"/>
          <w:szCs w:val="28"/>
        </w:rPr>
        <w:t xml:space="preserve"> </w:t>
      </w:r>
      <w:r w:rsidRPr="00E910C7">
        <w:rPr>
          <w:sz w:val="28"/>
          <w:szCs w:val="28"/>
        </w:rPr>
        <w:t xml:space="preserve"> % от поступивших доходов, и направлен</w:t>
      </w:r>
      <w:r w:rsidR="0040197F" w:rsidRPr="00E910C7">
        <w:rPr>
          <w:sz w:val="28"/>
          <w:szCs w:val="28"/>
        </w:rPr>
        <w:t xml:space="preserve">ы были на реализацию мероприятий </w:t>
      </w:r>
      <w:r w:rsidRPr="00E910C7">
        <w:rPr>
          <w:sz w:val="28"/>
          <w:szCs w:val="28"/>
        </w:rPr>
        <w:t>подпрограммы  "Развитие транспортной  системы на территории Вытегорского муниципального района на</w:t>
      </w:r>
      <w:r w:rsidR="0040197F" w:rsidRPr="00E910C7">
        <w:rPr>
          <w:sz w:val="28"/>
          <w:szCs w:val="28"/>
        </w:rPr>
        <w:t xml:space="preserve"> 2014-2020 годы". Формирование и исполнение Дорожного фонда в П</w:t>
      </w:r>
      <w:r w:rsidR="00AE2A38" w:rsidRPr="00E910C7">
        <w:rPr>
          <w:sz w:val="28"/>
          <w:szCs w:val="28"/>
        </w:rPr>
        <w:t xml:space="preserve">риложении 4 </w:t>
      </w:r>
      <w:r w:rsidR="0040197F" w:rsidRPr="00E910C7">
        <w:rPr>
          <w:sz w:val="28"/>
          <w:szCs w:val="28"/>
        </w:rPr>
        <w:t>к Заключению.</w:t>
      </w:r>
    </w:p>
    <w:p w:rsidR="003532D5" w:rsidRPr="00E910C7" w:rsidRDefault="003532D5" w:rsidP="00E910C7">
      <w:pPr>
        <w:pStyle w:val="a7"/>
        <w:spacing w:after="0"/>
        <w:ind w:firstLine="567"/>
        <w:jc w:val="both"/>
        <w:rPr>
          <w:sz w:val="28"/>
          <w:szCs w:val="28"/>
        </w:rPr>
      </w:pPr>
    </w:p>
    <w:p w:rsidR="003532D5" w:rsidRPr="00E910C7" w:rsidRDefault="003532D5" w:rsidP="00E910C7">
      <w:pPr>
        <w:pStyle w:val="a7"/>
        <w:spacing w:after="0"/>
        <w:ind w:firstLine="567"/>
        <w:jc w:val="both"/>
        <w:rPr>
          <w:sz w:val="28"/>
          <w:szCs w:val="28"/>
        </w:rPr>
      </w:pPr>
      <w:r w:rsidRPr="00E910C7">
        <w:rPr>
          <w:sz w:val="28"/>
          <w:szCs w:val="28"/>
        </w:rPr>
        <w:t xml:space="preserve">Остаток  </w:t>
      </w:r>
      <w:r w:rsidR="00BC6347" w:rsidRPr="00E910C7">
        <w:rPr>
          <w:sz w:val="28"/>
          <w:szCs w:val="28"/>
        </w:rPr>
        <w:t xml:space="preserve">средств муниципального </w:t>
      </w:r>
      <w:r w:rsidR="00E910C7" w:rsidRPr="00E910C7">
        <w:rPr>
          <w:sz w:val="28"/>
          <w:szCs w:val="28"/>
        </w:rPr>
        <w:t>Дорожного фонда на 1 января 2020</w:t>
      </w:r>
      <w:r w:rsidRPr="00E910C7">
        <w:rPr>
          <w:sz w:val="28"/>
          <w:szCs w:val="28"/>
        </w:rPr>
        <w:t xml:space="preserve"> года</w:t>
      </w:r>
      <w:r w:rsidR="00E910C7" w:rsidRPr="00E910C7">
        <w:rPr>
          <w:sz w:val="28"/>
          <w:szCs w:val="28"/>
        </w:rPr>
        <w:t xml:space="preserve"> составил 1455,0</w:t>
      </w:r>
      <w:r w:rsidR="00BC6347" w:rsidRPr="00E910C7">
        <w:rPr>
          <w:sz w:val="28"/>
          <w:szCs w:val="28"/>
        </w:rPr>
        <w:t xml:space="preserve"> тыс.рублей.</w:t>
      </w:r>
    </w:p>
    <w:p w:rsidR="003532D5" w:rsidRPr="00E910C7" w:rsidRDefault="003532D5" w:rsidP="00E910C7">
      <w:pPr>
        <w:pStyle w:val="a7"/>
        <w:spacing w:after="0"/>
        <w:ind w:firstLine="567"/>
        <w:rPr>
          <w:sz w:val="28"/>
          <w:szCs w:val="28"/>
        </w:rPr>
      </w:pPr>
    </w:p>
    <w:p w:rsidR="003532D5" w:rsidRPr="00E910C7" w:rsidRDefault="003532D5" w:rsidP="00E910C7">
      <w:pPr>
        <w:pStyle w:val="a7"/>
        <w:spacing w:after="0"/>
        <w:ind w:firstLine="567"/>
        <w:jc w:val="both"/>
        <w:rPr>
          <w:b/>
          <w:sz w:val="28"/>
          <w:szCs w:val="28"/>
        </w:rPr>
      </w:pPr>
      <w:r w:rsidRPr="00E910C7">
        <w:rPr>
          <w:sz w:val="28"/>
          <w:szCs w:val="28"/>
        </w:rPr>
        <w:t>Отчет о расходовании средств Дорожного фонда, представленный в составе приложений к отчету об испол</w:t>
      </w:r>
      <w:r w:rsidR="009C1DD9" w:rsidRPr="00E910C7">
        <w:rPr>
          <w:sz w:val="28"/>
          <w:szCs w:val="28"/>
        </w:rPr>
        <w:t xml:space="preserve">нении районного бюджета </w:t>
      </w:r>
      <w:r w:rsidRPr="00E910C7">
        <w:rPr>
          <w:sz w:val="28"/>
          <w:szCs w:val="28"/>
        </w:rPr>
        <w:t xml:space="preserve"> соответствует данным годовой бюджетной отчетности ф. 0503117</w:t>
      </w:r>
      <w:r w:rsidR="003172BF" w:rsidRPr="00E910C7">
        <w:rPr>
          <w:sz w:val="28"/>
          <w:szCs w:val="28"/>
        </w:rPr>
        <w:t>.</w:t>
      </w:r>
      <w:r w:rsidRPr="00E910C7">
        <w:rPr>
          <w:sz w:val="28"/>
          <w:szCs w:val="28"/>
        </w:rPr>
        <w:t xml:space="preserve"> </w:t>
      </w:r>
    </w:p>
    <w:p w:rsidR="00BC6347" w:rsidRPr="00FA557C" w:rsidRDefault="00BC6347" w:rsidP="002941A8">
      <w:pPr>
        <w:spacing w:after="0"/>
        <w:jc w:val="both"/>
        <w:rPr>
          <w:rFonts w:ascii="Times New Roman" w:hAnsi="Times New Roman" w:cs="Times New Roman"/>
          <w:b/>
          <w:sz w:val="24"/>
          <w:szCs w:val="24"/>
        </w:rPr>
      </w:pPr>
    </w:p>
    <w:p w:rsidR="00D27166" w:rsidRPr="00372438" w:rsidRDefault="00A07F7C" w:rsidP="00372438">
      <w:pPr>
        <w:spacing w:after="0" w:line="240" w:lineRule="auto"/>
        <w:ind w:firstLine="567"/>
        <w:jc w:val="both"/>
        <w:rPr>
          <w:rFonts w:ascii="Times New Roman" w:hAnsi="Times New Roman" w:cs="Times New Roman"/>
          <w:b/>
          <w:sz w:val="28"/>
          <w:szCs w:val="28"/>
        </w:rPr>
      </w:pPr>
      <w:r w:rsidRPr="00372438">
        <w:rPr>
          <w:rFonts w:ascii="Times New Roman" w:hAnsi="Times New Roman" w:cs="Times New Roman"/>
          <w:b/>
          <w:sz w:val="28"/>
          <w:szCs w:val="28"/>
        </w:rPr>
        <w:t>6</w:t>
      </w:r>
      <w:r w:rsidR="00D27166" w:rsidRPr="00372438">
        <w:rPr>
          <w:rFonts w:ascii="Times New Roman" w:hAnsi="Times New Roman" w:cs="Times New Roman"/>
          <w:b/>
          <w:sz w:val="28"/>
          <w:szCs w:val="28"/>
        </w:rPr>
        <w:t>. Дебиторская и кредиторская задолженность учреждений бюджетной сферы</w:t>
      </w:r>
    </w:p>
    <w:p w:rsidR="00B06134" w:rsidRPr="00372438" w:rsidRDefault="00B06134" w:rsidP="00372438">
      <w:pPr>
        <w:spacing w:after="0" w:line="240" w:lineRule="auto"/>
        <w:ind w:firstLine="567"/>
        <w:jc w:val="both"/>
        <w:rPr>
          <w:rFonts w:ascii="Times New Roman" w:hAnsi="Times New Roman" w:cs="Times New Roman"/>
          <w:b/>
          <w:sz w:val="28"/>
          <w:szCs w:val="28"/>
        </w:rPr>
      </w:pP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В ходе исполнения решения Представительного Собр</w:t>
      </w:r>
      <w:r w:rsidR="0088059C" w:rsidRPr="00372438">
        <w:rPr>
          <w:rFonts w:ascii="Times New Roman" w:hAnsi="Times New Roman" w:cs="Times New Roman"/>
          <w:sz w:val="28"/>
          <w:szCs w:val="28"/>
        </w:rPr>
        <w:t>ания «О районном бюджете</w:t>
      </w:r>
      <w:r w:rsidR="00DA7ECF" w:rsidRPr="00372438">
        <w:rPr>
          <w:rFonts w:ascii="Times New Roman" w:hAnsi="Times New Roman" w:cs="Times New Roman"/>
          <w:sz w:val="28"/>
          <w:szCs w:val="28"/>
        </w:rPr>
        <w:t xml:space="preserve"> на 2019</w:t>
      </w:r>
      <w:r w:rsidR="00DD6BCC" w:rsidRPr="00372438">
        <w:rPr>
          <w:rFonts w:ascii="Times New Roman" w:hAnsi="Times New Roman" w:cs="Times New Roman"/>
          <w:sz w:val="28"/>
          <w:szCs w:val="28"/>
        </w:rPr>
        <w:t xml:space="preserve"> год</w:t>
      </w:r>
      <w:r w:rsidR="00DA7ECF" w:rsidRPr="00372438">
        <w:rPr>
          <w:rFonts w:ascii="Times New Roman" w:hAnsi="Times New Roman" w:cs="Times New Roman"/>
          <w:sz w:val="28"/>
          <w:szCs w:val="28"/>
        </w:rPr>
        <w:t xml:space="preserve"> и плановый период 2020 и 2021 годов» в 2019</w:t>
      </w:r>
      <w:r w:rsidRPr="00372438">
        <w:rPr>
          <w:rFonts w:ascii="Times New Roman" w:hAnsi="Times New Roman" w:cs="Times New Roman"/>
          <w:sz w:val="28"/>
          <w:szCs w:val="28"/>
        </w:rPr>
        <w:t xml:space="preserve"> году главными распорядителями районного бюджета допускалось отвлечение бюджетных средств в дебиторскую задолженность, что повлияло на эффективность использования средств районного бюджета.</w:t>
      </w: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Согласно годовому отчету </w:t>
      </w:r>
      <w:r w:rsidR="00955A81" w:rsidRPr="00372438">
        <w:rPr>
          <w:rFonts w:ascii="Times New Roman" w:hAnsi="Times New Roman" w:cs="Times New Roman"/>
          <w:sz w:val="28"/>
          <w:szCs w:val="28"/>
        </w:rPr>
        <w:t>Главными администраторами, Главными распорядителями проведена работа по сокращению дебиторской задолженности.  П</w:t>
      </w:r>
      <w:r w:rsidRPr="00372438">
        <w:rPr>
          <w:rFonts w:ascii="Times New Roman" w:hAnsi="Times New Roman" w:cs="Times New Roman"/>
          <w:sz w:val="28"/>
          <w:szCs w:val="28"/>
        </w:rPr>
        <w:t xml:space="preserve">о районному бюджету в течение года </w:t>
      </w:r>
      <w:r w:rsidR="00B800C9" w:rsidRPr="00372438">
        <w:rPr>
          <w:rFonts w:ascii="Times New Roman" w:hAnsi="Times New Roman" w:cs="Times New Roman"/>
          <w:sz w:val="28"/>
          <w:szCs w:val="28"/>
        </w:rPr>
        <w:t>дебиторская задолжен</w:t>
      </w:r>
      <w:r w:rsidR="00DA7ECF" w:rsidRPr="00372438">
        <w:rPr>
          <w:rFonts w:ascii="Times New Roman" w:hAnsi="Times New Roman" w:cs="Times New Roman"/>
          <w:sz w:val="28"/>
          <w:szCs w:val="28"/>
        </w:rPr>
        <w:t>ность возросла</w:t>
      </w:r>
      <w:r w:rsidR="002E0DCE" w:rsidRPr="00372438">
        <w:rPr>
          <w:rFonts w:ascii="Times New Roman" w:hAnsi="Times New Roman" w:cs="Times New Roman"/>
          <w:sz w:val="28"/>
          <w:szCs w:val="28"/>
        </w:rPr>
        <w:t xml:space="preserve"> на </w:t>
      </w:r>
      <w:r w:rsidR="007D527F" w:rsidRPr="00372438">
        <w:rPr>
          <w:rFonts w:ascii="Times New Roman" w:hAnsi="Times New Roman" w:cs="Times New Roman"/>
          <w:sz w:val="28"/>
          <w:szCs w:val="28"/>
        </w:rPr>
        <w:t>882038,9</w:t>
      </w:r>
      <w:r w:rsidRPr="00372438">
        <w:rPr>
          <w:rFonts w:ascii="Times New Roman" w:hAnsi="Times New Roman" w:cs="Times New Roman"/>
          <w:sz w:val="28"/>
          <w:szCs w:val="28"/>
        </w:rPr>
        <w:t xml:space="preserve"> тыс. рублей и сост</w:t>
      </w:r>
      <w:r w:rsidR="0088059C" w:rsidRPr="00372438">
        <w:rPr>
          <w:rFonts w:ascii="Times New Roman" w:hAnsi="Times New Roman" w:cs="Times New Roman"/>
          <w:sz w:val="28"/>
          <w:szCs w:val="28"/>
        </w:rPr>
        <w:t>авила по состоян</w:t>
      </w:r>
      <w:r w:rsidR="00197DDB" w:rsidRPr="00372438">
        <w:rPr>
          <w:rFonts w:ascii="Times New Roman" w:hAnsi="Times New Roman" w:cs="Times New Roman"/>
          <w:sz w:val="28"/>
          <w:szCs w:val="28"/>
        </w:rPr>
        <w:t xml:space="preserve">ию </w:t>
      </w:r>
      <w:r w:rsidR="00DA7ECF" w:rsidRPr="00372438">
        <w:rPr>
          <w:rFonts w:ascii="Times New Roman" w:hAnsi="Times New Roman" w:cs="Times New Roman"/>
          <w:sz w:val="28"/>
          <w:szCs w:val="28"/>
        </w:rPr>
        <w:t>на 01.01.2020</w:t>
      </w:r>
      <w:r w:rsidR="002E0DCE" w:rsidRPr="00372438">
        <w:rPr>
          <w:rFonts w:ascii="Times New Roman" w:hAnsi="Times New Roman" w:cs="Times New Roman"/>
          <w:sz w:val="28"/>
          <w:szCs w:val="28"/>
        </w:rPr>
        <w:t xml:space="preserve"> года </w:t>
      </w:r>
      <w:r w:rsidR="00DA7ECF" w:rsidRPr="00372438">
        <w:rPr>
          <w:rFonts w:ascii="Times New Roman" w:hAnsi="Times New Roman" w:cs="Times New Roman"/>
          <w:sz w:val="28"/>
          <w:szCs w:val="28"/>
        </w:rPr>
        <w:t>918999,5</w:t>
      </w:r>
      <w:r w:rsidRPr="00372438">
        <w:rPr>
          <w:rFonts w:ascii="Times New Roman" w:hAnsi="Times New Roman" w:cs="Times New Roman"/>
          <w:sz w:val="28"/>
          <w:szCs w:val="28"/>
        </w:rPr>
        <w:t xml:space="preserve"> тыс. рублей</w:t>
      </w:r>
      <w:r w:rsidR="00DA7ECF" w:rsidRPr="00372438">
        <w:rPr>
          <w:rFonts w:ascii="Times New Roman" w:hAnsi="Times New Roman" w:cs="Times New Roman"/>
          <w:sz w:val="28"/>
          <w:szCs w:val="28"/>
        </w:rPr>
        <w:t xml:space="preserve"> (на начало года – </w:t>
      </w:r>
      <w:r w:rsidR="007D527F" w:rsidRPr="00372438">
        <w:rPr>
          <w:rFonts w:ascii="Times New Roman" w:hAnsi="Times New Roman" w:cs="Times New Roman"/>
          <w:sz w:val="28"/>
          <w:szCs w:val="28"/>
        </w:rPr>
        <w:t>36960,6</w:t>
      </w:r>
      <w:r w:rsidR="00530945" w:rsidRPr="00372438">
        <w:rPr>
          <w:rFonts w:ascii="Times New Roman" w:hAnsi="Times New Roman" w:cs="Times New Roman"/>
          <w:sz w:val="28"/>
          <w:szCs w:val="28"/>
        </w:rPr>
        <w:t xml:space="preserve"> тыс.рублей)</w:t>
      </w:r>
      <w:r w:rsidRPr="00372438">
        <w:rPr>
          <w:rFonts w:ascii="Times New Roman" w:hAnsi="Times New Roman" w:cs="Times New Roman"/>
          <w:sz w:val="28"/>
          <w:szCs w:val="28"/>
        </w:rPr>
        <w:t>.</w:t>
      </w:r>
      <w:r w:rsidR="00DA7ECF" w:rsidRPr="00372438">
        <w:rPr>
          <w:rFonts w:ascii="Times New Roman" w:hAnsi="Times New Roman" w:cs="Times New Roman"/>
          <w:sz w:val="28"/>
          <w:szCs w:val="28"/>
        </w:rPr>
        <w:t xml:space="preserve"> Причина роста дебиторской задолженности </w:t>
      </w:r>
      <w:r w:rsidR="00A94CE7" w:rsidRPr="00372438">
        <w:rPr>
          <w:rFonts w:ascii="Times New Roman" w:hAnsi="Times New Roman" w:cs="Times New Roman"/>
          <w:sz w:val="28"/>
          <w:szCs w:val="28"/>
        </w:rPr>
        <w:t>по ме</w:t>
      </w:r>
      <w:r w:rsidR="007D527F" w:rsidRPr="00372438">
        <w:rPr>
          <w:rFonts w:ascii="Times New Roman" w:hAnsi="Times New Roman" w:cs="Times New Roman"/>
          <w:sz w:val="28"/>
          <w:szCs w:val="28"/>
        </w:rPr>
        <w:t>жбюджетным трансфертам - вступление</w:t>
      </w:r>
      <w:r w:rsidR="00A94CE7" w:rsidRPr="00372438">
        <w:rPr>
          <w:rFonts w:ascii="Times New Roman" w:hAnsi="Times New Roman" w:cs="Times New Roman"/>
          <w:sz w:val="28"/>
          <w:szCs w:val="28"/>
        </w:rPr>
        <w:t xml:space="preserve"> в действие </w:t>
      </w:r>
      <w:r w:rsidR="00A94CE7" w:rsidRPr="00372438">
        <w:rPr>
          <w:rFonts w:ascii="Times New Roman" w:hAnsi="Times New Roman" w:cs="Times New Roman"/>
          <w:sz w:val="28"/>
          <w:szCs w:val="28"/>
        </w:rPr>
        <w:lastRenderedPageBreak/>
        <w:t>феде</w:t>
      </w:r>
      <w:r w:rsidR="00372438">
        <w:rPr>
          <w:rFonts w:ascii="Times New Roman" w:hAnsi="Times New Roman" w:cs="Times New Roman"/>
          <w:sz w:val="28"/>
          <w:szCs w:val="28"/>
        </w:rPr>
        <w:t>рального стандарта учета</w:t>
      </w:r>
      <w:r w:rsidR="007D527F" w:rsidRPr="00372438">
        <w:rPr>
          <w:rFonts w:ascii="Times New Roman" w:hAnsi="Times New Roman" w:cs="Times New Roman"/>
          <w:sz w:val="28"/>
          <w:szCs w:val="28"/>
        </w:rPr>
        <w:t xml:space="preserve"> доходов. Произведено</w:t>
      </w:r>
      <w:r w:rsidR="00A94CE7" w:rsidRPr="00372438">
        <w:rPr>
          <w:rFonts w:ascii="Times New Roman" w:hAnsi="Times New Roman" w:cs="Times New Roman"/>
          <w:sz w:val="28"/>
          <w:szCs w:val="28"/>
        </w:rPr>
        <w:t xml:space="preserve"> начисление доходов будущих периодов</w:t>
      </w:r>
      <w:r w:rsidR="007D527F" w:rsidRPr="00372438">
        <w:rPr>
          <w:rFonts w:ascii="Times New Roman" w:hAnsi="Times New Roman" w:cs="Times New Roman"/>
          <w:sz w:val="28"/>
          <w:szCs w:val="28"/>
        </w:rPr>
        <w:t>.</w:t>
      </w: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Состояние дебиторской задолженности</w:t>
      </w:r>
      <w:r w:rsidR="007D527F" w:rsidRPr="00372438">
        <w:rPr>
          <w:rFonts w:ascii="Times New Roman" w:hAnsi="Times New Roman" w:cs="Times New Roman"/>
          <w:sz w:val="28"/>
          <w:szCs w:val="28"/>
        </w:rPr>
        <w:t xml:space="preserve"> на 01.01.2020</w:t>
      </w:r>
      <w:r w:rsidR="00530945" w:rsidRPr="00372438">
        <w:rPr>
          <w:rFonts w:ascii="Times New Roman" w:hAnsi="Times New Roman" w:cs="Times New Roman"/>
          <w:sz w:val="28"/>
          <w:szCs w:val="28"/>
        </w:rPr>
        <w:t xml:space="preserve"> года </w:t>
      </w:r>
      <w:r w:rsidRPr="00372438">
        <w:rPr>
          <w:rFonts w:ascii="Times New Roman" w:hAnsi="Times New Roman" w:cs="Times New Roman"/>
          <w:sz w:val="28"/>
          <w:szCs w:val="28"/>
        </w:rPr>
        <w:t>характеризуется следующими данными:</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задолженность по счету  120500000 «Расч</w:t>
      </w:r>
      <w:r w:rsidR="00DD6BCC" w:rsidRPr="00372438">
        <w:rPr>
          <w:rFonts w:ascii="Times New Roman" w:hAnsi="Times New Roman" w:cs="Times New Roman"/>
          <w:sz w:val="28"/>
          <w:szCs w:val="28"/>
        </w:rPr>
        <w:t>е</w:t>
      </w:r>
      <w:r w:rsidR="00FD097C" w:rsidRPr="00372438">
        <w:rPr>
          <w:rFonts w:ascii="Times New Roman" w:hAnsi="Times New Roman" w:cs="Times New Roman"/>
          <w:sz w:val="28"/>
          <w:szCs w:val="28"/>
        </w:rPr>
        <w:t>т</w:t>
      </w:r>
      <w:r w:rsidR="007D527F" w:rsidRPr="00372438">
        <w:rPr>
          <w:rFonts w:ascii="Times New Roman" w:hAnsi="Times New Roman" w:cs="Times New Roman"/>
          <w:sz w:val="28"/>
          <w:szCs w:val="28"/>
        </w:rPr>
        <w:t>ы по доходам» составляет 912600,2</w:t>
      </w:r>
      <w:r w:rsidRPr="00372438">
        <w:rPr>
          <w:rFonts w:ascii="Times New Roman" w:hAnsi="Times New Roman" w:cs="Times New Roman"/>
          <w:sz w:val="28"/>
          <w:szCs w:val="28"/>
        </w:rPr>
        <w:t xml:space="preserve"> тыс.рублей, или</w:t>
      </w:r>
      <w:r w:rsidR="007D527F" w:rsidRPr="00372438">
        <w:rPr>
          <w:rFonts w:ascii="Times New Roman" w:hAnsi="Times New Roman" w:cs="Times New Roman"/>
          <w:sz w:val="28"/>
          <w:szCs w:val="28"/>
        </w:rPr>
        <w:t xml:space="preserve"> на 879904,5 тыс.рублей больше</w:t>
      </w:r>
      <w:r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120600000 «Расчеты по вы</w:t>
      </w:r>
      <w:r w:rsidR="00CE3878" w:rsidRPr="00372438">
        <w:rPr>
          <w:rFonts w:ascii="Times New Roman" w:hAnsi="Times New Roman" w:cs="Times New Roman"/>
          <w:sz w:val="28"/>
          <w:szCs w:val="28"/>
        </w:rPr>
        <w:t>данным авансам» со</w:t>
      </w:r>
      <w:r w:rsidR="007D527F" w:rsidRPr="00372438">
        <w:rPr>
          <w:rFonts w:ascii="Times New Roman" w:hAnsi="Times New Roman" w:cs="Times New Roman"/>
          <w:sz w:val="28"/>
          <w:szCs w:val="28"/>
        </w:rPr>
        <w:t xml:space="preserve">ставила 4394,2 </w:t>
      </w:r>
      <w:r w:rsidR="00FD097C" w:rsidRPr="00372438">
        <w:rPr>
          <w:rFonts w:ascii="Times New Roman" w:hAnsi="Times New Roman" w:cs="Times New Roman"/>
          <w:sz w:val="28"/>
          <w:szCs w:val="28"/>
        </w:rPr>
        <w:t>тыс.рублей, рост</w:t>
      </w:r>
      <w:r w:rsidR="00CE3878" w:rsidRPr="00372438">
        <w:rPr>
          <w:rFonts w:ascii="Times New Roman" w:hAnsi="Times New Roman" w:cs="Times New Roman"/>
          <w:sz w:val="28"/>
          <w:szCs w:val="28"/>
        </w:rPr>
        <w:t xml:space="preserve"> </w:t>
      </w:r>
      <w:r w:rsidR="007D527F" w:rsidRPr="00372438">
        <w:rPr>
          <w:rFonts w:ascii="Times New Roman" w:hAnsi="Times New Roman" w:cs="Times New Roman"/>
          <w:sz w:val="28"/>
          <w:szCs w:val="28"/>
        </w:rPr>
        <w:t>на 3266,8</w:t>
      </w:r>
      <w:r w:rsidRPr="00372438">
        <w:rPr>
          <w:rFonts w:ascii="Times New Roman" w:hAnsi="Times New Roman" w:cs="Times New Roman"/>
          <w:sz w:val="28"/>
          <w:szCs w:val="28"/>
        </w:rPr>
        <w:t xml:space="preserve"> тыс.рублей;</w:t>
      </w:r>
    </w:p>
    <w:p w:rsidR="00530945"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w:t>
      </w:r>
      <w:r w:rsidR="00530945" w:rsidRPr="00372438">
        <w:rPr>
          <w:rFonts w:ascii="Times New Roman" w:hAnsi="Times New Roman" w:cs="Times New Roman"/>
          <w:sz w:val="28"/>
          <w:szCs w:val="28"/>
        </w:rPr>
        <w:t xml:space="preserve"> по счету 120800000 «Расчеты </w:t>
      </w:r>
      <w:r w:rsidR="00CE3878" w:rsidRPr="00372438">
        <w:rPr>
          <w:rFonts w:ascii="Times New Roman" w:hAnsi="Times New Roman" w:cs="Times New Roman"/>
          <w:sz w:val="28"/>
          <w:szCs w:val="28"/>
        </w:rPr>
        <w:t xml:space="preserve">с подотчетными лицами» </w:t>
      </w:r>
      <w:r w:rsidR="007D527F" w:rsidRPr="00372438">
        <w:rPr>
          <w:rFonts w:ascii="Times New Roman" w:hAnsi="Times New Roman" w:cs="Times New Roman"/>
          <w:sz w:val="28"/>
          <w:szCs w:val="28"/>
        </w:rPr>
        <w:t>75,7 тысрублей сокращение к началу года 293,5</w:t>
      </w:r>
      <w:r w:rsidR="00FD097C" w:rsidRPr="00372438">
        <w:rPr>
          <w:rFonts w:ascii="Times New Roman" w:hAnsi="Times New Roman" w:cs="Times New Roman"/>
          <w:sz w:val="28"/>
          <w:szCs w:val="28"/>
        </w:rPr>
        <w:t xml:space="preserve"> тыс.рублей</w:t>
      </w:r>
      <w:r w:rsidR="00530945" w:rsidRPr="00372438">
        <w:rPr>
          <w:rFonts w:ascii="Times New Roman" w:hAnsi="Times New Roman" w:cs="Times New Roman"/>
          <w:sz w:val="28"/>
          <w:szCs w:val="28"/>
        </w:rPr>
        <w:t>;</w:t>
      </w:r>
    </w:p>
    <w:p w:rsidR="00955A81"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-задолженность по счету 120900000 «Расчеты по ущербу </w:t>
      </w:r>
      <w:r w:rsidR="007D527F" w:rsidRPr="00372438">
        <w:rPr>
          <w:rFonts w:ascii="Times New Roman" w:hAnsi="Times New Roman" w:cs="Times New Roman"/>
          <w:sz w:val="28"/>
          <w:szCs w:val="28"/>
        </w:rPr>
        <w:t>и иным доходам» составила 1893,6</w:t>
      </w:r>
      <w:r w:rsidRPr="00372438">
        <w:rPr>
          <w:rFonts w:ascii="Times New Roman" w:hAnsi="Times New Roman" w:cs="Times New Roman"/>
          <w:sz w:val="28"/>
          <w:szCs w:val="28"/>
        </w:rPr>
        <w:t xml:space="preserve"> тыс.рублей </w:t>
      </w:r>
      <w:r w:rsidR="007D527F" w:rsidRPr="00372438">
        <w:rPr>
          <w:rFonts w:ascii="Times New Roman" w:hAnsi="Times New Roman" w:cs="Times New Roman"/>
          <w:sz w:val="28"/>
          <w:szCs w:val="28"/>
        </w:rPr>
        <w:t>– сократилась к концу года на 821,2</w:t>
      </w:r>
      <w:r w:rsidR="00FD097C" w:rsidRPr="00372438">
        <w:rPr>
          <w:rFonts w:ascii="Times New Roman" w:hAnsi="Times New Roman" w:cs="Times New Roman"/>
          <w:sz w:val="28"/>
          <w:szCs w:val="28"/>
        </w:rPr>
        <w:t xml:space="preserve"> тыс.рублей</w:t>
      </w:r>
      <w:r w:rsidRPr="00372438">
        <w:rPr>
          <w:rFonts w:ascii="Times New Roman" w:hAnsi="Times New Roman" w:cs="Times New Roman"/>
          <w:sz w:val="28"/>
          <w:szCs w:val="28"/>
        </w:rPr>
        <w:t xml:space="preserve">; </w:t>
      </w:r>
    </w:p>
    <w:p w:rsidR="00530945" w:rsidRPr="00372438" w:rsidRDefault="00B40343"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130300000 «Расчеты по платежам в бюджет</w:t>
      </w:r>
      <w:r w:rsidR="00FD097C" w:rsidRPr="00372438">
        <w:rPr>
          <w:rFonts w:ascii="Times New Roman" w:hAnsi="Times New Roman" w:cs="Times New Roman"/>
          <w:sz w:val="28"/>
          <w:szCs w:val="28"/>
        </w:rPr>
        <w:t>ы» составила на конец г</w:t>
      </w:r>
      <w:r w:rsidR="007D527F" w:rsidRPr="00372438">
        <w:rPr>
          <w:rFonts w:ascii="Times New Roman" w:hAnsi="Times New Roman" w:cs="Times New Roman"/>
          <w:sz w:val="28"/>
          <w:szCs w:val="28"/>
        </w:rPr>
        <w:t>ода 35,9 тыс.рублей, что на 17,5</w:t>
      </w:r>
      <w:r w:rsidRPr="00372438">
        <w:rPr>
          <w:rFonts w:ascii="Times New Roman" w:hAnsi="Times New Roman" w:cs="Times New Roman"/>
          <w:sz w:val="28"/>
          <w:szCs w:val="28"/>
        </w:rPr>
        <w:t xml:space="preserve"> </w:t>
      </w:r>
      <w:r w:rsidR="009640C2" w:rsidRPr="00372438">
        <w:rPr>
          <w:rFonts w:ascii="Times New Roman" w:hAnsi="Times New Roman" w:cs="Times New Roman"/>
          <w:sz w:val="28"/>
          <w:szCs w:val="28"/>
        </w:rPr>
        <w:t>тыс.ру</w:t>
      </w:r>
      <w:r w:rsidR="00955A81" w:rsidRPr="00372438">
        <w:rPr>
          <w:rFonts w:ascii="Times New Roman" w:hAnsi="Times New Roman" w:cs="Times New Roman"/>
          <w:sz w:val="28"/>
          <w:szCs w:val="28"/>
        </w:rPr>
        <w:t>блей меньше</w:t>
      </w:r>
      <w:r w:rsidR="002E3EC9"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 </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Главные распорядители</w:t>
      </w:r>
      <w:r w:rsidR="00B800C9" w:rsidRPr="00372438">
        <w:rPr>
          <w:rFonts w:ascii="Times New Roman" w:hAnsi="Times New Roman" w:cs="Times New Roman"/>
          <w:sz w:val="28"/>
          <w:szCs w:val="28"/>
        </w:rPr>
        <w:t>, Главные администраторы</w:t>
      </w:r>
      <w:r w:rsidRPr="00372438">
        <w:rPr>
          <w:rFonts w:ascii="Times New Roman" w:hAnsi="Times New Roman" w:cs="Times New Roman"/>
          <w:sz w:val="28"/>
          <w:szCs w:val="28"/>
        </w:rPr>
        <w:t xml:space="preserve"> бюджетных ср</w:t>
      </w:r>
      <w:r w:rsidR="007D527F" w:rsidRPr="00372438">
        <w:rPr>
          <w:rFonts w:ascii="Times New Roman" w:hAnsi="Times New Roman" w:cs="Times New Roman"/>
          <w:sz w:val="28"/>
          <w:szCs w:val="28"/>
        </w:rPr>
        <w:t>едств по состоянию на 01.01.2020</w:t>
      </w:r>
      <w:r w:rsidRPr="00372438">
        <w:rPr>
          <w:rFonts w:ascii="Times New Roman" w:hAnsi="Times New Roman" w:cs="Times New Roman"/>
          <w:sz w:val="28"/>
          <w:szCs w:val="28"/>
        </w:rPr>
        <w:t xml:space="preserve"> имеют </w:t>
      </w:r>
      <w:r w:rsidR="002E3EC9" w:rsidRPr="00372438">
        <w:rPr>
          <w:rFonts w:ascii="Times New Roman" w:hAnsi="Times New Roman" w:cs="Times New Roman"/>
          <w:sz w:val="28"/>
          <w:szCs w:val="28"/>
        </w:rPr>
        <w:t xml:space="preserve">следующую </w:t>
      </w:r>
      <w:r w:rsidRPr="00372438">
        <w:rPr>
          <w:rFonts w:ascii="Times New Roman" w:hAnsi="Times New Roman" w:cs="Times New Roman"/>
          <w:sz w:val="28"/>
          <w:szCs w:val="28"/>
        </w:rPr>
        <w:t>дебиторскую</w:t>
      </w:r>
      <w:r w:rsidR="00D27166" w:rsidRPr="00372438">
        <w:rPr>
          <w:rFonts w:ascii="Times New Roman" w:hAnsi="Times New Roman" w:cs="Times New Roman"/>
          <w:sz w:val="28"/>
          <w:szCs w:val="28"/>
        </w:rPr>
        <w:t xml:space="preserve"> задолжен</w:t>
      </w:r>
      <w:r w:rsidR="002E3EC9" w:rsidRPr="00372438">
        <w:rPr>
          <w:rFonts w:ascii="Times New Roman" w:hAnsi="Times New Roman" w:cs="Times New Roman"/>
          <w:sz w:val="28"/>
          <w:szCs w:val="28"/>
        </w:rPr>
        <w:t>ность</w:t>
      </w:r>
      <w:r w:rsidRPr="00372438">
        <w:rPr>
          <w:rFonts w:ascii="Times New Roman" w:hAnsi="Times New Roman" w:cs="Times New Roman"/>
          <w:sz w:val="28"/>
          <w:szCs w:val="28"/>
        </w:rPr>
        <w:t>:</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-управление жилищно-коммунального хозяйства, тра</w:t>
      </w:r>
      <w:r w:rsidR="00CE3878" w:rsidRPr="00372438">
        <w:rPr>
          <w:rFonts w:ascii="Times New Roman" w:hAnsi="Times New Roman" w:cs="Times New Roman"/>
          <w:sz w:val="28"/>
          <w:szCs w:val="28"/>
        </w:rPr>
        <w:t>н</w:t>
      </w:r>
      <w:r w:rsidR="00372438" w:rsidRPr="00372438">
        <w:rPr>
          <w:rFonts w:ascii="Times New Roman" w:hAnsi="Times New Roman" w:cs="Times New Roman"/>
          <w:sz w:val="28"/>
          <w:szCs w:val="28"/>
        </w:rPr>
        <w:t>спорта и строительства – 3434,8</w:t>
      </w:r>
      <w:r w:rsidRPr="00372438">
        <w:rPr>
          <w:rFonts w:ascii="Times New Roman" w:hAnsi="Times New Roman" w:cs="Times New Roman"/>
          <w:sz w:val="28"/>
          <w:szCs w:val="28"/>
        </w:rPr>
        <w:t xml:space="preserve"> тыс.рублей</w:t>
      </w:r>
      <w:r w:rsidR="002E3EC9" w:rsidRPr="00372438">
        <w:rPr>
          <w:rFonts w:ascii="Times New Roman" w:hAnsi="Times New Roman" w:cs="Times New Roman"/>
          <w:sz w:val="28"/>
          <w:szCs w:val="28"/>
        </w:rPr>
        <w:t xml:space="preserve"> (к началу года </w:t>
      </w:r>
      <w:r w:rsidR="00A52FEF" w:rsidRPr="00372438">
        <w:rPr>
          <w:rFonts w:ascii="Times New Roman" w:hAnsi="Times New Roman" w:cs="Times New Roman"/>
          <w:sz w:val="28"/>
          <w:szCs w:val="28"/>
        </w:rPr>
        <w:t>рост</w:t>
      </w:r>
      <w:r w:rsidR="00955A81" w:rsidRPr="00372438">
        <w:rPr>
          <w:rFonts w:ascii="Times New Roman" w:hAnsi="Times New Roman" w:cs="Times New Roman"/>
          <w:sz w:val="28"/>
          <w:szCs w:val="28"/>
        </w:rPr>
        <w:t xml:space="preserve"> на </w:t>
      </w:r>
      <w:r w:rsidR="00CE3878" w:rsidRPr="00372438">
        <w:rPr>
          <w:rFonts w:ascii="Times New Roman" w:hAnsi="Times New Roman" w:cs="Times New Roman"/>
          <w:sz w:val="28"/>
          <w:szCs w:val="28"/>
        </w:rPr>
        <w:t xml:space="preserve"> </w:t>
      </w:r>
      <w:r w:rsidR="00372438" w:rsidRPr="00372438">
        <w:rPr>
          <w:rFonts w:ascii="Times New Roman" w:hAnsi="Times New Roman" w:cs="Times New Roman"/>
          <w:sz w:val="28"/>
          <w:szCs w:val="28"/>
        </w:rPr>
        <w:t xml:space="preserve">410,2 </w:t>
      </w:r>
      <w:r w:rsidR="002E3EC9" w:rsidRPr="00372438">
        <w:rPr>
          <w:rFonts w:ascii="Times New Roman" w:hAnsi="Times New Roman" w:cs="Times New Roman"/>
          <w:sz w:val="28"/>
          <w:szCs w:val="28"/>
        </w:rPr>
        <w:t>тыс.рублей),</w:t>
      </w:r>
      <w:r w:rsidRPr="00372438">
        <w:rPr>
          <w:rFonts w:ascii="Times New Roman" w:hAnsi="Times New Roman" w:cs="Times New Roman"/>
          <w:sz w:val="28"/>
          <w:szCs w:val="28"/>
        </w:rPr>
        <w:t xml:space="preserve"> </w:t>
      </w:r>
    </w:p>
    <w:p w:rsidR="002E3EC9" w:rsidRPr="00372438" w:rsidRDefault="00372438"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администрация района – 48972,3</w:t>
      </w:r>
      <w:r w:rsidR="00CE3878" w:rsidRPr="00372438">
        <w:rPr>
          <w:rFonts w:ascii="Times New Roman" w:hAnsi="Times New Roman" w:cs="Times New Roman"/>
          <w:sz w:val="28"/>
          <w:szCs w:val="28"/>
        </w:rPr>
        <w:t xml:space="preserve"> </w:t>
      </w:r>
      <w:r w:rsidR="00955A81" w:rsidRPr="00372438">
        <w:rPr>
          <w:rFonts w:ascii="Times New Roman" w:hAnsi="Times New Roman" w:cs="Times New Roman"/>
          <w:sz w:val="28"/>
          <w:szCs w:val="28"/>
        </w:rPr>
        <w:t>тыс.</w:t>
      </w:r>
      <w:r w:rsidR="00A52FEF" w:rsidRPr="00372438">
        <w:rPr>
          <w:rFonts w:ascii="Times New Roman" w:hAnsi="Times New Roman" w:cs="Times New Roman"/>
          <w:sz w:val="28"/>
          <w:szCs w:val="28"/>
        </w:rPr>
        <w:t xml:space="preserve"> рублей ( к началу</w:t>
      </w:r>
      <w:r w:rsidRPr="00372438">
        <w:rPr>
          <w:rFonts w:ascii="Times New Roman" w:hAnsi="Times New Roman" w:cs="Times New Roman"/>
          <w:sz w:val="28"/>
          <w:szCs w:val="28"/>
        </w:rPr>
        <w:t xml:space="preserve"> года рост</w:t>
      </w:r>
      <w:r w:rsidR="00955A81" w:rsidRPr="00372438">
        <w:rPr>
          <w:rFonts w:ascii="Times New Roman" w:hAnsi="Times New Roman" w:cs="Times New Roman"/>
          <w:sz w:val="28"/>
          <w:szCs w:val="28"/>
        </w:rPr>
        <w:t xml:space="preserve"> на </w:t>
      </w:r>
      <w:r w:rsidRPr="00372438">
        <w:rPr>
          <w:rFonts w:ascii="Times New Roman" w:hAnsi="Times New Roman" w:cs="Times New Roman"/>
          <w:sz w:val="28"/>
          <w:szCs w:val="28"/>
        </w:rPr>
        <w:t xml:space="preserve"> 15267,7</w:t>
      </w:r>
      <w:r w:rsidR="00CE3878" w:rsidRPr="00372438">
        <w:rPr>
          <w:rFonts w:ascii="Times New Roman" w:hAnsi="Times New Roman" w:cs="Times New Roman"/>
          <w:sz w:val="28"/>
          <w:szCs w:val="28"/>
        </w:rPr>
        <w:t xml:space="preserve"> тыс.рублей),</w:t>
      </w:r>
    </w:p>
    <w:p w:rsidR="00CE3878" w:rsidRPr="00372438" w:rsidRDefault="00372438"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-финансовое управление -  865197,9</w:t>
      </w:r>
      <w:r w:rsidR="00A52FEF" w:rsidRPr="00372438">
        <w:rPr>
          <w:rFonts w:ascii="Times New Roman" w:hAnsi="Times New Roman" w:cs="Times New Roman"/>
          <w:sz w:val="28"/>
          <w:szCs w:val="28"/>
        </w:rPr>
        <w:t xml:space="preserve"> </w:t>
      </w:r>
      <w:r w:rsidR="00CE3878" w:rsidRPr="00372438">
        <w:rPr>
          <w:rFonts w:ascii="Times New Roman" w:hAnsi="Times New Roman" w:cs="Times New Roman"/>
          <w:sz w:val="28"/>
          <w:szCs w:val="28"/>
        </w:rPr>
        <w:t>тыс.рублей (к началу год</w:t>
      </w:r>
      <w:r w:rsidRPr="00372438">
        <w:rPr>
          <w:rFonts w:ascii="Times New Roman" w:hAnsi="Times New Roman" w:cs="Times New Roman"/>
          <w:sz w:val="28"/>
          <w:szCs w:val="28"/>
        </w:rPr>
        <w:t>а рост 865167,1</w:t>
      </w:r>
      <w:r w:rsidR="00CE3878" w:rsidRPr="00372438">
        <w:rPr>
          <w:rFonts w:ascii="Times New Roman" w:hAnsi="Times New Roman" w:cs="Times New Roman"/>
          <w:sz w:val="28"/>
          <w:szCs w:val="28"/>
        </w:rPr>
        <w:t xml:space="preserve"> тыс.рублей),</w:t>
      </w:r>
    </w:p>
    <w:p w:rsidR="00CE3878" w:rsidRPr="00E7001A" w:rsidRDefault="00CE3878"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-Пред</w:t>
      </w:r>
      <w:r w:rsidR="00A52FEF" w:rsidRPr="00E7001A">
        <w:rPr>
          <w:rFonts w:ascii="Times New Roman" w:hAnsi="Times New Roman" w:cs="Times New Roman"/>
          <w:sz w:val="28"/>
          <w:szCs w:val="28"/>
        </w:rPr>
        <w:t>ставительное Собрание ВМР – 2,1</w:t>
      </w:r>
      <w:r w:rsidR="00283D16" w:rsidRPr="00E7001A">
        <w:rPr>
          <w:rFonts w:ascii="Times New Roman" w:hAnsi="Times New Roman" w:cs="Times New Roman"/>
          <w:sz w:val="28"/>
          <w:szCs w:val="28"/>
        </w:rPr>
        <w:t xml:space="preserve"> ты</w:t>
      </w:r>
      <w:r w:rsidR="00A52FEF" w:rsidRPr="00E7001A">
        <w:rPr>
          <w:rFonts w:ascii="Times New Roman" w:hAnsi="Times New Roman" w:cs="Times New Roman"/>
          <w:sz w:val="28"/>
          <w:szCs w:val="28"/>
        </w:rPr>
        <w:t>с.рублей (к началу года рост 0,3</w:t>
      </w:r>
      <w:r w:rsidRPr="00E7001A">
        <w:rPr>
          <w:rFonts w:ascii="Times New Roman" w:hAnsi="Times New Roman" w:cs="Times New Roman"/>
          <w:sz w:val="28"/>
          <w:szCs w:val="28"/>
        </w:rPr>
        <w:t xml:space="preserve"> тыс.рублей)</w:t>
      </w:r>
      <w:r w:rsidR="00B800C9" w:rsidRPr="00E7001A">
        <w:rPr>
          <w:rFonts w:ascii="Times New Roman" w:hAnsi="Times New Roman" w:cs="Times New Roman"/>
          <w:sz w:val="28"/>
          <w:szCs w:val="28"/>
        </w:rPr>
        <w:t>,</w:t>
      </w:r>
    </w:p>
    <w:p w:rsidR="00283D16" w:rsidRPr="00372438" w:rsidRDefault="00B800C9"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-други</w:t>
      </w:r>
      <w:r w:rsidR="00AA5FD7" w:rsidRPr="00E7001A">
        <w:rPr>
          <w:rFonts w:ascii="Times New Roman" w:hAnsi="Times New Roman" w:cs="Times New Roman"/>
          <w:sz w:val="28"/>
          <w:szCs w:val="28"/>
        </w:rPr>
        <w:t>е Главные админис</w:t>
      </w:r>
      <w:r w:rsidR="00FA557C" w:rsidRPr="00E7001A">
        <w:rPr>
          <w:rFonts w:ascii="Times New Roman" w:hAnsi="Times New Roman" w:cs="Times New Roman"/>
          <w:sz w:val="28"/>
          <w:szCs w:val="28"/>
        </w:rPr>
        <w:t>тратор</w:t>
      </w:r>
      <w:r w:rsidR="007D527F" w:rsidRPr="00E7001A">
        <w:rPr>
          <w:rFonts w:ascii="Times New Roman" w:hAnsi="Times New Roman" w:cs="Times New Roman"/>
          <w:sz w:val="28"/>
          <w:szCs w:val="28"/>
        </w:rPr>
        <w:t>ы – 1130,5</w:t>
      </w:r>
      <w:r w:rsidRPr="00E7001A">
        <w:rPr>
          <w:rFonts w:ascii="Times New Roman" w:hAnsi="Times New Roman" w:cs="Times New Roman"/>
          <w:sz w:val="28"/>
          <w:szCs w:val="28"/>
        </w:rPr>
        <w:t xml:space="preserve"> тыс.рублей </w:t>
      </w:r>
      <w:r w:rsidR="007D527F" w:rsidRPr="00E7001A">
        <w:rPr>
          <w:rFonts w:ascii="Times New Roman" w:hAnsi="Times New Roman" w:cs="Times New Roman"/>
          <w:sz w:val="28"/>
          <w:szCs w:val="28"/>
        </w:rPr>
        <w:t>(рост по итогам года на 931,9</w:t>
      </w:r>
      <w:r w:rsidRPr="00E7001A">
        <w:rPr>
          <w:rFonts w:ascii="Times New Roman" w:hAnsi="Times New Roman" w:cs="Times New Roman"/>
          <w:sz w:val="28"/>
          <w:szCs w:val="28"/>
        </w:rPr>
        <w:t xml:space="preserve"> тыс.рублей).</w:t>
      </w:r>
      <w:r w:rsidR="00E7001A">
        <w:rPr>
          <w:rFonts w:ascii="Times New Roman" w:hAnsi="Times New Roman" w:cs="Times New Roman"/>
          <w:sz w:val="28"/>
          <w:szCs w:val="28"/>
        </w:rPr>
        <w:t xml:space="preserve"> Причина – начисление доходов будущих периодов.</w:t>
      </w:r>
    </w:p>
    <w:p w:rsidR="00372438" w:rsidRPr="009B1CB3" w:rsidRDefault="00372438" w:rsidP="009B1CB3">
      <w:pPr>
        <w:spacing w:after="0" w:line="240" w:lineRule="auto"/>
        <w:ind w:firstLine="567"/>
        <w:jc w:val="both"/>
        <w:rPr>
          <w:rFonts w:ascii="Times New Roman" w:hAnsi="Times New Roman" w:cs="Times New Roman"/>
          <w:sz w:val="28"/>
          <w:szCs w:val="28"/>
        </w:rPr>
      </w:pP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Согласно годовому отчету об исполнении районного бюджета кредито</w:t>
      </w:r>
      <w:r w:rsidR="00EC4287" w:rsidRPr="009B1CB3">
        <w:rPr>
          <w:rFonts w:ascii="Times New Roman" w:hAnsi="Times New Roman" w:cs="Times New Roman"/>
          <w:sz w:val="28"/>
          <w:szCs w:val="28"/>
        </w:rPr>
        <w:t>рская задолженность</w:t>
      </w:r>
      <w:r w:rsidRPr="009B1CB3">
        <w:rPr>
          <w:rFonts w:ascii="Times New Roman" w:hAnsi="Times New Roman" w:cs="Times New Roman"/>
          <w:sz w:val="28"/>
          <w:szCs w:val="28"/>
        </w:rPr>
        <w:t xml:space="preserve"> п</w:t>
      </w:r>
      <w:r w:rsidR="0088059C" w:rsidRPr="009B1CB3">
        <w:rPr>
          <w:rFonts w:ascii="Times New Roman" w:hAnsi="Times New Roman" w:cs="Times New Roman"/>
          <w:sz w:val="28"/>
          <w:szCs w:val="28"/>
        </w:rPr>
        <w:t xml:space="preserve">о бюджетной деятельности </w:t>
      </w:r>
      <w:r w:rsidR="000401B1" w:rsidRPr="009B1CB3">
        <w:rPr>
          <w:rFonts w:ascii="Times New Roman" w:hAnsi="Times New Roman" w:cs="Times New Roman"/>
          <w:sz w:val="28"/>
          <w:szCs w:val="28"/>
        </w:rPr>
        <w:t>за 2019</w:t>
      </w:r>
      <w:r w:rsidR="002E0DCE" w:rsidRPr="009B1CB3">
        <w:rPr>
          <w:rFonts w:ascii="Times New Roman" w:hAnsi="Times New Roman" w:cs="Times New Roman"/>
          <w:sz w:val="28"/>
          <w:szCs w:val="28"/>
        </w:rPr>
        <w:t xml:space="preserve"> год</w:t>
      </w:r>
      <w:r w:rsidR="00EC4287" w:rsidRPr="009B1CB3">
        <w:rPr>
          <w:rFonts w:ascii="Times New Roman" w:hAnsi="Times New Roman" w:cs="Times New Roman"/>
          <w:sz w:val="28"/>
          <w:szCs w:val="28"/>
        </w:rPr>
        <w:t xml:space="preserve"> </w:t>
      </w:r>
      <w:r w:rsidR="000401B1" w:rsidRPr="009B1CB3">
        <w:rPr>
          <w:rFonts w:ascii="Times New Roman" w:hAnsi="Times New Roman" w:cs="Times New Roman"/>
          <w:sz w:val="28"/>
          <w:szCs w:val="28"/>
        </w:rPr>
        <w:t>сократилась на 6139,3</w:t>
      </w:r>
      <w:r w:rsidRPr="009B1CB3">
        <w:rPr>
          <w:rFonts w:ascii="Times New Roman" w:hAnsi="Times New Roman" w:cs="Times New Roman"/>
          <w:sz w:val="28"/>
          <w:szCs w:val="28"/>
        </w:rPr>
        <w:t xml:space="preserve"> тыс. рублей и составила п</w:t>
      </w:r>
      <w:r w:rsidR="00283D16" w:rsidRPr="009B1CB3">
        <w:rPr>
          <w:rFonts w:ascii="Times New Roman" w:hAnsi="Times New Roman" w:cs="Times New Roman"/>
          <w:sz w:val="28"/>
          <w:szCs w:val="28"/>
        </w:rPr>
        <w:t>о сост</w:t>
      </w:r>
      <w:r w:rsidR="000401B1" w:rsidRPr="009B1CB3">
        <w:rPr>
          <w:rFonts w:ascii="Times New Roman" w:hAnsi="Times New Roman" w:cs="Times New Roman"/>
          <w:sz w:val="28"/>
          <w:szCs w:val="28"/>
        </w:rPr>
        <w:t>оянию на 01.01.2020 года 2021,9</w:t>
      </w:r>
      <w:r w:rsidR="00E374B4" w:rsidRPr="009B1CB3">
        <w:rPr>
          <w:rFonts w:ascii="Times New Roman" w:hAnsi="Times New Roman" w:cs="Times New Roman"/>
          <w:sz w:val="28"/>
          <w:szCs w:val="28"/>
        </w:rPr>
        <w:t xml:space="preserve"> </w:t>
      </w:r>
      <w:r w:rsidRPr="009B1CB3">
        <w:rPr>
          <w:rFonts w:ascii="Times New Roman" w:hAnsi="Times New Roman" w:cs="Times New Roman"/>
          <w:sz w:val="28"/>
          <w:szCs w:val="28"/>
        </w:rPr>
        <w:t>тыс. рублей.</w:t>
      </w: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Состояние кредиторской задолженност</w:t>
      </w:r>
      <w:r w:rsidR="000401B1" w:rsidRPr="009B1CB3">
        <w:rPr>
          <w:rFonts w:ascii="Times New Roman" w:hAnsi="Times New Roman" w:cs="Times New Roman"/>
          <w:sz w:val="28"/>
          <w:szCs w:val="28"/>
        </w:rPr>
        <w:t>и</w:t>
      </w:r>
      <w:r w:rsidRPr="009B1CB3">
        <w:rPr>
          <w:rFonts w:ascii="Times New Roman" w:hAnsi="Times New Roman" w:cs="Times New Roman"/>
          <w:sz w:val="28"/>
          <w:szCs w:val="28"/>
        </w:rPr>
        <w:t xml:space="preserve"> характеризуется следующими данными:</w:t>
      </w:r>
    </w:p>
    <w:p w:rsidR="00F72759" w:rsidRPr="009B1CB3" w:rsidRDefault="00CB3543" w:rsidP="009B1C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-задолженность по доходам </w:t>
      </w:r>
      <w:r w:rsidR="00F72759" w:rsidRPr="009B1CB3">
        <w:rPr>
          <w:rFonts w:ascii="Times New Roman" w:hAnsi="Times New Roman" w:cs="Times New Roman"/>
          <w:sz w:val="28"/>
          <w:szCs w:val="28"/>
        </w:rPr>
        <w:t xml:space="preserve"> (счет 120500000 «Расче</w:t>
      </w:r>
      <w:r w:rsidR="000401B1" w:rsidRPr="009B1CB3">
        <w:rPr>
          <w:rFonts w:ascii="Times New Roman" w:hAnsi="Times New Roman" w:cs="Times New Roman"/>
          <w:sz w:val="28"/>
          <w:szCs w:val="28"/>
        </w:rPr>
        <w:t>ты по доходам») составила 18,9 тыс.рублей, что меньше</w:t>
      </w:r>
      <w:r w:rsidR="00F72759" w:rsidRPr="009B1CB3">
        <w:rPr>
          <w:rFonts w:ascii="Times New Roman" w:hAnsi="Times New Roman" w:cs="Times New Roman"/>
          <w:sz w:val="28"/>
          <w:szCs w:val="28"/>
        </w:rPr>
        <w:t xml:space="preserve"> </w:t>
      </w:r>
      <w:r w:rsidR="00E374B4" w:rsidRPr="009B1CB3">
        <w:rPr>
          <w:rFonts w:ascii="Times New Roman" w:hAnsi="Times New Roman" w:cs="Times New Roman"/>
          <w:sz w:val="28"/>
          <w:szCs w:val="28"/>
        </w:rPr>
        <w:t>н</w:t>
      </w:r>
      <w:r w:rsidR="000401B1" w:rsidRPr="009B1CB3">
        <w:rPr>
          <w:rFonts w:ascii="Times New Roman" w:hAnsi="Times New Roman" w:cs="Times New Roman"/>
          <w:sz w:val="28"/>
          <w:szCs w:val="28"/>
        </w:rPr>
        <w:t>ачала финансового года на 3282,2</w:t>
      </w:r>
      <w:r w:rsidR="00AA5FD7" w:rsidRPr="009B1CB3">
        <w:rPr>
          <w:rFonts w:ascii="Times New Roman" w:hAnsi="Times New Roman" w:cs="Times New Roman"/>
          <w:sz w:val="28"/>
          <w:szCs w:val="28"/>
        </w:rPr>
        <w:t xml:space="preserve"> тыс.рублей,</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подотчетных лиц (счет 120800000 «Расчеты с подотчетными лиц</w:t>
      </w:r>
      <w:r w:rsidR="000401B1" w:rsidRPr="009B1CB3">
        <w:rPr>
          <w:rFonts w:ascii="Times New Roman" w:hAnsi="Times New Roman" w:cs="Times New Roman"/>
          <w:sz w:val="28"/>
          <w:szCs w:val="28"/>
        </w:rPr>
        <w:t>ами») составила 0,9</w:t>
      </w:r>
      <w:r w:rsidR="00283D16" w:rsidRPr="009B1CB3">
        <w:rPr>
          <w:rFonts w:ascii="Times New Roman" w:hAnsi="Times New Roman" w:cs="Times New Roman"/>
          <w:sz w:val="28"/>
          <w:szCs w:val="28"/>
        </w:rPr>
        <w:t xml:space="preserve"> тыс</w:t>
      </w:r>
      <w:r w:rsidR="000401B1" w:rsidRPr="009B1CB3">
        <w:rPr>
          <w:rFonts w:ascii="Times New Roman" w:hAnsi="Times New Roman" w:cs="Times New Roman"/>
          <w:sz w:val="28"/>
          <w:szCs w:val="28"/>
        </w:rPr>
        <w:t xml:space="preserve">.рублей или на 9,5 тыс.рублей меньше </w:t>
      </w:r>
      <w:r w:rsidRPr="009B1CB3">
        <w:rPr>
          <w:rFonts w:ascii="Times New Roman" w:hAnsi="Times New Roman" w:cs="Times New Roman"/>
          <w:sz w:val="28"/>
          <w:szCs w:val="28"/>
        </w:rPr>
        <w:t>начала года</w:t>
      </w:r>
      <w:r w:rsidR="00F72759" w:rsidRPr="009B1CB3">
        <w:rPr>
          <w:rFonts w:ascii="Times New Roman" w:hAnsi="Times New Roman" w:cs="Times New Roman"/>
          <w:sz w:val="28"/>
          <w:szCs w:val="28"/>
        </w:rPr>
        <w:t>,</w:t>
      </w:r>
    </w:p>
    <w:p w:rsidR="006B6521" w:rsidRPr="009B1CB3" w:rsidRDefault="006B6521"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 счету 120900000 «Расчеты по ущер</w:t>
      </w:r>
      <w:r w:rsidR="000401B1" w:rsidRPr="009B1CB3">
        <w:rPr>
          <w:rFonts w:ascii="Times New Roman" w:hAnsi="Times New Roman" w:cs="Times New Roman"/>
          <w:sz w:val="28"/>
          <w:szCs w:val="28"/>
        </w:rPr>
        <w:t>бу и иным доходам» отсутствует – ликвидирована в сумме 3,3  тыс.рублей,</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поставщиками и подрядчиками (счет 130200000 «Расчеты с поставщиками и подрядчиками»</w:t>
      </w:r>
      <w:r w:rsidR="000401B1" w:rsidRPr="009B1CB3">
        <w:rPr>
          <w:rFonts w:ascii="Times New Roman" w:hAnsi="Times New Roman" w:cs="Times New Roman"/>
          <w:sz w:val="28"/>
          <w:szCs w:val="28"/>
        </w:rPr>
        <w:t>) сократилась на 1733,7</w:t>
      </w:r>
      <w:r w:rsidRPr="009B1CB3">
        <w:rPr>
          <w:rFonts w:ascii="Times New Roman" w:hAnsi="Times New Roman" w:cs="Times New Roman"/>
          <w:sz w:val="28"/>
          <w:szCs w:val="28"/>
        </w:rPr>
        <w:t xml:space="preserve"> тыс.рублей и составила</w:t>
      </w:r>
      <w:r w:rsidR="000401B1" w:rsidRPr="009B1CB3">
        <w:rPr>
          <w:rFonts w:ascii="Times New Roman" w:hAnsi="Times New Roman" w:cs="Times New Roman"/>
          <w:sz w:val="28"/>
          <w:szCs w:val="28"/>
        </w:rPr>
        <w:t xml:space="preserve"> на конец года  1758,9</w:t>
      </w:r>
      <w:r w:rsidRPr="009B1CB3">
        <w:rPr>
          <w:rFonts w:ascii="Times New Roman" w:hAnsi="Times New Roman" w:cs="Times New Roman"/>
          <w:sz w:val="28"/>
          <w:szCs w:val="28"/>
        </w:rPr>
        <w:t xml:space="preserve"> тыс.рублей</w:t>
      </w:r>
      <w:r w:rsidR="00F72759"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lastRenderedPageBreak/>
        <w:t>-задолженность по платежам перед бюджетами (счет 130300000 «Расчеты по платежам в бюджеты»)</w:t>
      </w:r>
      <w:r w:rsidR="00283D16" w:rsidRPr="009B1CB3">
        <w:rPr>
          <w:rFonts w:ascii="Times New Roman" w:hAnsi="Times New Roman" w:cs="Times New Roman"/>
          <w:sz w:val="28"/>
          <w:szCs w:val="28"/>
        </w:rPr>
        <w:t xml:space="preserve"> составил</w:t>
      </w:r>
      <w:r w:rsidR="006B6521" w:rsidRPr="009B1CB3">
        <w:rPr>
          <w:rFonts w:ascii="Times New Roman" w:hAnsi="Times New Roman" w:cs="Times New Roman"/>
          <w:sz w:val="28"/>
          <w:szCs w:val="28"/>
        </w:rPr>
        <w:t>а на конец го</w:t>
      </w:r>
      <w:r w:rsidR="000401B1" w:rsidRPr="009B1CB3">
        <w:rPr>
          <w:rFonts w:ascii="Times New Roman" w:hAnsi="Times New Roman" w:cs="Times New Roman"/>
          <w:sz w:val="28"/>
          <w:szCs w:val="28"/>
        </w:rPr>
        <w:t>да 243,2 тыс.рублей, что на 1073,1 тыс.рублей меньше</w:t>
      </w:r>
      <w:r w:rsidRPr="009B1CB3">
        <w:rPr>
          <w:rFonts w:ascii="Times New Roman" w:hAnsi="Times New Roman" w:cs="Times New Roman"/>
          <w:sz w:val="28"/>
          <w:szCs w:val="28"/>
        </w:rPr>
        <w:t xml:space="preserve"> начала года</w:t>
      </w:r>
      <w:r w:rsidR="00B072EB" w:rsidRPr="009B1CB3">
        <w:rPr>
          <w:rFonts w:ascii="Times New Roman" w:hAnsi="Times New Roman" w:cs="Times New Roman"/>
          <w:sz w:val="28"/>
          <w:szCs w:val="28"/>
        </w:rPr>
        <w:t>,</w:t>
      </w:r>
    </w:p>
    <w:p w:rsidR="00EC4287" w:rsidRPr="009B1CB3" w:rsidRDefault="00F72759"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прочими кредиторами (счет 130400000 «Расчеты с прочими кредиторами</w:t>
      </w:r>
      <w:r w:rsidR="00283D16" w:rsidRPr="009B1CB3">
        <w:rPr>
          <w:rFonts w:ascii="Times New Roman" w:hAnsi="Times New Roman" w:cs="Times New Roman"/>
          <w:sz w:val="28"/>
          <w:szCs w:val="28"/>
        </w:rPr>
        <w:t>») на конец</w:t>
      </w:r>
      <w:r w:rsidR="000401B1" w:rsidRPr="009B1CB3">
        <w:rPr>
          <w:rFonts w:ascii="Times New Roman" w:hAnsi="Times New Roman" w:cs="Times New Roman"/>
          <w:sz w:val="28"/>
          <w:szCs w:val="28"/>
        </w:rPr>
        <w:t xml:space="preserve"> года отсутствует ( 0,60 рубля) – ликвидирована в сумме</w:t>
      </w:r>
      <w:r w:rsidRPr="009B1CB3">
        <w:rPr>
          <w:rFonts w:ascii="Times New Roman" w:hAnsi="Times New Roman" w:cs="Times New Roman"/>
          <w:sz w:val="28"/>
          <w:szCs w:val="28"/>
        </w:rPr>
        <w:t xml:space="preserve"> </w:t>
      </w:r>
      <w:r w:rsidR="000401B1" w:rsidRPr="009B1CB3">
        <w:rPr>
          <w:rFonts w:ascii="Times New Roman" w:hAnsi="Times New Roman" w:cs="Times New Roman"/>
          <w:sz w:val="28"/>
          <w:szCs w:val="28"/>
        </w:rPr>
        <w:t>37,5</w:t>
      </w:r>
      <w:r w:rsidR="001F509F" w:rsidRPr="009B1CB3">
        <w:rPr>
          <w:rFonts w:ascii="Times New Roman" w:hAnsi="Times New Roman" w:cs="Times New Roman"/>
          <w:sz w:val="28"/>
          <w:szCs w:val="28"/>
        </w:rPr>
        <w:t xml:space="preserve"> тыс.рублей.</w:t>
      </w:r>
    </w:p>
    <w:p w:rsidR="00EC4287" w:rsidRPr="009B1CB3" w:rsidRDefault="00EC4287" w:rsidP="009B1CB3">
      <w:pPr>
        <w:spacing w:after="0" w:line="240" w:lineRule="auto"/>
        <w:ind w:firstLine="567"/>
        <w:jc w:val="both"/>
        <w:rPr>
          <w:rFonts w:ascii="Times New Roman" w:hAnsi="Times New Roman" w:cs="Times New Roman"/>
          <w:sz w:val="28"/>
          <w:szCs w:val="28"/>
        </w:rPr>
      </w:pPr>
    </w:p>
    <w:p w:rsidR="002E0DC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Главные распорядители бюджетных ср</w:t>
      </w:r>
      <w:r w:rsidR="000401B1" w:rsidRPr="009B1CB3">
        <w:rPr>
          <w:rFonts w:ascii="Times New Roman" w:hAnsi="Times New Roman" w:cs="Times New Roman"/>
          <w:sz w:val="28"/>
          <w:szCs w:val="28"/>
        </w:rPr>
        <w:t>едств по состоянию на 01.01.2020</w:t>
      </w:r>
      <w:r w:rsidRPr="009B1CB3">
        <w:rPr>
          <w:rFonts w:ascii="Times New Roman" w:hAnsi="Times New Roman" w:cs="Times New Roman"/>
          <w:sz w:val="28"/>
          <w:szCs w:val="28"/>
        </w:rPr>
        <w:t xml:space="preserve"> имеют </w:t>
      </w:r>
      <w:r w:rsidR="001F509F" w:rsidRPr="009B1CB3">
        <w:rPr>
          <w:rFonts w:ascii="Times New Roman" w:hAnsi="Times New Roman" w:cs="Times New Roman"/>
          <w:sz w:val="28"/>
          <w:szCs w:val="28"/>
        </w:rPr>
        <w:t xml:space="preserve">следующую </w:t>
      </w:r>
      <w:r w:rsidRPr="009B1CB3">
        <w:rPr>
          <w:rFonts w:ascii="Times New Roman" w:hAnsi="Times New Roman" w:cs="Times New Roman"/>
          <w:sz w:val="28"/>
          <w:szCs w:val="28"/>
        </w:rPr>
        <w:t>кредиторскую задолжен</w:t>
      </w:r>
      <w:r w:rsidR="001F509F" w:rsidRPr="009B1CB3">
        <w:rPr>
          <w:rFonts w:ascii="Times New Roman" w:hAnsi="Times New Roman" w:cs="Times New Roman"/>
          <w:sz w:val="28"/>
          <w:szCs w:val="28"/>
        </w:rPr>
        <w:t>ность</w:t>
      </w:r>
      <w:r w:rsidRPr="009B1CB3">
        <w:rPr>
          <w:rFonts w:ascii="Times New Roman" w:hAnsi="Times New Roman" w:cs="Times New Roman"/>
          <w:sz w:val="28"/>
          <w:szCs w:val="28"/>
        </w:rPr>
        <w:t>:</w:t>
      </w:r>
    </w:p>
    <w:p w:rsidR="002E0DCE" w:rsidRPr="009B1CB3" w:rsidRDefault="001F509F"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-У</w:t>
      </w:r>
      <w:r w:rsidR="002E0DCE" w:rsidRPr="009B1CB3">
        <w:rPr>
          <w:rFonts w:ascii="Times New Roman" w:hAnsi="Times New Roman" w:cs="Times New Roman"/>
          <w:sz w:val="28"/>
          <w:szCs w:val="28"/>
        </w:rPr>
        <w:t>правление жилищно-коммунального хозяйства, тра</w:t>
      </w:r>
      <w:r w:rsidRPr="009B1CB3">
        <w:rPr>
          <w:rFonts w:ascii="Times New Roman" w:hAnsi="Times New Roman" w:cs="Times New Roman"/>
          <w:sz w:val="28"/>
          <w:szCs w:val="28"/>
        </w:rPr>
        <w:t>н</w:t>
      </w:r>
      <w:r w:rsidR="009B1CB3" w:rsidRPr="009B1CB3">
        <w:rPr>
          <w:rFonts w:ascii="Times New Roman" w:hAnsi="Times New Roman" w:cs="Times New Roman"/>
          <w:sz w:val="28"/>
          <w:szCs w:val="28"/>
        </w:rPr>
        <w:t>спорта и строительства – 1420,7</w:t>
      </w:r>
      <w:r w:rsidR="002E0DCE" w:rsidRPr="009B1CB3">
        <w:rPr>
          <w:rFonts w:ascii="Times New Roman" w:hAnsi="Times New Roman" w:cs="Times New Roman"/>
          <w:sz w:val="28"/>
          <w:szCs w:val="28"/>
        </w:rPr>
        <w:t xml:space="preserve"> тыс.рублей </w:t>
      </w:r>
      <w:r w:rsidRPr="009B1CB3">
        <w:rPr>
          <w:rFonts w:ascii="Times New Roman" w:hAnsi="Times New Roman" w:cs="Times New Roman"/>
          <w:sz w:val="28"/>
          <w:szCs w:val="28"/>
        </w:rPr>
        <w:t xml:space="preserve">(к началу года </w:t>
      </w:r>
      <w:r w:rsidR="00283D16" w:rsidRPr="009B1CB3">
        <w:rPr>
          <w:rFonts w:ascii="Times New Roman" w:hAnsi="Times New Roman" w:cs="Times New Roman"/>
          <w:sz w:val="28"/>
          <w:szCs w:val="28"/>
        </w:rPr>
        <w:t>сокращени</w:t>
      </w:r>
      <w:r w:rsidR="009B1CB3" w:rsidRPr="009B1CB3">
        <w:rPr>
          <w:rFonts w:ascii="Times New Roman" w:hAnsi="Times New Roman" w:cs="Times New Roman"/>
          <w:sz w:val="28"/>
          <w:szCs w:val="28"/>
        </w:rPr>
        <w:t>е 514,9</w:t>
      </w:r>
      <w:r w:rsidRPr="009B1CB3">
        <w:rPr>
          <w:rFonts w:ascii="Times New Roman" w:hAnsi="Times New Roman" w:cs="Times New Roman"/>
          <w:sz w:val="28"/>
          <w:szCs w:val="28"/>
        </w:rPr>
        <w:t xml:space="preserve"> тыс.рублей), </w:t>
      </w:r>
    </w:p>
    <w:p w:rsidR="00B072EB" w:rsidRPr="009B1CB3" w:rsidRDefault="00B072EB"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-Ф</w:t>
      </w:r>
      <w:r w:rsidR="00AB750C" w:rsidRPr="009B1CB3">
        <w:rPr>
          <w:rFonts w:ascii="Times New Roman" w:hAnsi="Times New Roman" w:cs="Times New Roman"/>
          <w:sz w:val="28"/>
          <w:szCs w:val="28"/>
        </w:rPr>
        <w:t xml:space="preserve">инансовое управление -    </w:t>
      </w:r>
      <w:r w:rsidR="009B1CB3" w:rsidRPr="009B1CB3">
        <w:rPr>
          <w:rFonts w:ascii="Times New Roman" w:hAnsi="Times New Roman" w:cs="Times New Roman"/>
          <w:sz w:val="28"/>
          <w:szCs w:val="28"/>
        </w:rPr>
        <w:t>96,2</w:t>
      </w:r>
      <w:r w:rsidR="00AB750C" w:rsidRPr="009B1CB3">
        <w:rPr>
          <w:rFonts w:ascii="Times New Roman" w:hAnsi="Times New Roman" w:cs="Times New Roman"/>
          <w:sz w:val="28"/>
          <w:szCs w:val="28"/>
        </w:rPr>
        <w:t xml:space="preserve"> тыс</w:t>
      </w:r>
      <w:r w:rsidR="009B1CB3" w:rsidRPr="009B1CB3">
        <w:rPr>
          <w:rFonts w:ascii="Times New Roman" w:hAnsi="Times New Roman" w:cs="Times New Roman"/>
          <w:sz w:val="28"/>
          <w:szCs w:val="28"/>
        </w:rPr>
        <w:t>.рублей ( к началу года сокращение 3250,7</w:t>
      </w:r>
      <w:r w:rsidRPr="009B1CB3">
        <w:rPr>
          <w:rFonts w:ascii="Times New Roman" w:hAnsi="Times New Roman" w:cs="Times New Roman"/>
          <w:sz w:val="28"/>
          <w:szCs w:val="28"/>
        </w:rPr>
        <w:t xml:space="preserve"> тыс.рублей),</w:t>
      </w:r>
    </w:p>
    <w:p w:rsidR="006B6521" w:rsidRPr="009B1CB3" w:rsidRDefault="009B1CB3" w:rsidP="009B1CB3">
      <w:pPr>
        <w:spacing w:after="0" w:line="240" w:lineRule="auto"/>
        <w:ind w:firstLine="567"/>
        <w:jc w:val="both"/>
        <w:rPr>
          <w:sz w:val="28"/>
          <w:szCs w:val="28"/>
        </w:rPr>
      </w:pPr>
      <w:r w:rsidRPr="009B1CB3">
        <w:rPr>
          <w:rFonts w:ascii="Times New Roman" w:hAnsi="Times New Roman" w:cs="Times New Roman"/>
          <w:sz w:val="28"/>
          <w:szCs w:val="28"/>
        </w:rPr>
        <w:t>- Администрация района – 425,5</w:t>
      </w:r>
      <w:r w:rsidR="001F509F" w:rsidRPr="009B1CB3">
        <w:rPr>
          <w:rFonts w:ascii="Times New Roman" w:hAnsi="Times New Roman" w:cs="Times New Roman"/>
          <w:sz w:val="28"/>
          <w:szCs w:val="28"/>
        </w:rPr>
        <w:t xml:space="preserve"> тыс. рублей (к началу года </w:t>
      </w:r>
      <w:r w:rsidRPr="009B1CB3">
        <w:rPr>
          <w:rFonts w:ascii="Times New Roman" w:hAnsi="Times New Roman" w:cs="Times New Roman"/>
          <w:sz w:val="28"/>
          <w:szCs w:val="28"/>
        </w:rPr>
        <w:t>снижение 2298,3</w:t>
      </w:r>
      <w:r w:rsidR="001F509F" w:rsidRPr="009B1CB3">
        <w:rPr>
          <w:rFonts w:ascii="Times New Roman" w:hAnsi="Times New Roman" w:cs="Times New Roman"/>
          <w:sz w:val="28"/>
          <w:szCs w:val="28"/>
        </w:rPr>
        <w:t xml:space="preserve"> тыс.рублей)</w:t>
      </w:r>
      <w:r w:rsidR="00BD27E7" w:rsidRPr="009B1CB3">
        <w:rPr>
          <w:rFonts w:ascii="Times New Roman" w:hAnsi="Times New Roman" w:cs="Times New Roman"/>
          <w:sz w:val="28"/>
          <w:szCs w:val="28"/>
        </w:rPr>
        <w:t xml:space="preserve">. </w:t>
      </w:r>
      <w:r w:rsidR="00BD27E7" w:rsidRPr="009B1CB3">
        <w:rPr>
          <w:sz w:val="28"/>
          <w:szCs w:val="28"/>
        </w:rPr>
        <w:t xml:space="preserve"> </w:t>
      </w:r>
    </w:p>
    <w:p w:rsidR="00BC1D8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-Пред</w:t>
      </w:r>
      <w:r w:rsidR="001F509F" w:rsidRPr="009B1CB3">
        <w:rPr>
          <w:rFonts w:ascii="Times New Roman" w:hAnsi="Times New Roman" w:cs="Times New Roman"/>
          <w:sz w:val="28"/>
          <w:szCs w:val="28"/>
        </w:rPr>
        <w:t>с</w:t>
      </w:r>
      <w:r w:rsidR="00A52FEF" w:rsidRPr="009B1CB3">
        <w:rPr>
          <w:rFonts w:ascii="Times New Roman" w:hAnsi="Times New Roman" w:cs="Times New Roman"/>
          <w:sz w:val="28"/>
          <w:szCs w:val="28"/>
        </w:rPr>
        <w:t>тавительное Собр</w:t>
      </w:r>
      <w:r w:rsidR="009B1CB3" w:rsidRPr="009B1CB3">
        <w:rPr>
          <w:rFonts w:ascii="Times New Roman" w:hAnsi="Times New Roman" w:cs="Times New Roman"/>
          <w:sz w:val="28"/>
          <w:szCs w:val="28"/>
        </w:rPr>
        <w:t>ание ВМР – 69,4</w:t>
      </w:r>
      <w:r w:rsidRPr="009B1CB3">
        <w:rPr>
          <w:rFonts w:ascii="Times New Roman" w:hAnsi="Times New Roman" w:cs="Times New Roman"/>
          <w:sz w:val="28"/>
          <w:szCs w:val="28"/>
        </w:rPr>
        <w:t xml:space="preserve"> тыс.рублей</w:t>
      </w:r>
      <w:r w:rsidR="00A52FEF" w:rsidRPr="009B1CB3">
        <w:rPr>
          <w:rFonts w:ascii="Times New Roman" w:hAnsi="Times New Roman" w:cs="Times New Roman"/>
          <w:sz w:val="28"/>
          <w:szCs w:val="28"/>
        </w:rPr>
        <w:t xml:space="preserve"> </w:t>
      </w:r>
      <w:r w:rsidR="009B1CB3" w:rsidRPr="009B1CB3">
        <w:rPr>
          <w:rFonts w:ascii="Times New Roman" w:hAnsi="Times New Roman" w:cs="Times New Roman"/>
          <w:sz w:val="28"/>
          <w:szCs w:val="28"/>
        </w:rPr>
        <w:t>( к началу года снижение на 71,5</w:t>
      </w:r>
      <w:r w:rsidR="001F509F" w:rsidRPr="009B1CB3">
        <w:rPr>
          <w:rFonts w:ascii="Times New Roman" w:hAnsi="Times New Roman" w:cs="Times New Roman"/>
          <w:sz w:val="28"/>
          <w:szCs w:val="28"/>
        </w:rPr>
        <w:t xml:space="preserve"> тыс.рублей)</w:t>
      </w:r>
      <w:r w:rsidR="00BC1D8E" w:rsidRPr="009B1CB3">
        <w:rPr>
          <w:rFonts w:ascii="Times New Roman" w:hAnsi="Times New Roman" w:cs="Times New Roman"/>
          <w:sz w:val="28"/>
          <w:szCs w:val="28"/>
        </w:rPr>
        <w:t>,</w:t>
      </w:r>
    </w:p>
    <w:p w:rsidR="00AB750C" w:rsidRPr="00E7001A" w:rsidRDefault="00A52FEF" w:rsidP="00E7001A">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-другие</w:t>
      </w:r>
      <w:r w:rsidR="009B1CB3" w:rsidRPr="009B1CB3">
        <w:rPr>
          <w:rFonts w:ascii="Times New Roman" w:hAnsi="Times New Roman" w:cs="Times New Roman"/>
          <w:sz w:val="28"/>
          <w:szCs w:val="28"/>
        </w:rPr>
        <w:t xml:space="preserve"> Главные администраторы – 10,1 тыс.рублей (снижение на 4,0</w:t>
      </w:r>
      <w:r w:rsidR="00BC1D8E" w:rsidRPr="009B1CB3">
        <w:rPr>
          <w:rFonts w:ascii="Times New Roman" w:hAnsi="Times New Roman" w:cs="Times New Roman"/>
          <w:sz w:val="28"/>
          <w:szCs w:val="28"/>
        </w:rPr>
        <w:t xml:space="preserve"> тыс.рублей). </w:t>
      </w:r>
    </w:p>
    <w:p w:rsidR="00AB750C" w:rsidRPr="00FA557C" w:rsidRDefault="00AB750C" w:rsidP="00BD3B3E">
      <w:pPr>
        <w:spacing w:after="0" w:line="240" w:lineRule="auto"/>
        <w:jc w:val="both"/>
        <w:rPr>
          <w:rFonts w:ascii="Times New Roman" w:hAnsi="Times New Roman" w:cs="Times New Roman"/>
          <w:sz w:val="24"/>
          <w:szCs w:val="24"/>
        </w:rPr>
      </w:pPr>
    </w:p>
    <w:p w:rsidR="00D27166" w:rsidRPr="0026566C" w:rsidRDefault="00A07F7C" w:rsidP="0026566C">
      <w:pPr>
        <w:spacing w:after="0" w:line="240" w:lineRule="auto"/>
        <w:ind w:firstLine="567"/>
        <w:jc w:val="both"/>
        <w:rPr>
          <w:rFonts w:ascii="Times New Roman" w:hAnsi="Times New Roman" w:cs="Times New Roman"/>
          <w:b/>
          <w:sz w:val="28"/>
          <w:szCs w:val="28"/>
        </w:rPr>
      </w:pPr>
      <w:r w:rsidRPr="0026566C">
        <w:rPr>
          <w:rFonts w:ascii="Times New Roman" w:hAnsi="Times New Roman" w:cs="Times New Roman"/>
          <w:b/>
          <w:sz w:val="28"/>
          <w:szCs w:val="28"/>
        </w:rPr>
        <w:t>7</w:t>
      </w:r>
      <w:r w:rsidR="00D57589" w:rsidRPr="0026566C">
        <w:rPr>
          <w:rFonts w:ascii="Times New Roman" w:hAnsi="Times New Roman" w:cs="Times New Roman"/>
          <w:b/>
          <w:sz w:val="28"/>
          <w:szCs w:val="28"/>
        </w:rPr>
        <w:t>. Расходы на муниципальные</w:t>
      </w:r>
      <w:r w:rsidR="00D27166" w:rsidRPr="0026566C">
        <w:rPr>
          <w:rFonts w:ascii="Times New Roman" w:hAnsi="Times New Roman" w:cs="Times New Roman"/>
          <w:b/>
          <w:sz w:val="28"/>
          <w:szCs w:val="28"/>
        </w:rPr>
        <w:t xml:space="preserve"> программы</w:t>
      </w:r>
    </w:p>
    <w:p w:rsidR="00C75E56" w:rsidRPr="0026566C" w:rsidRDefault="00C75E56" w:rsidP="0026566C">
      <w:pPr>
        <w:spacing w:after="0" w:line="240" w:lineRule="auto"/>
        <w:ind w:firstLine="567"/>
        <w:jc w:val="both"/>
        <w:rPr>
          <w:rFonts w:ascii="Times New Roman" w:hAnsi="Times New Roman" w:cs="Times New Roman"/>
          <w:b/>
          <w:sz w:val="28"/>
          <w:szCs w:val="28"/>
        </w:rPr>
      </w:pPr>
    </w:p>
    <w:p w:rsidR="00D27166" w:rsidRPr="0026566C" w:rsidRDefault="00AD43A5" w:rsidP="0026566C">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w:t>
      </w:r>
      <w:r w:rsidR="00954BEF" w:rsidRPr="0026566C">
        <w:rPr>
          <w:rFonts w:ascii="Times New Roman" w:hAnsi="Times New Roman" w:cs="Times New Roman"/>
          <w:sz w:val="28"/>
          <w:szCs w:val="28"/>
        </w:rPr>
        <w:t>В 2019</w:t>
      </w:r>
      <w:r w:rsidRPr="0026566C">
        <w:rPr>
          <w:rFonts w:ascii="Times New Roman" w:hAnsi="Times New Roman" w:cs="Times New Roman"/>
          <w:sz w:val="28"/>
          <w:szCs w:val="28"/>
        </w:rPr>
        <w:t xml:space="preserve"> году осуществлялось финансирование</w:t>
      </w:r>
      <w:r w:rsidR="005821DB" w:rsidRPr="0026566C">
        <w:rPr>
          <w:rFonts w:ascii="Times New Roman" w:hAnsi="Times New Roman" w:cs="Times New Roman"/>
          <w:sz w:val="28"/>
          <w:szCs w:val="28"/>
        </w:rPr>
        <w:t xml:space="preserve"> мероприятий по 9</w:t>
      </w:r>
      <w:r w:rsidR="00197DDB" w:rsidRPr="0026566C">
        <w:rPr>
          <w:rFonts w:ascii="Times New Roman" w:hAnsi="Times New Roman" w:cs="Times New Roman"/>
          <w:sz w:val="28"/>
          <w:szCs w:val="28"/>
        </w:rPr>
        <w:t xml:space="preserve"> муниципальным</w:t>
      </w:r>
      <w:r w:rsidR="00D27166" w:rsidRPr="0026566C">
        <w:rPr>
          <w:rFonts w:ascii="Times New Roman" w:hAnsi="Times New Roman" w:cs="Times New Roman"/>
          <w:sz w:val="28"/>
          <w:szCs w:val="28"/>
        </w:rPr>
        <w:t xml:space="preserve"> программ</w:t>
      </w:r>
      <w:r w:rsidR="00197DDB" w:rsidRPr="0026566C">
        <w:rPr>
          <w:rFonts w:ascii="Times New Roman" w:hAnsi="Times New Roman" w:cs="Times New Roman"/>
          <w:sz w:val="28"/>
          <w:szCs w:val="28"/>
        </w:rPr>
        <w:t>ам</w:t>
      </w:r>
      <w:r w:rsidR="00D27166" w:rsidRPr="0026566C">
        <w:rPr>
          <w:rFonts w:ascii="Times New Roman" w:hAnsi="Times New Roman" w:cs="Times New Roman"/>
          <w:sz w:val="28"/>
          <w:szCs w:val="28"/>
        </w:rPr>
        <w:t xml:space="preserve">, расходы </w:t>
      </w:r>
      <w:r w:rsidRPr="0026566C">
        <w:rPr>
          <w:rFonts w:ascii="Times New Roman" w:hAnsi="Times New Roman" w:cs="Times New Roman"/>
          <w:sz w:val="28"/>
          <w:szCs w:val="28"/>
        </w:rPr>
        <w:t>на которые сос</w:t>
      </w:r>
      <w:r w:rsidR="00D371B0" w:rsidRPr="0026566C">
        <w:rPr>
          <w:rFonts w:ascii="Times New Roman" w:hAnsi="Times New Roman" w:cs="Times New Roman"/>
          <w:sz w:val="28"/>
          <w:szCs w:val="28"/>
        </w:rPr>
        <w:t>тавил</w:t>
      </w:r>
      <w:r w:rsidR="00954BEF" w:rsidRPr="0026566C">
        <w:rPr>
          <w:rFonts w:ascii="Times New Roman" w:hAnsi="Times New Roman" w:cs="Times New Roman"/>
          <w:sz w:val="28"/>
          <w:szCs w:val="28"/>
        </w:rPr>
        <w:t>и 909207,0</w:t>
      </w:r>
      <w:r w:rsidR="00D27166" w:rsidRPr="0026566C">
        <w:rPr>
          <w:rFonts w:ascii="Times New Roman" w:hAnsi="Times New Roman" w:cs="Times New Roman"/>
          <w:sz w:val="28"/>
          <w:szCs w:val="28"/>
        </w:rPr>
        <w:t xml:space="preserve"> </w:t>
      </w:r>
      <w:r w:rsidR="00202597" w:rsidRPr="0026566C">
        <w:rPr>
          <w:rFonts w:ascii="Times New Roman" w:hAnsi="Times New Roman" w:cs="Times New Roman"/>
          <w:sz w:val="28"/>
          <w:szCs w:val="28"/>
        </w:rPr>
        <w:t xml:space="preserve">тыс. рублей, что </w:t>
      </w:r>
      <w:r w:rsidR="00954BEF" w:rsidRPr="0026566C">
        <w:rPr>
          <w:rFonts w:ascii="Times New Roman" w:hAnsi="Times New Roman" w:cs="Times New Roman"/>
          <w:sz w:val="28"/>
          <w:szCs w:val="28"/>
        </w:rPr>
        <w:t>составляет 99,5</w:t>
      </w:r>
      <w:r w:rsidR="00D27166" w:rsidRPr="0026566C">
        <w:rPr>
          <w:rFonts w:ascii="Times New Roman" w:hAnsi="Times New Roman" w:cs="Times New Roman"/>
          <w:sz w:val="28"/>
          <w:szCs w:val="28"/>
        </w:rPr>
        <w:t xml:space="preserve"> % в расходах районного бюджета.  </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Расходы районного бюджета на реализацию </w:t>
      </w:r>
      <w:r w:rsidR="00C235D8" w:rsidRPr="0026566C">
        <w:rPr>
          <w:rFonts w:ascii="Times New Roman" w:hAnsi="Times New Roman" w:cs="Times New Roman"/>
          <w:sz w:val="28"/>
          <w:szCs w:val="28"/>
        </w:rPr>
        <w:t>муниципальных</w:t>
      </w:r>
      <w:r w:rsidRPr="0026566C">
        <w:rPr>
          <w:rFonts w:ascii="Times New Roman" w:hAnsi="Times New Roman" w:cs="Times New Roman"/>
          <w:sz w:val="28"/>
          <w:szCs w:val="28"/>
        </w:rPr>
        <w:t xml:space="preserve"> программ в </w:t>
      </w:r>
      <w:r w:rsidR="00954BEF" w:rsidRPr="0026566C">
        <w:rPr>
          <w:rFonts w:ascii="Times New Roman" w:hAnsi="Times New Roman" w:cs="Times New Roman"/>
          <w:sz w:val="28"/>
          <w:szCs w:val="28"/>
        </w:rPr>
        <w:t>2019</w:t>
      </w:r>
      <w:r w:rsidRPr="0026566C">
        <w:rPr>
          <w:rFonts w:ascii="Times New Roman" w:hAnsi="Times New Roman" w:cs="Times New Roman"/>
          <w:sz w:val="28"/>
          <w:szCs w:val="28"/>
        </w:rPr>
        <w:t xml:space="preserve"> году были первоначально утверждены в общей сумме </w:t>
      </w:r>
      <w:r w:rsidR="00954BEF" w:rsidRPr="0026566C">
        <w:rPr>
          <w:rFonts w:ascii="Times New Roman" w:hAnsi="Times New Roman" w:cs="Times New Roman"/>
          <w:sz w:val="28"/>
          <w:szCs w:val="28"/>
        </w:rPr>
        <w:t>781363,6</w:t>
      </w:r>
      <w:r w:rsidRPr="0026566C">
        <w:rPr>
          <w:rFonts w:ascii="Times New Roman" w:hAnsi="Times New Roman" w:cs="Times New Roman"/>
          <w:sz w:val="28"/>
          <w:szCs w:val="28"/>
        </w:rPr>
        <w:t xml:space="preserve"> тыс. рублей. В течени</w:t>
      </w:r>
      <w:r w:rsidR="00BD3B3E" w:rsidRPr="0026566C">
        <w:rPr>
          <w:rFonts w:ascii="Times New Roman" w:hAnsi="Times New Roman" w:cs="Times New Roman"/>
          <w:sz w:val="28"/>
          <w:szCs w:val="28"/>
        </w:rPr>
        <w:t>е года объем расходов на</w:t>
      </w:r>
      <w:r w:rsidRPr="0026566C">
        <w:rPr>
          <w:rFonts w:ascii="Times New Roman" w:hAnsi="Times New Roman" w:cs="Times New Roman"/>
          <w:sz w:val="28"/>
          <w:szCs w:val="28"/>
        </w:rPr>
        <w:t xml:space="preserve"> программы уточнялся и в окончат</w:t>
      </w:r>
      <w:r w:rsidR="00C235D8" w:rsidRPr="0026566C">
        <w:rPr>
          <w:rFonts w:ascii="Times New Roman" w:hAnsi="Times New Roman" w:cs="Times New Roman"/>
          <w:sz w:val="28"/>
          <w:szCs w:val="28"/>
        </w:rPr>
        <w:t>е</w:t>
      </w:r>
      <w:r w:rsidR="00954BEF" w:rsidRPr="0026566C">
        <w:rPr>
          <w:rFonts w:ascii="Times New Roman" w:hAnsi="Times New Roman" w:cs="Times New Roman"/>
          <w:sz w:val="28"/>
          <w:szCs w:val="28"/>
        </w:rPr>
        <w:t>льном варианте составил 913328,3</w:t>
      </w:r>
      <w:r w:rsidR="00202597" w:rsidRPr="0026566C">
        <w:rPr>
          <w:rFonts w:ascii="Times New Roman" w:hAnsi="Times New Roman" w:cs="Times New Roman"/>
          <w:sz w:val="28"/>
          <w:szCs w:val="28"/>
        </w:rPr>
        <w:t xml:space="preserve"> </w:t>
      </w:r>
      <w:r w:rsidRPr="0026566C">
        <w:rPr>
          <w:rFonts w:ascii="Times New Roman" w:hAnsi="Times New Roman" w:cs="Times New Roman"/>
          <w:sz w:val="28"/>
          <w:szCs w:val="28"/>
        </w:rPr>
        <w:t xml:space="preserve">тыс. рублей, что на </w:t>
      </w:r>
      <w:r w:rsidR="00954BEF" w:rsidRPr="0026566C">
        <w:rPr>
          <w:rFonts w:ascii="Times New Roman" w:hAnsi="Times New Roman" w:cs="Times New Roman"/>
          <w:sz w:val="28"/>
          <w:szCs w:val="28"/>
        </w:rPr>
        <w:t>131964,7</w:t>
      </w:r>
      <w:r w:rsidRPr="0026566C">
        <w:rPr>
          <w:rFonts w:ascii="Times New Roman" w:hAnsi="Times New Roman" w:cs="Times New Roman"/>
          <w:sz w:val="28"/>
          <w:szCs w:val="28"/>
        </w:rPr>
        <w:t xml:space="preserve"> тыс. рублей или на </w:t>
      </w:r>
      <w:r w:rsidR="00954BEF" w:rsidRPr="0026566C">
        <w:rPr>
          <w:rFonts w:ascii="Times New Roman" w:hAnsi="Times New Roman" w:cs="Times New Roman"/>
          <w:sz w:val="28"/>
          <w:szCs w:val="28"/>
        </w:rPr>
        <w:t>16,9</w:t>
      </w:r>
      <w:r w:rsidRPr="0026566C">
        <w:rPr>
          <w:rFonts w:ascii="Times New Roman" w:hAnsi="Times New Roman" w:cs="Times New Roman"/>
          <w:sz w:val="28"/>
          <w:szCs w:val="28"/>
        </w:rPr>
        <w:t xml:space="preserve"> процента больше первоначально утвержденного объема расходов. </w:t>
      </w:r>
      <w:r w:rsidR="00954BEF" w:rsidRPr="0026566C">
        <w:rPr>
          <w:rFonts w:ascii="Times New Roman" w:hAnsi="Times New Roman" w:cs="Times New Roman"/>
          <w:sz w:val="28"/>
          <w:szCs w:val="28"/>
        </w:rPr>
        <w:t xml:space="preserve">В целом расходная часть бюджета была увеличена в течение года на 141162,5 тыс.рублей, таким образом на реализацию муниципальных программ было направлено 93,5 процента средств из дополнительно утвержденного объема расходов. </w:t>
      </w:r>
    </w:p>
    <w:p w:rsidR="00D27166" w:rsidRPr="0026566C" w:rsidRDefault="00BD3B3E"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В целом муниципальные</w:t>
      </w:r>
      <w:r w:rsidR="00D27166" w:rsidRPr="0026566C">
        <w:rPr>
          <w:rFonts w:ascii="Times New Roman" w:hAnsi="Times New Roman" w:cs="Times New Roman"/>
          <w:sz w:val="28"/>
          <w:szCs w:val="28"/>
        </w:rPr>
        <w:t xml:space="preserve"> программы пр</w:t>
      </w:r>
      <w:r w:rsidR="00954BEF" w:rsidRPr="0026566C">
        <w:rPr>
          <w:rFonts w:ascii="Times New Roman" w:hAnsi="Times New Roman" w:cs="Times New Roman"/>
          <w:sz w:val="28"/>
          <w:szCs w:val="28"/>
        </w:rPr>
        <w:t>офинансированы на 99,5</w:t>
      </w:r>
      <w:r w:rsidR="00C235D8" w:rsidRPr="0026566C">
        <w:rPr>
          <w:rFonts w:ascii="Times New Roman" w:hAnsi="Times New Roman" w:cs="Times New Roman"/>
          <w:sz w:val="28"/>
          <w:szCs w:val="28"/>
        </w:rPr>
        <w:t xml:space="preserve"> процентов</w:t>
      </w:r>
      <w:r w:rsidR="00D27166" w:rsidRPr="0026566C">
        <w:rPr>
          <w:rFonts w:ascii="Times New Roman" w:hAnsi="Times New Roman" w:cs="Times New Roman"/>
          <w:sz w:val="28"/>
          <w:szCs w:val="28"/>
        </w:rPr>
        <w:t xml:space="preserve"> от годов</w:t>
      </w:r>
      <w:r w:rsidR="00C235D8" w:rsidRPr="0026566C">
        <w:rPr>
          <w:rFonts w:ascii="Times New Roman" w:hAnsi="Times New Roman" w:cs="Times New Roman"/>
          <w:sz w:val="28"/>
          <w:szCs w:val="28"/>
        </w:rPr>
        <w:t xml:space="preserve">ых </w:t>
      </w:r>
      <w:r w:rsidR="00954BEF" w:rsidRPr="0026566C">
        <w:rPr>
          <w:rFonts w:ascii="Times New Roman" w:hAnsi="Times New Roman" w:cs="Times New Roman"/>
          <w:sz w:val="28"/>
          <w:szCs w:val="28"/>
        </w:rPr>
        <w:t>назначений.  По сравнению с 2018</w:t>
      </w:r>
      <w:r w:rsidR="00C235D8" w:rsidRPr="0026566C">
        <w:rPr>
          <w:rFonts w:ascii="Times New Roman" w:hAnsi="Times New Roman" w:cs="Times New Roman"/>
          <w:sz w:val="28"/>
          <w:szCs w:val="28"/>
        </w:rPr>
        <w:t xml:space="preserve"> годом расходы на реализац</w:t>
      </w:r>
      <w:r w:rsidR="005821DB" w:rsidRPr="0026566C">
        <w:rPr>
          <w:rFonts w:ascii="Times New Roman" w:hAnsi="Times New Roman" w:cs="Times New Roman"/>
          <w:sz w:val="28"/>
          <w:szCs w:val="28"/>
        </w:rPr>
        <w:t>ию муниципальных программ</w:t>
      </w:r>
      <w:r w:rsidR="00D27166" w:rsidRPr="0026566C">
        <w:rPr>
          <w:rFonts w:ascii="Times New Roman" w:hAnsi="Times New Roman" w:cs="Times New Roman"/>
          <w:sz w:val="28"/>
          <w:szCs w:val="28"/>
        </w:rPr>
        <w:t xml:space="preserve"> </w:t>
      </w:r>
      <w:r w:rsidR="005821DB" w:rsidRPr="0026566C">
        <w:rPr>
          <w:rFonts w:ascii="Times New Roman" w:hAnsi="Times New Roman" w:cs="Times New Roman"/>
          <w:sz w:val="28"/>
          <w:szCs w:val="28"/>
        </w:rPr>
        <w:t>увеличились</w:t>
      </w:r>
      <w:r w:rsidR="00D27166" w:rsidRPr="0026566C">
        <w:rPr>
          <w:rFonts w:ascii="Times New Roman" w:hAnsi="Times New Roman" w:cs="Times New Roman"/>
          <w:sz w:val="28"/>
          <w:szCs w:val="28"/>
        </w:rPr>
        <w:t xml:space="preserve"> на </w:t>
      </w:r>
      <w:r w:rsidR="00954BEF" w:rsidRPr="0026566C">
        <w:rPr>
          <w:rFonts w:ascii="Times New Roman" w:hAnsi="Times New Roman" w:cs="Times New Roman"/>
          <w:sz w:val="28"/>
          <w:szCs w:val="28"/>
        </w:rPr>
        <w:t>216903,8</w:t>
      </w:r>
      <w:r w:rsidR="00C75E56" w:rsidRPr="0026566C">
        <w:rPr>
          <w:rFonts w:ascii="Times New Roman" w:hAnsi="Times New Roman" w:cs="Times New Roman"/>
          <w:sz w:val="28"/>
          <w:szCs w:val="28"/>
        </w:rPr>
        <w:t xml:space="preserve"> </w:t>
      </w:r>
      <w:r w:rsidR="00D27166" w:rsidRPr="0026566C">
        <w:rPr>
          <w:rFonts w:ascii="Times New Roman" w:hAnsi="Times New Roman" w:cs="Times New Roman"/>
          <w:sz w:val="28"/>
          <w:szCs w:val="28"/>
        </w:rPr>
        <w:t xml:space="preserve">тыс. рублей. </w:t>
      </w:r>
    </w:p>
    <w:p w:rsidR="00954BEF"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По </w:t>
      </w:r>
      <w:r w:rsidR="00954BEF" w:rsidRPr="0026566C">
        <w:rPr>
          <w:rFonts w:ascii="Times New Roman" w:hAnsi="Times New Roman" w:cs="Times New Roman"/>
          <w:sz w:val="28"/>
          <w:szCs w:val="28"/>
        </w:rPr>
        <w:t>4</w:t>
      </w:r>
      <w:r w:rsidR="005821DB" w:rsidRPr="0026566C">
        <w:rPr>
          <w:rFonts w:ascii="Times New Roman" w:hAnsi="Times New Roman" w:cs="Times New Roman"/>
          <w:sz w:val="28"/>
          <w:szCs w:val="28"/>
        </w:rPr>
        <w:t xml:space="preserve"> программам</w:t>
      </w:r>
      <w:r w:rsidRPr="0026566C">
        <w:rPr>
          <w:rFonts w:ascii="Times New Roman" w:hAnsi="Times New Roman" w:cs="Times New Roman"/>
          <w:sz w:val="28"/>
          <w:szCs w:val="28"/>
        </w:rPr>
        <w:t xml:space="preserve"> бюджетные назна</w:t>
      </w:r>
      <w:r w:rsidR="00D371B0" w:rsidRPr="0026566C">
        <w:rPr>
          <w:rFonts w:ascii="Times New Roman" w:hAnsi="Times New Roman" w:cs="Times New Roman"/>
          <w:sz w:val="28"/>
          <w:szCs w:val="28"/>
        </w:rPr>
        <w:t xml:space="preserve">чения исполнены в </w:t>
      </w:r>
      <w:r w:rsidR="000936CA" w:rsidRPr="0026566C">
        <w:rPr>
          <w:rFonts w:ascii="Times New Roman" w:hAnsi="Times New Roman" w:cs="Times New Roman"/>
          <w:sz w:val="28"/>
          <w:szCs w:val="28"/>
        </w:rPr>
        <w:t>полном (100,0 процентов) объеме</w:t>
      </w:r>
      <w:r w:rsidR="00954BEF" w:rsidRPr="0026566C">
        <w:rPr>
          <w:rFonts w:ascii="Times New Roman" w:hAnsi="Times New Roman" w:cs="Times New Roman"/>
          <w:sz w:val="28"/>
          <w:szCs w:val="28"/>
        </w:rPr>
        <w:t>:</w:t>
      </w:r>
    </w:p>
    <w:p w:rsidR="00D27166" w:rsidRPr="0026566C" w:rsidRDefault="00D371B0"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Муниципальная</w:t>
      </w:r>
      <w:r w:rsidR="00954BEF" w:rsidRPr="0026566C">
        <w:rPr>
          <w:rFonts w:ascii="Times New Roman" w:hAnsi="Times New Roman" w:cs="Times New Roman"/>
          <w:sz w:val="28"/>
          <w:szCs w:val="28"/>
        </w:rPr>
        <w:t xml:space="preserve"> программа «Совершенствование социальной политики в Вытегорском муниципальном районе</w:t>
      </w:r>
      <w:r w:rsidRPr="0026566C">
        <w:rPr>
          <w:rFonts w:ascii="Times New Roman" w:hAnsi="Times New Roman" w:cs="Times New Roman"/>
          <w:sz w:val="28"/>
          <w:szCs w:val="28"/>
        </w:rPr>
        <w:t xml:space="preserve"> на 2014 – 2020 годы»</w:t>
      </w:r>
      <w:r w:rsidR="005821DB" w:rsidRPr="0026566C">
        <w:rPr>
          <w:rFonts w:ascii="Times New Roman" w:hAnsi="Times New Roman" w:cs="Times New Roman"/>
          <w:sz w:val="28"/>
          <w:szCs w:val="28"/>
        </w:rPr>
        <w:t>,</w:t>
      </w:r>
    </w:p>
    <w:p w:rsidR="005821DB" w:rsidRPr="0026566C" w:rsidRDefault="005821DB"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w:t>
      </w:r>
      <w:r w:rsidRPr="0026566C">
        <w:rPr>
          <w:sz w:val="28"/>
          <w:szCs w:val="28"/>
        </w:rPr>
        <w:t xml:space="preserve"> </w:t>
      </w:r>
      <w:r w:rsidRPr="0026566C">
        <w:rPr>
          <w:rFonts w:ascii="Times New Roman" w:hAnsi="Times New Roman" w:cs="Times New Roman"/>
          <w:sz w:val="28"/>
          <w:szCs w:val="28"/>
        </w:rPr>
        <w:t>Муниципальная программа «Комплексная безопасность жизнедеятельности населения Вытегорского муниципального района на 2014-2020 годы»,</w:t>
      </w:r>
    </w:p>
    <w:p w:rsidR="005821DB" w:rsidRPr="0026566C" w:rsidRDefault="005821DB"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w:t>
      </w:r>
      <w:r w:rsidRPr="0026566C">
        <w:rPr>
          <w:sz w:val="28"/>
          <w:szCs w:val="28"/>
        </w:rPr>
        <w:t xml:space="preserve"> </w:t>
      </w:r>
      <w:r w:rsidRPr="0026566C">
        <w:rPr>
          <w:rFonts w:ascii="Times New Roman" w:hAnsi="Times New Roman" w:cs="Times New Roman"/>
          <w:sz w:val="28"/>
          <w:szCs w:val="28"/>
        </w:rPr>
        <w:t>Муниципальная программа «</w:t>
      </w:r>
      <w:r w:rsidR="000936CA" w:rsidRPr="0026566C">
        <w:rPr>
          <w:rFonts w:ascii="Times New Roman" w:hAnsi="Times New Roman" w:cs="Times New Roman"/>
          <w:sz w:val="28"/>
          <w:szCs w:val="28"/>
        </w:rPr>
        <w:t>Охрана окружающей среды, воспроизводство и рациональное использование природных ресурсов на 2014-2020 годы»,</w:t>
      </w:r>
    </w:p>
    <w:p w:rsidR="000936CA" w:rsidRPr="0026566C" w:rsidRDefault="000936CA"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lastRenderedPageBreak/>
        <w:t>- Муниципальная программа «Формирование благоприятного инвестиционного климата, развитие и поддержка приоритетных отраслей экономики на 2014 – 2020 годы».</w:t>
      </w:r>
    </w:p>
    <w:p w:rsidR="005821DB" w:rsidRPr="0026566C" w:rsidRDefault="005821DB" w:rsidP="0026566C">
      <w:pPr>
        <w:spacing w:after="0" w:line="240" w:lineRule="auto"/>
        <w:ind w:firstLine="567"/>
        <w:jc w:val="both"/>
        <w:rPr>
          <w:rFonts w:ascii="Times New Roman" w:hAnsi="Times New Roman" w:cs="Times New Roman"/>
          <w:sz w:val="28"/>
          <w:szCs w:val="28"/>
        </w:rPr>
      </w:pPr>
    </w:p>
    <w:p w:rsidR="0022382C" w:rsidRPr="00F26FE6" w:rsidRDefault="00D27166" w:rsidP="00F26FE6">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Не в полном объеме исполнены</w:t>
      </w:r>
      <w:r w:rsidR="00AD43A5" w:rsidRPr="0026566C">
        <w:rPr>
          <w:rFonts w:ascii="Times New Roman" w:hAnsi="Times New Roman" w:cs="Times New Roman"/>
          <w:sz w:val="28"/>
          <w:szCs w:val="28"/>
        </w:rPr>
        <w:t xml:space="preserve"> расходы </w:t>
      </w:r>
      <w:r w:rsidR="000936CA" w:rsidRPr="0026566C">
        <w:rPr>
          <w:rFonts w:ascii="Times New Roman" w:hAnsi="Times New Roman" w:cs="Times New Roman"/>
          <w:sz w:val="28"/>
          <w:szCs w:val="28"/>
        </w:rPr>
        <w:t>по 5</w:t>
      </w:r>
      <w:r w:rsidR="00BD3B3E" w:rsidRPr="0026566C">
        <w:rPr>
          <w:rFonts w:ascii="Times New Roman" w:hAnsi="Times New Roman" w:cs="Times New Roman"/>
          <w:sz w:val="28"/>
          <w:szCs w:val="28"/>
        </w:rPr>
        <w:t xml:space="preserve"> муниципальным</w:t>
      </w:r>
      <w:r w:rsidR="00F26FE6">
        <w:rPr>
          <w:rFonts w:ascii="Times New Roman" w:hAnsi="Times New Roman" w:cs="Times New Roman"/>
          <w:sz w:val="28"/>
          <w:szCs w:val="28"/>
        </w:rPr>
        <w:t xml:space="preserve"> программам. </w:t>
      </w:r>
      <w:r w:rsidR="00C75E56" w:rsidRPr="0026566C">
        <w:rPr>
          <w:rFonts w:ascii="Times New Roman" w:hAnsi="Times New Roman" w:cs="Times New Roman"/>
          <w:sz w:val="28"/>
          <w:szCs w:val="28"/>
        </w:rPr>
        <w:t xml:space="preserve">Наиболее низкий </w:t>
      </w:r>
      <w:r w:rsidR="000936CA" w:rsidRPr="0026566C">
        <w:rPr>
          <w:rFonts w:ascii="Times New Roman" w:hAnsi="Times New Roman" w:cs="Times New Roman"/>
          <w:sz w:val="28"/>
          <w:szCs w:val="28"/>
        </w:rPr>
        <w:t>процент исполнения по программам</w:t>
      </w:r>
      <w:r w:rsidR="005973C5" w:rsidRPr="0026566C">
        <w:rPr>
          <w:rFonts w:ascii="Times New Roman" w:eastAsia="Times New Roman" w:hAnsi="Times New Roman" w:cs="Times New Roman"/>
          <w:bCs/>
          <w:sz w:val="28"/>
          <w:szCs w:val="28"/>
          <w:lang w:eastAsia="ru-RU"/>
        </w:rPr>
        <w:t xml:space="preserve"> «Формирование современной городской среды на 2018-2022 годы» </w:t>
      </w:r>
      <w:r w:rsidR="000936CA" w:rsidRPr="0026566C">
        <w:rPr>
          <w:rFonts w:ascii="Times New Roman" w:hAnsi="Times New Roman" w:cs="Times New Roman"/>
          <w:bCs/>
          <w:sz w:val="28"/>
          <w:szCs w:val="28"/>
        </w:rPr>
        <w:t>-94,8 процента и «Сохранение и развитие кадрового потенциала отрасли здравоохранения Вытегорского муниципального района на 2015-2020 годы» - 92,6 процента.</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Анализ</w:t>
      </w:r>
      <w:r w:rsidR="00460CD4" w:rsidRPr="0026566C">
        <w:rPr>
          <w:rFonts w:ascii="Times New Roman" w:hAnsi="Times New Roman" w:cs="Times New Roman"/>
          <w:sz w:val="28"/>
          <w:szCs w:val="28"/>
        </w:rPr>
        <w:t xml:space="preserve"> </w:t>
      </w:r>
      <w:r w:rsidR="00952493" w:rsidRPr="0026566C">
        <w:rPr>
          <w:rFonts w:ascii="Times New Roman" w:eastAsia="Times New Roman" w:hAnsi="Times New Roman" w:cs="Times New Roman"/>
          <w:sz w:val="28"/>
          <w:szCs w:val="28"/>
          <w:lang w:eastAsia="ru-RU"/>
        </w:rPr>
        <w:t xml:space="preserve">планирования и </w:t>
      </w:r>
      <w:r w:rsidR="00460CD4" w:rsidRPr="0026566C">
        <w:rPr>
          <w:rFonts w:ascii="Times New Roman" w:hAnsi="Times New Roman" w:cs="Times New Roman"/>
          <w:sz w:val="28"/>
          <w:szCs w:val="28"/>
        </w:rPr>
        <w:t>исполнения муниципальных</w:t>
      </w:r>
      <w:r w:rsidRPr="0026566C">
        <w:rPr>
          <w:rFonts w:ascii="Times New Roman" w:hAnsi="Times New Roman" w:cs="Times New Roman"/>
          <w:sz w:val="28"/>
          <w:szCs w:val="28"/>
        </w:rPr>
        <w:t xml:space="preserve"> п</w:t>
      </w:r>
      <w:r w:rsidR="00AE4C97" w:rsidRPr="0026566C">
        <w:rPr>
          <w:rFonts w:ascii="Times New Roman" w:hAnsi="Times New Roman" w:cs="Times New Roman"/>
          <w:sz w:val="28"/>
          <w:szCs w:val="28"/>
        </w:rPr>
        <w:t xml:space="preserve">рограмм представлен </w:t>
      </w:r>
      <w:r w:rsidR="0056563D" w:rsidRPr="0026566C">
        <w:rPr>
          <w:rFonts w:ascii="Times New Roman" w:hAnsi="Times New Roman" w:cs="Times New Roman"/>
          <w:sz w:val="28"/>
          <w:szCs w:val="28"/>
        </w:rPr>
        <w:t xml:space="preserve">в </w:t>
      </w:r>
      <w:r w:rsidR="000936CA" w:rsidRPr="0026566C">
        <w:rPr>
          <w:rFonts w:ascii="Times New Roman" w:hAnsi="Times New Roman" w:cs="Times New Roman"/>
          <w:sz w:val="28"/>
          <w:szCs w:val="28"/>
        </w:rPr>
        <w:t xml:space="preserve">Приложении 3 к настоящему заключению и в </w:t>
      </w:r>
      <w:r w:rsidR="00895E4C" w:rsidRPr="0026566C">
        <w:rPr>
          <w:rFonts w:ascii="Times New Roman" w:hAnsi="Times New Roman" w:cs="Times New Roman"/>
          <w:sz w:val="28"/>
          <w:szCs w:val="28"/>
        </w:rPr>
        <w:t>таблице 13</w:t>
      </w:r>
      <w:r w:rsidRPr="0026566C">
        <w:rPr>
          <w:rFonts w:ascii="Times New Roman" w:hAnsi="Times New Roman" w:cs="Times New Roman"/>
          <w:sz w:val="28"/>
          <w:szCs w:val="28"/>
        </w:rPr>
        <w:t>.</w:t>
      </w:r>
    </w:p>
    <w:p w:rsidR="00D27166" w:rsidRPr="00FA557C" w:rsidRDefault="00D27166" w:rsidP="00BD3B3E">
      <w:pPr>
        <w:pStyle w:val="a7"/>
        <w:spacing w:after="0"/>
        <w:jc w:val="right"/>
        <w:rPr>
          <w:sz w:val="22"/>
          <w:szCs w:val="22"/>
        </w:rPr>
      </w:pPr>
      <w:r w:rsidRPr="00FA557C">
        <w:rPr>
          <w:sz w:val="22"/>
          <w:szCs w:val="22"/>
        </w:rPr>
        <w:t xml:space="preserve">                  </w:t>
      </w:r>
      <w:r w:rsidR="00AE4C97" w:rsidRPr="00FA557C">
        <w:rPr>
          <w:sz w:val="22"/>
          <w:szCs w:val="22"/>
        </w:rPr>
        <w:t xml:space="preserve">                      </w:t>
      </w:r>
      <w:r w:rsidR="00EB53AA" w:rsidRPr="00FA557C">
        <w:rPr>
          <w:sz w:val="22"/>
          <w:szCs w:val="22"/>
        </w:rPr>
        <w:t>Таблица</w:t>
      </w:r>
      <w:r w:rsidR="00895E4C" w:rsidRPr="00FA557C">
        <w:rPr>
          <w:sz w:val="22"/>
          <w:szCs w:val="22"/>
        </w:rPr>
        <w:t xml:space="preserve"> 13</w:t>
      </w:r>
      <w:r w:rsidRPr="00FA557C">
        <w:rPr>
          <w:sz w:val="22"/>
          <w:szCs w:val="22"/>
        </w:rPr>
        <w:tab/>
      </w:r>
    </w:p>
    <w:p w:rsidR="000936CA" w:rsidRPr="006F3C9D" w:rsidRDefault="00422599" w:rsidP="006F3C9D">
      <w:pPr>
        <w:pStyle w:val="a7"/>
        <w:spacing w:after="0"/>
        <w:jc w:val="right"/>
        <w:rPr>
          <w:sz w:val="22"/>
          <w:szCs w:val="22"/>
        </w:rPr>
      </w:pPr>
      <w:r w:rsidRPr="00FA557C">
        <w:rPr>
          <w:sz w:val="22"/>
          <w:szCs w:val="22"/>
        </w:rPr>
        <w:t>(тыс.руб.)</w:t>
      </w:r>
    </w:p>
    <w:p w:rsidR="005973C5" w:rsidRPr="00FA557C" w:rsidRDefault="005973C5" w:rsidP="00BD3B3E">
      <w:pPr>
        <w:pStyle w:val="a7"/>
        <w:spacing w:after="0"/>
      </w:pPr>
    </w:p>
    <w:tbl>
      <w:tblPr>
        <w:tblW w:w="10201" w:type="dxa"/>
        <w:tblLayout w:type="fixed"/>
        <w:tblLook w:val="04A0" w:firstRow="1" w:lastRow="0" w:firstColumn="1" w:lastColumn="0" w:noHBand="0" w:noVBand="1"/>
      </w:tblPr>
      <w:tblGrid>
        <w:gridCol w:w="2405"/>
        <w:gridCol w:w="851"/>
        <w:gridCol w:w="850"/>
        <w:gridCol w:w="851"/>
        <w:gridCol w:w="850"/>
        <w:gridCol w:w="992"/>
        <w:gridCol w:w="851"/>
        <w:gridCol w:w="851"/>
        <w:gridCol w:w="708"/>
        <w:gridCol w:w="992"/>
      </w:tblGrid>
      <w:tr w:rsidR="004D5B2A" w:rsidRPr="00FA557C" w:rsidTr="002F272C">
        <w:trPr>
          <w:trHeight w:val="1065"/>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Наименование муниципальной программы/ подпрограммы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0936CA"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Исполнение 2017</w:t>
            </w:r>
            <w:r w:rsidR="005973C5" w:rsidRPr="000936CA">
              <w:rPr>
                <w:rFonts w:ascii="Times New Roman" w:eastAsia="Times New Roman" w:hAnsi="Times New Roman" w:cs="Times New Roman"/>
                <w:sz w:val="16"/>
                <w:szCs w:val="16"/>
                <w:lang w:eastAsia="ru-RU"/>
              </w:rPr>
              <w:t xml:space="preserve"> года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0936CA"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Исполнение 2018</w:t>
            </w:r>
            <w:r w:rsidR="005973C5" w:rsidRPr="000936CA">
              <w:rPr>
                <w:rFonts w:ascii="Times New Roman" w:eastAsia="Times New Roman" w:hAnsi="Times New Roman" w:cs="Times New Roman"/>
                <w:sz w:val="16"/>
                <w:szCs w:val="16"/>
                <w:lang w:eastAsia="ru-RU"/>
              </w:rPr>
              <w:t xml:space="preserve"> года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0936CA"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решением № 150 от 13.12.2018</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0936CA"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Уточненный план 2019 года решение № 277 от 25.12.2019</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5973C5" w:rsidP="000936CA">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Сумма изменений в отчетном периоде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0936CA"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Исполнено за </w:t>
            </w:r>
            <w:r w:rsidR="005973C5" w:rsidRPr="000936CA">
              <w:rPr>
                <w:rFonts w:ascii="Times New Roman" w:eastAsia="Times New Roman" w:hAnsi="Times New Roman" w:cs="Times New Roman"/>
                <w:sz w:val="16"/>
                <w:szCs w:val="16"/>
                <w:lang w:eastAsia="ru-RU"/>
              </w:rPr>
              <w:t>2019</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5973C5" w:rsidP="000936CA">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 исполнения годовых показателей</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5973C5" w:rsidP="000936CA">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Остаток от уточненных назначений</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73C5" w:rsidRPr="000936CA" w:rsidRDefault="000936CA"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Отклонение к исполнению 2018</w:t>
            </w:r>
            <w:r w:rsidR="005973C5" w:rsidRPr="000936CA">
              <w:rPr>
                <w:rFonts w:ascii="Times New Roman" w:eastAsia="Times New Roman" w:hAnsi="Times New Roman" w:cs="Times New Roman"/>
                <w:sz w:val="16"/>
                <w:szCs w:val="16"/>
                <w:lang w:eastAsia="ru-RU"/>
              </w:rPr>
              <w:t xml:space="preserve"> г.</w:t>
            </w:r>
          </w:p>
        </w:tc>
      </w:tr>
      <w:tr w:rsidR="004D5B2A" w:rsidRPr="00FA557C" w:rsidTr="002F272C">
        <w:trPr>
          <w:trHeight w:val="509"/>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973C5" w:rsidRPr="000936CA" w:rsidRDefault="005973C5" w:rsidP="000936CA">
            <w:pPr>
              <w:spacing w:after="0" w:line="240" w:lineRule="auto"/>
              <w:rPr>
                <w:rFonts w:ascii="Times New Roman" w:eastAsia="Times New Roman" w:hAnsi="Times New Roman" w:cs="Times New Roman"/>
                <w:sz w:val="16"/>
                <w:szCs w:val="16"/>
                <w:lang w:eastAsia="ru-RU"/>
              </w:rPr>
            </w:pPr>
          </w:p>
        </w:tc>
      </w:tr>
      <w:tr w:rsidR="000936CA" w:rsidRPr="00FA557C" w:rsidTr="002F272C">
        <w:trPr>
          <w:trHeight w:val="630"/>
        </w:trPr>
        <w:tc>
          <w:tcPr>
            <w:tcW w:w="2405" w:type="dxa"/>
            <w:tcBorders>
              <w:top w:val="nil"/>
              <w:left w:val="single" w:sz="4" w:space="0" w:color="000000"/>
              <w:bottom w:val="single" w:sz="4" w:space="0" w:color="000000"/>
              <w:right w:val="single" w:sz="4" w:space="0" w:color="000000"/>
            </w:tcBorders>
            <w:shd w:val="clear" w:color="auto" w:fill="auto"/>
            <w:vAlign w:val="bottom"/>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«Развитие образования Вытегорского муниципального ра</w:t>
            </w:r>
            <w:r>
              <w:rPr>
                <w:rFonts w:ascii="Times New Roman" w:eastAsia="Times New Roman" w:hAnsi="Times New Roman" w:cs="Times New Roman"/>
                <w:bCs/>
                <w:sz w:val="16"/>
                <w:szCs w:val="16"/>
                <w:lang w:eastAsia="ru-RU"/>
              </w:rPr>
              <w:t xml:space="preserve">йона на 2014 – 2020 годы» </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335966,7</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394748,7</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450925,7</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488067,1</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+37141,4</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485630,4</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99,5</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2436,7</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+90881,7</w:t>
            </w:r>
          </w:p>
        </w:tc>
      </w:tr>
      <w:tr w:rsidR="000936CA" w:rsidRPr="00FA557C" w:rsidTr="002F272C">
        <w:trPr>
          <w:trHeight w:val="63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 xml:space="preserve">Муниципальная программа «Совершенствование социальной политики в Вытегорском  муниципальном </w:t>
            </w:r>
            <w:r>
              <w:rPr>
                <w:rFonts w:ascii="Times New Roman" w:eastAsia="Times New Roman" w:hAnsi="Times New Roman" w:cs="Times New Roman"/>
                <w:bCs/>
                <w:sz w:val="16"/>
                <w:szCs w:val="16"/>
                <w:lang w:eastAsia="ru-RU"/>
              </w:rPr>
              <w:t xml:space="preserve">районе на 2014-2020 годы» </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57409,5</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187144,4</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195514,6</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224692,4</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+29177,8</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224671,5</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20,9</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+37527,1</w:t>
            </w:r>
          </w:p>
        </w:tc>
      </w:tr>
      <w:tr w:rsidR="000936CA" w:rsidRPr="00FA557C" w:rsidTr="002F272C">
        <w:trPr>
          <w:trHeight w:val="63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«Формирование комфортной среды проживания на территории</w:t>
            </w:r>
            <w:r>
              <w:rPr>
                <w:rFonts w:ascii="Times New Roman" w:eastAsia="Times New Roman" w:hAnsi="Times New Roman" w:cs="Times New Roman"/>
                <w:bCs/>
                <w:sz w:val="16"/>
                <w:szCs w:val="16"/>
                <w:lang w:eastAsia="ru-RU"/>
              </w:rPr>
              <w:t xml:space="preserve"> </w:t>
            </w:r>
            <w:r w:rsidRPr="000936CA">
              <w:rPr>
                <w:rFonts w:ascii="Times New Roman" w:eastAsia="Times New Roman" w:hAnsi="Times New Roman" w:cs="Times New Roman"/>
                <w:bCs/>
                <w:sz w:val="16"/>
                <w:szCs w:val="16"/>
                <w:lang w:eastAsia="ru-RU"/>
              </w:rPr>
              <w:t>Вытегорского муниципального р</w:t>
            </w:r>
            <w:r>
              <w:rPr>
                <w:rFonts w:ascii="Times New Roman" w:eastAsia="Times New Roman" w:hAnsi="Times New Roman" w:cs="Times New Roman"/>
                <w:bCs/>
                <w:sz w:val="16"/>
                <w:szCs w:val="16"/>
                <w:lang w:eastAsia="ru-RU"/>
              </w:rPr>
              <w:t xml:space="preserve">айона на 2014-2020 годы» </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197069,9</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34655,8</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54607,6</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94465,6</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+39858,0</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93151,6</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98,6</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1314,0</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+58495,8</w:t>
            </w:r>
          </w:p>
        </w:tc>
      </w:tr>
      <w:tr w:rsidR="000936CA" w:rsidRPr="00FA557C" w:rsidTr="002F272C">
        <w:trPr>
          <w:trHeight w:val="63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w:t>
            </w:r>
            <w:r>
              <w:rPr>
                <w:rFonts w:ascii="Times New Roman" w:eastAsia="Times New Roman" w:hAnsi="Times New Roman" w:cs="Times New Roman"/>
                <w:bCs/>
                <w:sz w:val="16"/>
                <w:szCs w:val="16"/>
                <w:lang w:eastAsia="ru-RU"/>
              </w:rPr>
              <w:t xml:space="preserve"> </w:t>
            </w:r>
            <w:r w:rsidRPr="000936CA">
              <w:rPr>
                <w:rFonts w:ascii="Times New Roman" w:eastAsia="Times New Roman" w:hAnsi="Times New Roman" w:cs="Times New Roman"/>
                <w:bCs/>
                <w:sz w:val="16"/>
                <w:szCs w:val="16"/>
                <w:lang w:eastAsia="ru-RU"/>
              </w:rPr>
              <w:t>«Комплексная безопасность жизнедеятельности населения Вытегорского муниципального района на 2014-2020 годы»</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1303,4</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2183,9</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4373,0</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4460,8</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87,8</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4459,8</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+2275,9</w:t>
            </w:r>
          </w:p>
        </w:tc>
      </w:tr>
      <w:tr w:rsidR="000936CA" w:rsidRPr="00FA557C" w:rsidTr="002F272C">
        <w:trPr>
          <w:trHeight w:val="63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«Охрана окружающей среды, воспроизводство и рациональное использование природных рес</w:t>
            </w:r>
            <w:r w:rsidR="002F272C">
              <w:rPr>
                <w:rFonts w:ascii="Times New Roman" w:eastAsia="Times New Roman" w:hAnsi="Times New Roman" w:cs="Times New Roman"/>
                <w:bCs/>
                <w:sz w:val="16"/>
                <w:szCs w:val="16"/>
                <w:lang w:eastAsia="ru-RU"/>
              </w:rPr>
              <w:t xml:space="preserve">урсов на 2014-2020 годы» </w:t>
            </w:r>
          </w:p>
        </w:tc>
        <w:tc>
          <w:tcPr>
            <w:tcW w:w="851" w:type="dxa"/>
            <w:tcBorders>
              <w:top w:val="nil"/>
              <w:left w:val="nil"/>
              <w:bottom w:val="single" w:sz="4" w:space="0" w:color="000000"/>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5617,2</w:t>
            </w:r>
          </w:p>
        </w:tc>
        <w:tc>
          <w:tcPr>
            <w:tcW w:w="850" w:type="dxa"/>
            <w:tcBorders>
              <w:top w:val="nil"/>
              <w:left w:val="nil"/>
              <w:bottom w:val="single" w:sz="4" w:space="0" w:color="000000"/>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474,7</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8564,4</w:t>
            </w:r>
          </w:p>
        </w:tc>
        <w:tc>
          <w:tcPr>
            <w:tcW w:w="850"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7806,6</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-757,8</w:t>
            </w:r>
          </w:p>
        </w:tc>
        <w:tc>
          <w:tcPr>
            <w:tcW w:w="851"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7806,4</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0,2</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+7331,7</w:t>
            </w:r>
          </w:p>
        </w:tc>
      </w:tr>
      <w:tr w:rsidR="000936CA" w:rsidRPr="00FA557C" w:rsidTr="002F272C">
        <w:trPr>
          <w:trHeight w:val="945"/>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«Формирование благоприятного инвестиционного климата, развитие и поддержка приоритетных отраслей эконом</w:t>
            </w:r>
            <w:r w:rsidR="002F272C">
              <w:rPr>
                <w:rFonts w:ascii="Times New Roman" w:eastAsia="Times New Roman" w:hAnsi="Times New Roman" w:cs="Times New Roman"/>
                <w:bCs/>
                <w:sz w:val="16"/>
                <w:szCs w:val="16"/>
                <w:lang w:eastAsia="ru-RU"/>
              </w:rPr>
              <w:t xml:space="preserve">ики на 2014 – 2020 годы» </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3799,3</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1216,8</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1986,7</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2631,6</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644,9</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2631,6</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100,0</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+1414,8</w:t>
            </w:r>
          </w:p>
        </w:tc>
      </w:tr>
      <w:tr w:rsidR="000936CA" w:rsidRPr="00FA557C" w:rsidTr="002F272C">
        <w:trPr>
          <w:trHeight w:val="885"/>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«Сохранение и развитие кадрового потенциала отрасли здравоохранения Вытегорского муниципального р</w:t>
            </w:r>
            <w:r w:rsidR="002F272C">
              <w:rPr>
                <w:rFonts w:ascii="Times New Roman" w:eastAsia="Times New Roman" w:hAnsi="Times New Roman" w:cs="Times New Roman"/>
                <w:bCs/>
                <w:sz w:val="16"/>
                <w:szCs w:val="16"/>
                <w:lang w:eastAsia="ru-RU"/>
              </w:rPr>
              <w:t xml:space="preserve">айона на 2015-2020 годы» </w:t>
            </w:r>
          </w:p>
        </w:tc>
        <w:tc>
          <w:tcPr>
            <w:tcW w:w="851" w:type="dxa"/>
            <w:tcBorders>
              <w:top w:val="nil"/>
              <w:left w:val="nil"/>
              <w:bottom w:val="single" w:sz="4" w:space="0" w:color="000000"/>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634,1</w:t>
            </w:r>
          </w:p>
        </w:tc>
        <w:tc>
          <w:tcPr>
            <w:tcW w:w="850" w:type="dxa"/>
            <w:tcBorders>
              <w:top w:val="nil"/>
              <w:left w:val="nil"/>
              <w:bottom w:val="single" w:sz="4" w:space="0" w:color="000000"/>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740,0</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861,0</w:t>
            </w:r>
          </w:p>
        </w:tc>
        <w:tc>
          <w:tcPr>
            <w:tcW w:w="850"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861,0</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w:t>
            </w:r>
          </w:p>
        </w:tc>
        <w:tc>
          <w:tcPr>
            <w:tcW w:w="851"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797,0</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92,6</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64,0</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+57,0</w:t>
            </w:r>
          </w:p>
        </w:tc>
      </w:tr>
      <w:tr w:rsidR="000936CA" w:rsidRPr="00FA557C" w:rsidTr="002F272C">
        <w:trPr>
          <w:trHeight w:val="63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Муниципальная программа «Совершенствование муниципального управления в Вытегорском муниципальном районе на 2015-2020 годы»</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50582,1</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68332,3</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64530,6</w:t>
            </w:r>
          </w:p>
        </w:tc>
        <w:tc>
          <w:tcPr>
            <w:tcW w:w="850"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85865,4</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+21334,8</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85814,2</w:t>
            </w:r>
          </w:p>
        </w:tc>
        <w:tc>
          <w:tcPr>
            <w:tcW w:w="851"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99,9</w:t>
            </w:r>
          </w:p>
        </w:tc>
        <w:tc>
          <w:tcPr>
            <w:tcW w:w="708"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51,2</w:t>
            </w:r>
          </w:p>
        </w:tc>
        <w:tc>
          <w:tcPr>
            <w:tcW w:w="992" w:type="dxa"/>
            <w:tcBorders>
              <w:top w:val="nil"/>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+17481,9</w:t>
            </w:r>
          </w:p>
        </w:tc>
      </w:tr>
      <w:tr w:rsidR="000936CA" w:rsidRPr="00FA557C" w:rsidTr="002F272C">
        <w:trPr>
          <w:trHeight w:val="630"/>
        </w:trPr>
        <w:tc>
          <w:tcPr>
            <w:tcW w:w="2405" w:type="dxa"/>
            <w:tcBorders>
              <w:top w:val="nil"/>
              <w:left w:val="single" w:sz="4" w:space="0" w:color="000000"/>
              <w:bottom w:val="nil"/>
              <w:right w:val="single" w:sz="4" w:space="0" w:color="000000"/>
            </w:tcBorders>
            <w:shd w:val="clear" w:color="auto" w:fill="auto"/>
            <w:vAlign w:val="center"/>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lastRenderedPageBreak/>
              <w:t>Муниципальная программа "Формирование современной городской среды на 2018-2022 годы"</w:t>
            </w:r>
          </w:p>
        </w:tc>
        <w:tc>
          <w:tcPr>
            <w:tcW w:w="851" w:type="dxa"/>
            <w:tcBorders>
              <w:top w:val="nil"/>
              <w:left w:val="nil"/>
              <w:bottom w:val="nil"/>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 </w:t>
            </w:r>
          </w:p>
        </w:tc>
        <w:tc>
          <w:tcPr>
            <w:tcW w:w="850" w:type="dxa"/>
            <w:tcBorders>
              <w:top w:val="nil"/>
              <w:left w:val="nil"/>
              <w:bottom w:val="nil"/>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2806,6</w:t>
            </w:r>
          </w:p>
        </w:tc>
        <w:tc>
          <w:tcPr>
            <w:tcW w:w="851" w:type="dxa"/>
            <w:tcBorders>
              <w:top w:val="nil"/>
              <w:left w:val="nil"/>
              <w:bottom w:val="nil"/>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50" w:type="dxa"/>
            <w:tcBorders>
              <w:top w:val="nil"/>
              <w:left w:val="nil"/>
              <w:bottom w:val="nil"/>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4477,8</w:t>
            </w:r>
          </w:p>
        </w:tc>
        <w:tc>
          <w:tcPr>
            <w:tcW w:w="992" w:type="dxa"/>
            <w:tcBorders>
              <w:top w:val="nil"/>
              <w:left w:val="nil"/>
              <w:bottom w:val="nil"/>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+4477,8</w:t>
            </w:r>
          </w:p>
        </w:tc>
        <w:tc>
          <w:tcPr>
            <w:tcW w:w="851" w:type="dxa"/>
            <w:tcBorders>
              <w:top w:val="nil"/>
              <w:left w:val="nil"/>
              <w:bottom w:val="nil"/>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4244,5</w:t>
            </w:r>
          </w:p>
        </w:tc>
        <w:tc>
          <w:tcPr>
            <w:tcW w:w="851" w:type="dxa"/>
            <w:tcBorders>
              <w:top w:val="nil"/>
              <w:left w:val="nil"/>
              <w:bottom w:val="nil"/>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94,8</w:t>
            </w:r>
          </w:p>
        </w:tc>
        <w:tc>
          <w:tcPr>
            <w:tcW w:w="708" w:type="dxa"/>
            <w:tcBorders>
              <w:top w:val="nil"/>
              <w:left w:val="nil"/>
              <w:bottom w:val="nil"/>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233,3</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1437,9</w:t>
            </w:r>
          </w:p>
        </w:tc>
      </w:tr>
      <w:tr w:rsidR="000936CA" w:rsidRPr="00FA557C" w:rsidTr="002F272C">
        <w:trPr>
          <w:trHeight w:val="315"/>
        </w:trPr>
        <w:tc>
          <w:tcPr>
            <w:tcW w:w="2405" w:type="dxa"/>
            <w:tcBorders>
              <w:top w:val="single" w:sz="4" w:space="0" w:color="000000"/>
              <w:left w:val="single" w:sz="4" w:space="0" w:color="000000"/>
              <w:bottom w:val="single" w:sz="4" w:space="0" w:color="000000"/>
              <w:right w:val="single" w:sz="4" w:space="0" w:color="000000"/>
            </w:tcBorders>
            <w:shd w:val="clear" w:color="auto" w:fill="auto"/>
            <w:hideMark/>
          </w:tcPr>
          <w:p w:rsidR="000936CA" w:rsidRPr="000936CA" w:rsidRDefault="000936CA" w:rsidP="000936CA">
            <w:pPr>
              <w:spacing w:after="0" w:line="240" w:lineRule="auto"/>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 xml:space="preserve">итого </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652382,2</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0936CA" w:rsidRPr="000936CA" w:rsidRDefault="000936CA" w:rsidP="000936CA">
            <w:pPr>
              <w:spacing w:after="0" w:line="240" w:lineRule="auto"/>
              <w:jc w:val="center"/>
              <w:rPr>
                <w:rFonts w:ascii="Times New Roman" w:eastAsia="Times New Roman" w:hAnsi="Times New Roman" w:cs="Times New Roman"/>
                <w:bCs/>
                <w:sz w:val="16"/>
                <w:szCs w:val="16"/>
                <w:lang w:eastAsia="ru-RU"/>
              </w:rPr>
            </w:pPr>
            <w:r w:rsidRPr="000936CA">
              <w:rPr>
                <w:rFonts w:ascii="Times New Roman" w:eastAsia="Times New Roman" w:hAnsi="Times New Roman" w:cs="Times New Roman"/>
                <w:bCs/>
                <w:sz w:val="16"/>
                <w:szCs w:val="16"/>
                <w:lang w:eastAsia="ru-RU"/>
              </w:rPr>
              <w:t>692303,2</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781363,6</w:t>
            </w:r>
          </w:p>
        </w:tc>
        <w:tc>
          <w:tcPr>
            <w:tcW w:w="850" w:type="dxa"/>
            <w:tcBorders>
              <w:top w:val="single" w:sz="4" w:space="0" w:color="000000"/>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913328,3</w:t>
            </w:r>
          </w:p>
        </w:tc>
        <w:tc>
          <w:tcPr>
            <w:tcW w:w="992" w:type="dxa"/>
            <w:tcBorders>
              <w:top w:val="single" w:sz="4" w:space="0" w:color="000000"/>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+131964,7</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909207,0</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99,5</w:t>
            </w:r>
          </w:p>
        </w:tc>
        <w:tc>
          <w:tcPr>
            <w:tcW w:w="708" w:type="dxa"/>
            <w:tcBorders>
              <w:top w:val="single" w:sz="4" w:space="0" w:color="000000"/>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4121,3</w:t>
            </w:r>
          </w:p>
        </w:tc>
        <w:tc>
          <w:tcPr>
            <w:tcW w:w="992" w:type="dxa"/>
            <w:tcBorders>
              <w:top w:val="nil"/>
              <w:left w:val="nil"/>
              <w:bottom w:val="single" w:sz="4" w:space="0" w:color="000000"/>
              <w:right w:val="single" w:sz="4" w:space="0" w:color="000000"/>
            </w:tcBorders>
            <w:shd w:val="clear" w:color="auto" w:fill="auto"/>
            <w:noWrap/>
            <w:vAlign w:val="center"/>
          </w:tcPr>
          <w:p w:rsidR="000936CA" w:rsidRPr="000936CA" w:rsidRDefault="002F272C" w:rsidP="000936CA">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+216903,8</w:t>
            </w:r>
          </w:p>
        </w:tc>
      </w:tr>
    </w:tbl>
    <w:p w:rsidR="005973C5" w:rsidRPr="00FA557C" w:rsidRDefault="005973C5" w:rsidP="00BD3B3E">
      <w:pPr>
        <w:pStyle w:val="a7"/>
        <w:spacing w:after="0"/>
      </w:pPr>
    </w:p>
    <w:p w:rsidR="00DF163B" w:rsidRPr="006F3C9D" w:rsidRDefault="00DF163B" w:rsidP="006F3C9D">
      <w:pPr>
        <w:pStyle w:val="a7"/>
        <w:spacing w:after="0"/>
        <w:ind w:firstLine="567"/>
        <w:jc w:val="both"/>
        <w:rPr>
          <w:bCs/>
          <w:sz w:val="28"/>
          <w:szCs w:val="28"/>
        </w:rPr>
      </w:pPr>
      <w:r w:rsidRPr="00FA557C">
        <w:rPr>
          <w:b/>
          <w:bCs/>
        </w:rPr>
        <w:t xml:space="preserve">        </w:t>
      </w:r>
      <w:r w:rsidRPr="006F3C9D">
        <w:rPr>
          <w:b/>
          <w:bCs/>
          <w:sz w:val="28"/>
          <w:szCs w:val="28"/>
        </w:rPr>
        <w:t xml:space="preserve">Муниципальная программа «Развитие образования Вытегорского муниципального района на 2014 – 2020 годы» </w:t>
      </w:r>
      <w:r w:rsidR="005135BF" w:rsidRPr="006F3C9D">
        <w:rPr>
          <w:bCs/>
          <w:sz w:val="28"/>
          <w:szCs w:val="28"/>
        </w:rPr>
        <w:t>исполнена в сумме 485630,4</w:t>
      </w:r>
      <w:r w:rsidRPr="006F3C9D">
        <w:rPr>
          <w:bCs/>
          <w:sz w:val="28"/>
          <w:szCs w:val="28"/>
        </w:rPr>
        <w:t xml:space="preserve"> </w:t>
      </w:r>
      <w:r w:rsidR="005135BF" w:rsidRPr="006F3C9D">
        <w:rPr>
          <w:bCs/>
          <w:sz w:val="28"/>
          <w:szCs w:val="28"/>
        </w:rPr>
        <w:t>тыс.рублей, что составляет 99,5</w:t>
      </w:r>
      <w:r w:rsidRPr="006F3C9D">
        <w:rPr>
          <w:bCs/>
          <w:sz w:val="28"/>
          <w:szCs w:val="28"/>
        </w:rPr>
        <w:t xml:space="preserve"> про</w:t>
      </w:r>
      <w:r w:rsidR="001E4ED5" w:rsidRPr="006F3C9D">
        <w:rPr>
          <w:bCs/>
          <w:sz w:val="28"/>
          <w:szCs w:val="28"/>
        </w:rPr>
        <w:t>центов утвержденных назначений. Остаток от пл</w:t>
      </w:r>
      <w:r w:rsidR="005135BF" w:rsidRPr="006F3C9D">
        <w:rPr>
          <w:bCs/>
          <w:sz w:val="28"/>
          <w:szCs w:val="28"/>
        </w:rPr>
        <w:t>ановых назначений 2436,7</w:t>
      </w:r>
      <w:r w:rsidR="001E4ED5" w:rsidRPr="006F3C9D">
        <w:rPr>
          <w:bCs/>
          <w:sz w:val="28"/>
          <w:szCs w:val="28"/>
        </w:rPr>
        <w:t xml:space="preserve"> тыс.рублей.</w:t>
      </w:r>
    </w:p>
    <w:p w:rsidR="005135BF" w:rsidRPr="006F3C9D" w:rsidRDefault="005135BF" w:rsidP="006F3C9D">
      <w:pPr>
        <w:pStyle w:val="a7"/>
        <w:spacing w:after="0"/>
        <w:ind w:firstLine="567"/>
        <w:jc w:val="both"/>
        <w:rPr>
          <w:bCs/>
          <w:sz w:val="28"/>
          <w:szCs w:val="28"/>
        </w:rPr>
      </w:pPr>
      <w:r w:rsidRPr="006F3C9D">
        <w:rPr>
          <w:bCs/>
          <w:sz w:val="28"/>
          <w:szCs w:val="28"/>
        </w:rPr>
        <w:t>низкий процент исполнения подпрограмм:</w:t>
      </w:r>
    </w:p>
    <w:p w:rsidR="005135BF" w:rsidRPr="006F3C9D" w:rsidRDefault="005135BF" w:rsidP="006F3C9D">
      <w:pPr>
        <w:pStyle w:val="a7"/>
        <w:spacing w:after="0"/>
        <w:ind w:firstLine="567"/>
        <w:jc w:val="both"/>
        <w:rPr>
          <w:bCs/>
          <w:sz w:val="28"/>
          <w:szCs w:val="28"/>
        </w:rPr>
      </w:pPr>
      <w:r w:rsidRPr="006F3C9D">
        <w:rPr>
          <w:bCs/>
          <w:sz w:val="28"/>
          <w:szCs w:val="28"/>
        </w:rPr>
        <w:t>-«Кадровое обеспечение системы образования» - 90,9 процентов (остаток средств 60,1 тыс.рублей),</w:t>
      </w:r>
    </w:p>
    <w:p w:rsidR="005135BF" w:rsidRPr="006F3C9D" w:rsidRDefault="005135BF" w:rsidP="006F3C9D">
      <w:pPr>
        <w:pStyle w:val="a7"/>
        <w:spacing w:after="0"/>
        <w:ind w:firstLine="567"/>
        <w:jc w:val="both"/>
        <w:rPr>
          <w:bCs/>
          <w:sz w:val="28"/>
          <w:szCs w:val="28"/>
        </w:rPr>
      </w:pPr>
      <w:r w:rsidRPr="006F3C9D">
        <w:rPr>
          <w:bCs/>
          <w:sz w:val="28"/>
          <w:szCs w:val="28"/>
        </w:rPr>
        <w:t>- «Комплексная безопасность и мероприятия по проведению ремонтных работ в муниципальных образовательных учреждениях на 2014-2020 годы» - 97,8 процентов (остаток не израсходованных средств 1404,9 тыс.рублей),</w:t>
      </w:r>
    </w:p>
    <w:p w:rsidR="005135BF" w:rsidRPr="006F3C9D" w:rsidRDefault="005135BF" w:rsidP="006F3C9D">
      <w:pPr>
        <w:pStyle w:val="a7"/>
        <w:spacing w:after="0"/>
        <w:ind w:firstLine="567"/>
        <w:jc w:val="both"/>
        <w:rPr>
          <w:bCs/>
          <w:sz w:val="28"/>
          <w:szCs w:val="28"/>
        </w:rPr>
      </w:pPr>
      <w:r w:rsidRPr="006F3C9D">
        <w:rPr>
          <w:bCs/>
          <w:sz w:val="28"/>
          <w:szCs w:val="28"/>
        </w:rPr>
        <w:t>- «Развитие системы отдыха детей, их оздоровление и занятость» - 98,3 процента</w:t>
      </w:r>
    </w:p>
    <w:p w:rsidR="00DF163B" w:rsidRPr="006F3C9D" w:rsidRDefault="00AC167E" w:rsidP="006F3C9D">
      <w:pPr>
        <w:pStyle w:val="a7"/>
        <w:spacing w:after="0"/>
        <w:ind w:firstLine="567"/>
        <w:jc w:val="both"/>
        <w:rPr>
          <w:bCs/>
          <w:sz w:val="28"/>
          <w:szCs w:val="28"/>
        </w:rPr>
      </w:pPr>
      <w:r w:rsidRPr="006F3C9D">
        <w:rPr>
          <w:bCs/>
          <w:sz w:val="28"/>
          <w:szCs w:val="28"/>
        </w:rPr>
        <w:t>Мероприятия Программы реализовала Администрация</w:t>
      </w:r>
      <w:r w:rsidR="00DF163B" w:rsidRPr="006F3C9D">
        <w:rPr>
          <w:bCs/>
          <w:sz w:val="28"/>
          <w:szCs w:val="28"/>
        </w:rPr>
        <w:t xml:space="preserve"> Вытегорского муниц</w:t>
      </w:r>
      <w:r w:rsidR="001E4ED5" w:rsidRPr="006F3C9D">
        <w:rPr>
          <w:bCs/>
          <w:sz w:val="28"/>
          <w:szCs w:val="28"/>
        </w:rPr>
        <w:t>ипального района</w:t>
      </w:r>
      <w:r w:rsidR="006F3C9D" w:rsidRPr="006F3C9D">
        <w:rPr>
          <w:bCs/>
          <w:sz w:val="28"/>
          <w:szCs w:val="28"/>
        </w:rPr>
        <w:t xml:space="preserve"> – 99,5</w:t>
      </w:r>
      <w:r w:rsidRPr="006F3C9D">
        <w:rPr>
          <w:bCs/>
          <w:sz w:val="28"/>
          <w:szCs w:val="28"/>
        </w:rPr>
        <w:t xml:space="preserve"> процентов плановых показателей</w:t>
      </w:r>
      <w:r w:rsidR="00DF163B" w:rsidRPr="006F3C9D">
        <w:rPr>
          <w:bCs/>
          <w:sz w:val="28"/>
          <w:szCs w:val="28"/>
        </w:rPr>
        <w:t>.</w:t>
      </w:r>
    </w:p>
    <w:p w:rsidR="00DF163B" w:rsidRPr="006F3C9D" w:rsidRDefault="00DF163B" w:rsidP="006F3C9D">
      <w:pPr>
        <w:pStyle w:val="a7"/>
        <w:spacing w:after="0"/>
        <w:ind w:firstLine="567"/>
        <w:jc w:val="both"/>
        <w:rPr>
          <w:bCs/>
          <w:sz w:val="28"/>
          <w:szCs w:val="28"/>
        </w:rPr>
      </w:pPr>
    </w:p>
    <w:p w:rsidR="00DF163B" w:rsidRPr="006F3C9D" w:rsidRDefault="00BD3B3E" w:rsidP="006F3C9D">
      <w:pPr>
        <w:pStyle w:val="a7"/>
        <w:spacing w:after="0"/>
        <w:ind w:firstLine="567"/>
        <w:jc w:val="both"/>
        <w:rPr>
          <w:bCs/>
          <w:sz w:val="28"/>
          <w:szCs w:val="28"/>
        </w:rPr>
      </w:pPr>
      <w:r w:rsidRPr="006F3C9D">
        <w:rPr>
          <w:b/>
          <w:bCs/>
          <w:sz w:val="28"/>
          <w:szCs w:val="28"/>
        </w:rPr>
        <w:t xml:space="preserve">      </w:t>
      </w:r>
      <w:r w:rsidR="00DF163B" w:rsidRPr="006F3C9D">
        <w:rPr>
          <w:b/>
          <w:bCs/>
          <w:sz w:val="28"/>
          <w:szCs w:val="28"/>
        </w:rPr>
        <w:t>Муниципальная программа «Совершенствование со</w:t>
      </w:r>
      <w:r w:rsidR="00902CEA" w:rsidRPr="006F3C9D">
        <w:rPr>
          <w:b/>
          <w:bCs/>
          <w:sz w:val="28"/>
          <w:szCs w:val="28"/>
        </w:rPr>
        <w:t>циальной политики в Вытегорском</w:t>
      </w:r>
      <w:r w:rsidR="00DF163B" w:rsidRPr="006F3C9D">
        <w:rPr>
          <w:b/>
          <w:bCs/>
          <w:sz w:val="28"/>
          <w:szCs w:val="28"/>
        </w:rPr>
        <w:t xml:space="preserve"> муниципальном районе на 2014-2020 годы»</w:t>
      </w:r>
      <w:r w:rsidR="005135BF" w:rsidRPr="006F3C9D">
        <w:rPr>
          <w:bCs/>
          <w:sz w:val="28"/>
          <w:szCs w:val="28"/>
        </w:rPr>
        <w:t xml:space="preserve"> исполнена в сумме 224671,5</w:t>
      </w:r>
      <w:r w:rsidR="00AC167E" w:rsidRPr="006F3C9D">
        <w:rPr>
          <w:bCs/>
          <w:sz w:val="28"/>
          <w:szCs w:val="28"/>
        </w:rPr>
        <w:t xml:space="preserve"> тыс.ру</w:t>
      </w:r>
      <w:r w:rsidR="005135BF" w:rsidRPr="006F3C9D">
        <w:rPr>
          <w:bCs/>
          <w:sz w:val="28"/>
          <w:szCs w:val="28"/>
        </w:rPr>
        <w:t>блей, что составляет 100,0</w:t>
      </w:r>
      <w:r w:rsidR="00DF163B" w:rsidRPr="006F3C9D">
        <w:rPr>
          <w:bCs/>
          <w:sz w:val="28"/>
          <w:szCs w:val="28"/>
        </w:rPr>
        <w:t xml:space="preserve"> процентов утвержденных назначений.</w:t>
      </w:r>
      <w:r w:rsidR="001E4ED5" w:rsidRPr="006F3C9D">
        <w:rPr>
          <w:bCs/>
          <w:sz w:val="28"/>
          <w:szCs w:val="28"/>
        </w:rPr>
        <w:t xml:space="preserve"> Остаток не</w:t>
      </w:r>
      <w:r w:rsidR="005135BF" w:rsidRPr="006F3C9D">
        <w:rPr>
          <w:bCs/>
          <w:sz w:val="28"/>
          <w:szCs w:val="28"/>
        </w:rPr>
        <w:t>использованных назначений 20,9</w:t>
      </w:r>
      <w:r w:rsidR="001E4ED5" w:rsidRPr="006F3C9D">
        <w:rPr>
          <w:bCs/>
          <w:sz w:val="28"/>
          <w:szCs w:val="28"/>
        </w:rPr>
        <w:t xml:space="preserve"> тыс.рублей.</w:t>
      </w:r>
      <w:r w:rsidR="00DF163B" w:rsidRPr="006F3C9D">
        <w:rPr>
          <w:bCs/>
          <w:sz w:val="28"/>
          <w:szCs w:val="28"/>
        </w:rPr>
        <w:t xml:space="preserve"> </w:t>
      </w:r>
    </w:p>
    <w:p w:rsidR="00DF163B" w:rsidRPr="006F3C9D" w:rsidRDefault="00DF163B" w:rsidP="006F3C9D">
      <w:pPr>
        <w:pStyle w:val="a7"/>
        <w:spacing w:after="0"/>
        <w:ind w:firstLine="567"/>
        <w:jc w:val="both"/>
        <w:rPr>
          <w:bCs/>
          <w:sz w:val="28"/>
          <w:szCs w:val="28"/>
        </w:rPr>
      </w:pPr>
      <w:r w:rsidRPr="006F3C9D">
        <w:rPr>
          <w:bCs/>
          <w:sz w:val="28"/>
          <w:szCs w:val="28"/>
        </w:rPr>
        <w:t>В реализации программы принимали участие:</w:t>
      </w:r>
    </w:p>
    <w:p w:rsidR="001E4ED5" w:rsidRPr="006F3C9D" w:rsidRDefault="001E4ED5" w:rsidP="006F3C9D">
      <w:pPr>
        <w:pStyle w:val="a7"/>
        <w:spacing w:after="0"/>
        <w:ind w:firstLine="567"/>
        <w:jc w:val="both"/>
        <w:rPr>
          <w:bCs/>
          <w:sz w:val="28"/>
          <w:szCs w:val="28"/>
        </w:rPr>
      </w:pPr>
      <w:r w:rsidRPr="006F3C9D">
        <w:rPr>
          <w:bCs/>
          <w:sz w:val="28"/>
          <w:szCs w:val="28"/>
        </w:rPr>
        <w:t>-Управление ЖКХ, транспорта и строительства Администрации Вытегорского му</w:t>
      </w:r>
      <w:r w:rsidR="00AC167E" w:rsidRPr="006F3C9D">
        <w:rPr>
          <w:bCs/>
          <w:sz w:val="28"/>
          <w:szCs w:val="28"/>
        </w:rPr>
        <w:t>ници</w:t>
      </w:r>
      <w:r w:rsidR="006F3C9D" w:rsidRPr="006F3C9D">
        <w:rPr>
          <w:bCs/>
          <w:sz w:val="28"/>
          <w:szCs w:val="28"/>
        </w:rPr>
        <w:t>пального района в сумме 89526,6</w:t>
      </w:r>
      <w:r w:rsidRPr="006F3C9D">
        <w:rPr>
          <w:bCs/>
          <w:sz w:val="28"/>
          <w:szCs w:val="28"/>
        </w:rPr>
        <w:t xml:space="preserve"> тыс.рублей (</w:t>
      </w:r>
      <w:r w:rsidR="006F3C9D" w:rsidRPr="006F3C9D">
        <w:rPr>
          <w:bCs/>
          <w:sz w:val="28"/>
          <w:szCs w:val="28"/>
        </w:rPr>
        <w:t>исполнение 100,0</w:t>
      </w:r>
      <w:r w:rsidRPr="006F3C9D">
        <w:rPr>
          <w:bCs/>
          <w:sz w:val="28"/>
          <w:szCs w:val="28"/>
        </w:rPr>
        <w:t xml:space="preserve"> процентов плана),</w:t>
      </w:r>
    </w:p>
    <w:p w:rsidR="00DF163B" w:rsidRPr="006F3C9D" w:rsidRDefault="00DF163B" w:rsidP="006F3C9D">
      <w:pPr>
        <w:pStyle w:val="a7"/>
        <w:spacing w:after="0"/>
        <w:ind w:firstLine="567"/>
        <w:jc w:val="both"/>
        <w:rPr>
          <w:bCs/>
          <w:sz w:val="28"/>
          <w:szCs w:val="28"/>
        </w:rPr>
      </w:pPr>
      <w:r w:rsidRPr="006F3C9D">
        <w:rPr>
          <w:bCs/>
          <w:sz w:val="28"/>
          <w:szCs w:val="28"/>
        </w:rPr>
        <w:t>-Администрация Вытегорского муниц</w:t>
      </w:r>
      <w:r w:rsidR="006F3C9D" w:rsidRPr="006F3C9D">
        <w:rPr>
          <w:bCs/>
          <w:sz w:val="28"/>
          <w:szCs w:val="28"/>
        </w:rPr>
        <w:t>ипального района в сумме 135144,9 тыс.рублей (100,0</w:t>
      </w:r>
      <w:r w:rsidRPr="006F3C9D">
        <w:rPr>
          <w:bCs/>
          <w:sz w:val="28"/>
          <w:szCs w:val="28"/>
        </w:rPr>
        <w:t xml:space="preserve"> процентов плановых показателей).</w:t>
      </w:r>
    </w:p>
    <w:p w:rsidR="00B43B95" w:rsidRPr="006F3C9D" w:rsidRDefault="00B43B95" w:rsidP="006F3C9D">
      <w:pPr>
        <w:pStyle w:val="a7"/>
        <w:spacing w:after="0"/>
        <w:ind w:firstLine="567"/>
        <w:jc w:val="both"/>
        <w:rPr>
          <w:bCs/>
          <w:sz w:val="28"/>
          <w:szCs w:val="28"/>
        </w:rPr>
      </w:pPr>
    </w:p>
    <w:p w:rsidR="00B43B95" w:rsidRPr="006F3C9D" w:rsidRDefault="00BD3B3E" w:rsidP="006F3C9D">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 «Формирование комфортной среды проживания на территории Вытегорского муниципального района на 2014-2020 годы»</w:t>
      </w:r>
      <w:r w:rsidR="005135BF" w:rsidRPr="006F3C9D">
        <w:rPr>
          <w:bCs/>
          <w:sz w:val="28"/>
          <w:szCs w:val="28"/>
        </w:rPr>
        <w:t xml:space="preserve"> исполнена в сумме 93151,6 тыс.рублей, что составляет 98,6</w:t>
      </w:r>
      <w:r w:rsidR="00B43B95" w:rsidRPr="006F3C9D">
        <w:rPr>
          <w:bCs/>
          <w:sz w:val="28"/>
          <w:szCs w:val="28"/>
        </w:rPr>
        <w:t xml:space="preserve"> процентов утвержденных назначений. </w:t>
      </w:r>
      <w:r w:rsidR="00230136" w:rsidRPr="006F3C9D">
        <w:rPr>
          <w:bCs/>
          <w:sz w:val="28"/>
          <w:szCs w:val="28"/>
        </w:rPr>
        <w:t>Остаток</w:t>
      </w:r>
      <w:r w:rsidR="005135BF" w:rsidRPr="006F3C9D">
        <w:rPr>
          <w:bCs/>
          <w:sz w:val="28"/>
          <w:szCs w:val="28"/>
        </w:rPr>
        <w:t xml:space="preserve"> от уточненных назначений 1314,</w:t>
      </w:r>
      <w:r w:rsidR="00AC167E" w:rsidRPr="006F3C9D">
        <w:rPr>
          <w:bCs/>
          <w:sz w:val="28"/>
          <w:szCs w:val="28"/>
        </w:rPr>
        <w:t>0</w:t>
      </w:r>
      <w:r w:rsidR="00230136" w:rsidRPr="006F3C9D">
        <w:rPr>
          <w:bCs/>
          <w:sz w:val="28"/>
          <w:szCs w:val="28"/>
        </w:rPr>
        <w:t xml:space="preserve"> тыс.рублей.</w:t>
      </w:r>
    </w:p>
    <w:p w:rsidR="005135BF" w:rsidRPr="006F3C9D" w:rsidRDefault="005135BF" w:rsidP="006F3C9D">
      <w:pPr>
        <w:pStyle w:val="a7"/>
        <w:spacing w:after="0"/>
        <w:ind w:firstLine="567"/>
        <w:jc w:val="both"/>
        <w:rPr>
          <w:bCs/>
          <w:sz w:val="28"/>
          <w:szCs w:val="28"/>
        </w:rPr>
      </w:pPr>
      <w:r w:rsidRPr="006F3C9D">
        <w:rPr>
          <w:bCs/>
          <w:sz w:val="28"/>
          <w:szCs w:val="28"/>
        </w:rPr>
        <w:t>Наиболее низкий процент исполнения по подпрограммам:</w:t>
      </w:r>
    </w:p>
    <w:p w:rsidR="005135BF" w:rsidRPr="006F3C9D" w:rsidRDefault="006F3C9D" w:rsidP="006F3C9D">
      <w:pPr>
        <w:pStyle w:val="a7"/>
        <w:spacing w:after="0"/>
        <w:ind w:firstLine="567"/>
        <w:jc w:val="both"/>
        <w:rPr>
          <w:bCs/>
          <w:sz w:val="28"/>
          <w:szCs w:val="28"/>
        </w:rPr>
      </w:pPr>
      <w:r w:rsidRPr="006F3C9D">
        <w:rPr>
          <w:bCs/>
          <w:sz w:val="28"/>
          <w:szCs w:val="28"/>
        </w:rPr>
        <w:t>-</w:t>
      </w:r>
      <w:r w:rsidR="005135BF" w:rsidRPr="006F3C9D">
        <w:rPr>
          <w:bCs/>
          <w:sz w:val="28"/>
          <w:szCs w:val="28"/>
        </w:rPr>
        <w:t>«Обеспечение жильем отдельных категорий граждан и выполнение капитального ремонта муниципального жилищного фонда Вытегорского района на 2014-2020 годы» - 82,4 процента (остаток 1034,7 тыс.рублей),</w:t>
      </w:r>
    </w:p>
    <w:p w:rsidR="005135BF" w:rsidRPr="006F3C9D" w:rsidRDefault="005135BF" w:rsidP="006F3C9D">
      <w:pPr>
        <w:pStyle w:val="a7"/>
        <w:spacing w:after="0"/>
        <w:ind w:firstLine="567"/>
        <w:jc w:val="both"/>
        <w:rPr>
          <w:bCs/>
          <w:sz w:val="28"/>
          <w:szCs w:val="28"/>
        </w:rPr>
      </w:pPr>
      <w:r w:rsidRPr="006F3C9D">
        <w:rPr>
          <w:bCs/>
          <w:sz w:val="28"/>
          <w:szCs w:val="28"/>
        </w:rPr>
        <w:t>- «Обеспечение реализации программы, прочие мероприятии в области жилищно-коммунального хозяйства» - 98,1 процента (остаток 74,9 тыс.рублей</w:t>
      </w:r>
      <w:r w:rsidR="00AE6E28" w:rsidRPr="006F3C9D">
        <w:rPr>
          <w:bCs/>
          <w:sz w:val="28"/>
          <w:szCs w:val="28"/>
        </w:rPr>
        <w:t>).</w:t>
      </w:r>
    </w:p>
    <w:p w:rsidR="00AE6E28" w:rsidRPr="006F3C9D" w:rsidRDefault="00AE6E28" w:rsidP="006F3C9D">
      <w:pPr>
        <w:pStyle w:val="a7"/>
        <w:spacing w:after="0"/>
        <w:ind w:firstLine="567"/>
        <w:jc w:val="both"/>
        <w:rPr>
          <w:bCs/>
          <w:sz w:val="28"/>
          <w:szCs w:val="28"/>
        </w:rPr>
      </w:pPr>
    </w:p>
    <w:p w:rsidR="00B43B95" w:rsidRPr="006F3C9D" w:rsidRDefault="00230136" w:rsidP="006F3C9D">
      <w:pPr>
        <w:pStyle w:val="a7"/>
        <w:spacing w:after="0"/>
        <w:ind w:firstLine="567"/>
        <w:jc w:val="both"/>
        <w:rPr>
          <w:bCs/>
          <w:sz w:val="28"/>
          <w:szCs w:val="28"/>
        </w:rPr>
      </w:pPr>
      <w:r w:rsidRPr="006F3C9D">
        <w:rPr>
          <w:bCs/>
          <w:sz w:val="28"/>
          <w:szCs w:val="28"/>
        </w:rPr>
        <w:lastRenderedPageBreak/>
        <w:t xml:space="preserve">В реализации программы  участвовало </w:t>
      </w:r>
      <w:r w:rsidR="00B43B95" w:rsidRPr="006F3C9D">
        <w:rPr>
          <w:bCs/>
          <w:sz w:val="28"/>
          <w:szCs w:val="28"/>
        </w:rPr>
        <w:t xml:space="preserve">Управление ЖКХ, транспорта и строительства </w:t>
      </w:r>
      <w:r w:rsidRPr="006F3C9D">
        <w:rPr>
          <w:bCs/>
          <w:sz w:val="28"/>
          <w:szCs w:val="28"/>
        </w:rPr>
        <w:t xml:space="preserve">Администрации </w:t>
      </w:r>
      <w:r w:rsidR="00B43B95" w:rsidRPr="006F3C9D">
        <w:rPr>
          <w:bCs/>
          <w:sz w:val="28"/>
          <w:szCs w:val="28"/>
        </w:rPr>
        <w:t>Вытегорского муниципального района</w:t>
      </w:r>
      <w:r w:rsidR="006F3C9D" w:rsidRPr="006F3C9D">
        <w:rPr>
          <w:bCs/>
          <w:sz w:val="28"/>
          <w:szCs w:val="28"/>
        </w:rPr>
        <w:t xml:space="preserve"> – 88388,5 тыс.рублей или 98,5 процентов плановых значений,</w:t>
      </w:r>
    </w:p>
    <w:p w:rsidR="006F3C9D" w:rsidRPr="006F3C9D" w:rsidRDefault="006F3C9D" w:rsidP="006F3C9D">
      <w:pPr>
        <w:pStyle w:val="a7"/>
        <w:spacing w:after="0"/>
        <w:ind w:firstLine="567"/>
        <w:jc w:val="both"/>
        <w:rPr>
          <w:bCs/>
          <w:sz w:val="28"/>
          <w:szCs w:val="28"/>
        </w:rPr>
      </w:pPr>
      <w:r w:rsidRPr="006F3C9D">
        <w:rPr>
          <w:bCs/>
          <w:sz w:val="28"/>
          <w:szCs w:val="28"/>
        </w:rPr>
        <w:t>-Администрация Вытегорского муниципального района в сумме 4763,1 тыс.рублей (100,0 процентов плановых показателей).</w:t>
      </w:r>
    </w:p>
    <w:p w:rsidR="00B43B95" w:rsidRPr="006F3C9D" w:rsidRDefault="00B43B95" w:rsidP="006F3C9D">
      <w:pPr>
        <w:pStyle w:val="a7"/>
        <w:spacing w:after="0"/>
        <w:ind w:firstLine="567"/>
        <w:jc w:val="both"/>
        <w:rPr>
          <w:bCs/>
          <w:sz w:val="28"/>
          <w:szCs w:val="28"/>
        </w:rPr>
      </w:pPr>
    </w:p>
    <w:p w:rsidR="00B43B95" w:rsidRPr="006F3C9D" w:rsidRDefault="00BD3B3E" w:rsidP="006F3C9D">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w:t>
      </w:r>
      <w:r w:rsidR="00902CEA" w:rsidRPr="006F3C9D">
        <w:rPr>
          <w:b/>
          <w:bCs/>
          <w:sz w:val="28"/>
          <w:szCs w:val="28"/>
        </w:rPr>
        <w:t xml:space="preserve"> </w:t>
      </w:r>
      <w:r w:rsidR="00B43B95" w:rsidRPr="006F3C9D">
        <w:rPr>
          <w:b/>
          <w:bCs/>
          <w:sz w:val="28"/>
          <w:szCs w:val="28"/>
        </w:rPr>
        <w:t xml:space="preserve">«Комплексная безопасность жизнедеятельности населения Вытегорского муниципального района на 2014-2020 годы» » </w:t>
      </w:r>
      <w:r w:rsidR="00B43B95" w:rsidRPr="006F3C9D">
        <w:rPr>
          <w:bCs/>
          <w:sz w:val="28"/>
          <w:szCs w:val="28"/>
        </w:rPr>
        <w:t>исполнена в су</w:t>
      </w:r>
      <w:r w:rsidR="00AE6E28" w:rsidRPr="006F3C9D">
        <w:rPr>
          <w:bCs/>
          <w:sz w:val="28"/>
          <w:szCs w:val="28"/>
        </w:rPr>
        <w:t>мме 4459,8</w:t>
      </w:r>
      <w:r w:rsidR="00B43B95" w:rsidRPr="006F3C9D">
        <w:rPr>
          <w:bCs/>
          <w:sz w:val="28"/>
          <w:szCs w:val="28"/>
        </w:rPr>
        <w:t xml:space="preserve"> </w:t>
      </w:r>
      <w:r w:rsidR="00230136" w:rsidRPr="006F3C9D">
        <w:rPr>
          <w:bCs/>
          <w:sz w:val="28"/>
          <w:szCs w:val="28"/>
        </w:rPr>
        <w:t>тыс.рублей, что составл</w:t>
      </w:r>
      <w:r w:rsidR="00AC167E" w:rsidRPr="006F3C9D">
        <w:rPr>
          <w:bCs/>
          <w:sz w:val="28"/>
          <w:szCs w:val="28"/>
        </w:rPr>
        <w:t>яет 100,0</w:t>
      </w:r>
      <w:r w:rsidR="00B43B95" w:rsidRPr="006F3C9D">
        <w:rPr>
          <w:bCs/>
          <w:sz w:val="28"/>
          <w:szCs w:val="28"/>
        </w:rPr>
        <w:t xml:space="preserve"> процентов утвержденных назначений. </w:t>
      </w:r>
    </w:p>
    <w:p w:rsidR="00B43B95" w:rsidRPr="006F3C9D" w:rsidRDefault="00AC167E" w:rsidP="006F3C9D">
      <w:pPr>
        <w:pStyle w:val="a7"/>
        <w:spacing w:after="0"/>
        <w:ind w:firstLine="567"/>
        <w:jc w:val="both"/>
        <w:rPr>
          <w:bCs/>
          <w:sz w:val="28"/>
          <w:szCs w:val="28"/>
        </w:rPr>
      </w:pPr>
      <w:r w:rsidRPr="006F3C9D">
        <w:rPr>
          <w:bCs/>
          <w:sz w:val="28"/>
          <w:szCs w:val="28"/>
        </w:rPr>
        <w:t xml:space="preserve">В реализации программы участвовала </w:t>
      </w:r>
      <w:r w:rsidR="00B43B95" w:rsidRPr="006F3C9D">
        <w:rPr>
          <w:bCs/>
          <w:sz w:val="28"/>
          <w:szCs w:val="28"/>
        </w:rPr>
        <w:t>Администрация Вытегорского муни</w:t>
      </w:r>
      <w:r w:rsidR="00230136" w:rsidRPr="006F3C9D">
        <w:rPr>
          <w:bCs/>
          <w:sz w:val="28"/>
          <w:szCs w:val="28"/>
        </w:rPr>
        <w:t>ципального района</w:t>
      </w:r>
      <w:r w:rsidRPr="006F3C9D">
        <w:rPr>
          <w:bCs/>
          <w:sz w:val="28"/>
          <w:szCs w:val="28"/>
        </w:rPr>
        <w:t xml:space="preserve"> – 100,0 процентов плановых показателей</w:t>
      </w:r>
      <w:r w:rsidR="00B43B95" w:rsidRPr="006F3C9D">
        <w:rPr>
          <w:bCs/>
          <w:sz w:val="28"/>
          <w:szCs w:val="28"/>
        </w:rPr>
        <w:t>.</w:t>
      </w:r>
    </w:p>
    <w:p w:rsidR="00DF163B" w:rsidRPr="006F3C9D" w:rsidRDefault="00DF163B" w:rsidP="006F3C9D">
      <w:pPr>
        <w:pStyle w:val="a7"/>
        <w:spacing w:after="0"/>
        <w:ind w:firstLine="567"/>
        <w:jc w:val="both"/>
        <w:rPr>
          <w:sz w:val="28"/>
          <w:szCs w:val="28"/>
        </w:rPr>
      </w:pPr>
    </w:p>
    <w:p w:rsidR="00B43B95" w:rsidRPr="006F3C9D" w:rsidRDefault="00BD3B3E" w:rsidP="006F3C9D">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 «Охрана окружающей среды, воспроизводство и рациональное использование природных ресурсов на 2014-2020 годы» -</w:t>
      </w:r>
      <w:r w:rsidR="00B43B95" w:rsidRPr="006F3C9D">
        <w:rPr>
          <w:bCs/>
          <w:sz w:val="28"/>
          <w:szCs w:val="28"/>
        </w:rPr>
        <w:t xml:space="preserve"> исп</w:t>
      </w:r>
      <w:r w:rsidR="00AE6E28" w:rsidRPr="006F3C9D">
        <w:rPr>
          <w:bCs/>
          <w:sz w:val="28"/>
          <w:szCs w:val="28"/>
        </w:rPr>
        <w:t>олнена в сумме 7806,4</w:t>
      </w:r>
      <w:r w:rsidR="00B43B95" w:rsidRPr="006F3C9D">
        <w:rPr>
          <w:bCs/>
          <w:sz w:val="28"/>
          <w:szCs w:val="28"/>
        </w:rPr>
        <w:t xml:space="preserve"> </w:t>
      </w:r>
      <w:r w:rsidR="00AE6E28" w:rsidRPr="006F3C9D">
        <w:rPr>
          <w:bCs/>
          <w:sz w:val="28"/>
          <w:szCs w:val="28"/>
        </w:rPr>
        <w:t>тыс.рублей, что составляет 100,0</w:t>
      </w:r>
      <w:r w:rsidR="00230136" w:rsidRPr="006F3C9D">
        <w:rPr>
          <w:bCs/>
          <w:sz w:val="28"/>
          <w:szCs w:val="28"/>
        </w:rPr>
        <w:t xml:space="preserve"> </w:t>
      </w:r>
      <w:r w:rsidR="00B43B95" w:rsidRPr="006F3C9D">
        <w:rPr>
          <w:bCs/>
          <w:sz w:val="28"/>
          <w:szCs w:val="28"/>
        </w:rPr>
        <w:t xml:space="preserve">процентов утвержденных назначений. </w:t>
      </w:r>
    </w:p>
    <w:p w:rsidR="00B43B95" w:rsidRPr="006F3C9D" w:rsidRDefault="00B43B95" w:rsidP="006F3C9D">
      <w:pPr>
        <w:pStyle w:val="a7"/>
        <w:spacing w:after="0"/>
        <w:ind w:firstLine="567"/>
        <w:jc w:val="both"/>
        <w:rPr>
          <w:bCs/>
          <w:sz w:val="28"/>
          <w:szCs w:val="28"/>
        </w:rPr>
      </w:pPr>
      <w:r w:rsidRPr="006F3C9D">
        <w:rPr>
          <w:bCs/>
          <w:sz w:val="28"/>
          <w:szCs w:val="28"/>
        </w:rPr>
        <w:t>В реализации программы принимали участие:</w:t>
      </w:r>
    </w:p>
    <w:p w:rsidR="00B43B95" w:rsidRPr="006F3C9D" w:rsidRDefault="00B43B95" w:rsidP="006F3C9D">
      <w:pPr>
        <w:pStyle w:val="a7"/>
        <w:spacing w:after="0"/>
        <w:ind w:firstLine="567"/>
        <w:jc w:val="both"/>
        <w:rPr>
          <w:bCs/>
          <w:sz w:val="28"/>
          <w:szCs w:val="28"/>
        </w:rPr>
      </w:pPr>
      <w:r w:rsidRPr="006F3C9D">
        <w:rPr>
          <w:bCs/>
          <w:sz w:val="28"/>
          <w:szCs w:val="28"/>
        </w:rPr>
        <w:t xml:space="preserve">-Управление ЖКХ, транспорта и строительства </w:t>
      </w:r>
      <w:r w:rsidR="00230136" w:rsidRPr="006F3C9D">
        <w:rPr>
          <w:bCs/>
          <w:sz w:val="28"/>
          <w:szCs w:val="28"/>
        </w:rPr>
        <w:t xml:space="preserve">Администрации </w:t>
      </w:r>
      <w:r w:rsidRPr="006F3C9D">
        <w:rPr>
          <w:bCs/>
          <w:sz w:val="28"/>
          <w:szCs w:val="28"/>
        </w:rPr>
        <w:t xml:space="preserve">Вытегорского муниципального района в сумме </w:t>
      </w:r>
      <w:r w:rsidR="006F3C9D" w:rsidRPr="006F3C9D">
        <w:rPr>
          <w:bCs/>
          <w:sz w:val="28"/>
          <w:szCs w:val="28"/>
        </w:rPr>
        <w:t>7598,0</w:t>
      </w:r>
      <w:r w:rsidRPr="006F3C9D">
        <w:rPr>
          <w:bCs/>
          <w:sz w:val="28"/>
          <w:szCs w:val="28"/>
        </w:rPr>
        <w:t xml:space="preserve"> тыс.рублей (100,0 процентов плана),</w:t>
      </w:r>
    </w:p>
    <w:p w:rsidR="00B43B95" w:rsidRPr="006F3C9D" w:rsidRDefault="00B43B95" w:rsidP="006F3C9D">
      <w:pPr>
        <w:pStyle w:val="a7"/>
        <w:spacing w:after="0"/>
        <w:ind w:firstLine="567"/>
        <w:jc w:val="both"/>
        <w:rPr>
          <w:bCs/>
          <w:sz w:val="28"/>
          <w:szCs w:val="28"/>
        </w:rPr>
      </w:pPr>
      <w:r w:rsidRPr="006F3C9D">
        <w:rPr>
          <w:bCs/>
          <w:sz w:val="28"/>
          <w:szCs w:val="28"/>
        </w:rPr>
        <w:t xml:space="preserve">-Администрация Вытегорского муниципального района в сумме </w:t>
      </w:r>
      <w:r w:rsidR="006F3C9D" w:rsidRPr="006F3C9D">
        <w:rPr>
          <w:bCs/>
          <w:sz w:val="28"/>
          <w:szCs w:val="28"/>
        </w:rPr>
        <w:t>208,4 тыс.рублей (100,0</w:t>
      </w:r>
      <w:r w:rsidRPr="006F3C9D">
        <w:rPr>
          <w:bCs/>
          <w:sz w:val="28"/>
          <w:szCs w:val="28"/>
        </w:rPr>
        <w:t xml:space="preserve"> процентов плановых показателей).</w:t>
      </w:r>
    </w:p>
    <w:p w:rsidR="00C85472" w:rsidRPr="006F3C9D" w:rsidRDefault="00C85472" w:rsidP="006F3C9D">
      <w:pPr>
        <w:pStyle w:val="a7"/>
        <w:spacing w:after="0"/>
        <w:ind w:firstLine="567"/>
        <w:jc w:val="both"/>
        <w:rPr>
          <w:sz w:val="28"/>
          <w:szCs w:val="28"/>
        </w:rPr>
      </w:pPr>
    </w:p>
    <w:p w:rsidR="00C85472" w:rsidRPr="006F3C9D" w:rsidRDefault="00BD3B3E" w:rsidP="006F3C9D">
      <w:pPr>
        <w:pStyle w:val="a7"/>
        <w:spacing w:after="0"/>
        <w:ind w:firstLine="567"/>
        <w:jc w:val="both"/>
        <w:rPr>
          <w:sz w:val="28"/>
          <w:szCs w:val="28"/>
        </w:rPr>
      </w:pPr>
      <w:r w:rsidRPr="006F3C9D">
        <w:rPr>
          <w:b/>
          <w:bCs/>
          <w:sz w:val="28"/>
          <w:szCs w:val="28"/>
        </w:rPr>
        <w:t xml:space="preserve">        </w:t>
      </w:r>
      <w:r w:rsidR="00C85472" w:rsidRPr="006F3C9D">
        <w:rPr>
          <w:b/>
          <w:bCs/>
          <w:sz w:val="28"/>
          <w:szCs w:val="28"/>
        </w:rPr>
        <w:t>Муниципальная программа «Формирование благоприятного инвестиционного климата, развитие и поддержка приоритетных отраслей экономики на 2014 – 2020 годы»</w:t>
      </w:r>
      <w:r w:rsidR="00C85472" w:rsidRPr="006F3C9D">
        <w:rPr>
          <w:sz w:val="28"/>
          <w:szCs w:val="28"/>
        </w:rPr>
        <w:t xml:space="preserve"> </w:t>
      </w:r>
      <w:r w:rsidR="00AE6E28" w:rsidRPr="006F3C9D">
        <w:rPr>
          <w:bCs/>
          <w:sz w:val="28"/>
          <w:szCs w:val="28"/>
        </w:rPr>
        <w:t>исполнена в сумме 2631,6 тыс.рублей, что составляет 100,0</w:t>
      </w:r>
      <w:r w:rsidR="00C85472" w:rsidRPr="006F3C9D">
        <w:rPr>
          <w:bCs/>
          <w:sz w:val="28"/>
          <w:szCs w:val="28"/>
        </w:rPr>
        <w:t xml:space="preserve"> процентов утвержденных назначений. </w:t>
      </w:r>
    </w:p>
    <w:p w:rsidR="00C85472" w:rsidRPr="006F3C9D" w:rsidRDefault="0019018B" w:rsidP="006F3C9D">
      <w:pPr>
        <w:pStyle w:val="a7"/>
        <w:spacing w:after="0"/>
        <w:ind w:firstLine="567"/>
        <w:jc w:val="both"/>
        <w:rPr>
          <w:bCs/>
          <w:sz w:val="28"/>
          <w:szCs w:val="28"/>
        </w:rPr>
      </w:pPr>
      <w:r w:rsidRPr="006F3C9D">
        <w:rPr>
          <w:bCs/>
          <w:sz w:val="28"/>
          <w:szCs w:val="28"/>
        </w:rPr>
        <w:t xml:space="preserve">Мероприятия программы реализовывала </w:t>
      </w:r>
      <w:r w:rsidR="00C85472" w:rsidRPr="006F3C9D">
        <w:rPr>
          <w:bCs/>
          <w:sz w:val="28"/>
          <w:szCs w:val="28"/>
        </w:rPr>
        <w:t xml:space="preserve">Администрация Вытегорского муниципального </w:t>
      </w:r>
      <w:r w:rsidRPr="006F3C9D">
        <w:rPr>
          <w:bCs/>
          <w:sz w:val="28"/>
          <w:szCs w:val="28"/>
        </w:rPr>
        <w:t>района</w:t>
      </w:r>
      <w:r w:rsidR="00C85472" w:rsidRPr="006F3C9D">
        <w:rPr>
          <w:bCs/>
          <w:sz w:val="28"/>
          <w:szCs w:val="28"/>
        </w:rPr>
        <w:t>.</w:t>
      </w:r>
    </w:p>
    <w:p w:rsidR="00DF163B" w:rsidRPr="006F3C9D" w:rsidRDefault="00DF163B" w:rsidP="006F3C9D">
      <w:pPr>
        <w:pStyle w:val="a7"/>
        <w:spacing w:after="0"/>
        <w:ind w:firstLine="567"/>
        <w:jc w:val="both"/>
        <w:rPr>
          <w:sz w:val="28"/>
          <w:szCs w:val="28"/>
        </w:rPr>
      </w:pPr>
    </w:p>
    <w:p w:rsidR="00C85472" w:rsidRPr="006F3C9D" w:rsidRDefault="00BD3B3E" w:rsidP="006F3C9D">
      <w:pPr>
        <w:pStyle w:val="a7"/>
        <w:spacing w:after="0"/>
        <w:ind w:firstLine="567"/>
        <w:jc w:val="both"/>
        <w:rPr>
          <w:sz w:val="28"/>
          <w:szCs w:val="28"/>
        </w:rPr>
      </w:pPr>
      <w:r w:rsidRPr="006F3C9D">
        <w:rPr>
          <w:b/>
          <w:bCs/>
          <w:sz w:val="28"/>
          <w:szCs w:val="28"/>
        </w:rPr>
        <w:t xml:space="preserve">        </w:t>
      </w:r>
      <w:r w:rsidR="00C85472" w:rsidRPr="006F3C9D">
        <w:rPr>
          <w:b/>
          <w:bCs/>
          <w:sz w:val="28"/>
          <w:szCs w:val="28"/>
        </w:rPr>
        <w:t>Муниципальная программа «Сохранение и развитие кадрового потенциала отрасли здравоохранения Вытегорского муниципального района на 2015-2020 годы»</w:t>
      </w:r>
      <w:r w:rsidR="00AE6E28" w:rsidRPr="006F3C9D">
        <w:rPr>
          <w:bCs/>
          <w:sz w:val="28"/>
          <w:szCs w:val="28"/>
        </w:rPr>
        <w:t xml:space="preserve"> исполнена в сумме 797,0 тыс.рублей, что составляет 92,6</w:t>
      </w:r>
      <w:r w:rsidR="00C85472" w:rsidRPr="006F3C9D">
        <w:rPr>
          <w:bCs/>
          <w:sz w:val="28"/>
          <w:szCs w:val="28"/>
        </w:rPr>
        <w:t xml:space="preserve"> процентов утвержденных назначений.</w:t>
      </w:r>
      <w:r w:rsidR="00AE6E28" w:rsidRPr="006F3C9D">
        <w:rPr>
          <w:bCs/>
          <w:sz w:val="28"/>
          <w:szCs w:val="28"/>
        </w:rPr>
        <w:t xml:space="preserve"> Остаток неиспользованных средств составил 64,0 тыс.рублей.</w:t>
      </w:r>
      <w:r w:rsidR="00C85472" w:rsidRPr="006F3C9D">
        <w:rPr>
          <w:bCs/>
          <w:sz w:val="28"/>
          <w:szCs w:val="28"/>
        </w:rPr>
        <w:t xml:space="preserve"> </w:t>
      </w:r>
    </w:p>
    <w:p w:rsidR="00C85472" w:rsidRPr="006F3C9D" w:rsidRDefault="00C85472" w:rsidP="006F3C9D">
      <w:pPr>
        <w:pStyle w:val="a7"/>
        <w:spacing w:after="0"/>
        <w:ind w:firstLine="567"/>
        <w:jc w:val="both"/>
        <w:rPr>
          <w:bCs/>
          <w:sz w:val="28"/>
          <w:szCs w:val="28"/>
        </w:rPr>
      </w:pPr>
      <w:r w:rsidRPr="006F3C9D">
        <w:rPr>
          <w:bCs/>
          <w:sz w:val="28"/>
          <w:szCs w:val="28"/>
        </w:rPr>
        <w:t>Мероприятия программы реализовывала Администрация Вытегорского муниципального района.</w:t>
      </w:r>
      <w:r w:rsidR="0019018B" w:rsidRPr="006F3C9D">
        <w:rPr>
          <w:sz w:val="28"/>
          <w:szCs w:val="28"/>
        </w:rPr>
        <w:t xml:space="preserve"> </w:t>
      </w:r>
    </w:p>
    <w:p w:rsidR="00C85472" w:rsidRPr="006F3C9D" w:rsidRDefault="00C85472" w:rsidP="006F3C9D">
      <w:pPr>
        <w:pStyle w:val="a7"/>
        <w:spacing w:after="0"/>
        <w:ind w:firstLine="567"/>
        <w:jc w:val="both"/>
        <w:rPr>
          <w:sz w:val="28"/>
          <w:szCs w:val="28"/>
        </w:rPr>
      </w:pPr>
    </w:p>
    <w:p w:rsidR="00C85472" w:rsidRPr="006F3C9D" w:rsidRDefault="00BD3B3E" w:rsidP="006F3C9D">
      <w:pPr>
        <w:pStyle w:val="a7"/>
        <w:spacing w:after="0"/>
        <w:ind w:firstLine="567"/>
        <w:jc w:val="both"/>
        <w:rPr>
          <w:bCs/>
          <w:sz w:val="28"/>
          <w:szCs w:val="28"/>
        </w:rPr>
      </w:pPr>
      <w:r w:rsidRPr="006F3C9D">
        <w:rPr>
          <w:b/>
          <w:bCs/>
          <w:sz w:val="28"/>
          <w:szCs w:val="28"/>
        </w:rPr>
        <w:t xml:space="preserve">        </w:t>
      </w:r>
      <w:r w:rsidR="00C85472" w:rsidRPr="006F3C9D">
        <w:rPr>
          <w:b/>
          <w:bCs/>
          <w:sz w:val="28"/>
          <w:szCs w:val="28"/>
        </w:rPr>
        <w:t>Муниципальная программа «Совершенствование муниципального управления в Вытегорском муниципальном районе на 2015-2020 годы»</w:t>
      </w:r>
      <w:r w:rsidR="00C85472" w:rsidRPr="006F3C9D">
        <w:rPr>
          <w:bCs/>
          <w:sz w:val="28"/>
          <w:szCs w:val="28"/>
        </w:rPr>
        <w:t xml:space="preserve"> исполнена </w:t>
      </w:r>
      <w:r w:rsidR="00AE6E28" w:rsidRPr="006F3C9D">
        <w:rPr>
          <w:bCs/>
          <w:sz w:val="28"/>
          <w:szCs w:val="28"/>
        </w:rPr>
        <w:t>в сумме 85814,2</w:t>
      </w:r>
      <w:r w:rsidR="00C85472" w:rsidRPr="006F3C9D">
        <w:rPr>
          <w:bCs/>
          <w:sz w:val="28"/>
          <w:szCs w:val="28"/>
        </w:rPr>
        <w:t xml:space="preserve"> </w:t>
      </w:r>
      <w:r w:rsidR="00AE6E28" w:rsidRPr="006F3C9D">
        <w:rPr>
          <w:bCs/>
          <w:sz w:val="28"/>
          <w:szCs w:val="28"/>
        </w:rPr>
        <w:t>тыс.рублей, что составляет 99,9</w:t>
      </w:r>
      <w:r w:rsidR="004D5B2A" w:rsidRPr="006F3C9D">
        <w:rPr>
          <w:bCs/>
          <w:sz w:val="28"/>
          <w:szCs w:val="28"/>
        </w:rPr>
        <w:t xml:space="preserve"> </w:t>
      </w:r>
      <w:r w:rsidR="00C85472" w:rsidRPr="006F3C9D">
        <w:rPr>
          <w:bCs/>
          <w:sz w:val="28"/>
          <w:szCs w:val="28"/>
        </w:rPr>
        <w:t xml:space="preserve">процентов утвержденных назначений. </w:t>
      </w:r>
      <w:r w:rsidR="00AE6E28" w:rsidRPr="006F3C9D">
        <w:rPr>
          <w:bCs/>
          <w:sz w:val="28"/>
          <w:szCs w:val="28"/>
        </w:rPr>
        <w:t>Осталось не использовано 51,2</w:t>
      </w:r>
      <w:r w:rsidR="004D5B2A" w:rsidRPr="006F3C9D">
        <w:rPr>
          <w:bCs/>
          <w:sz w:val="28"/>
          <w:szCs w:val="28"/>
        </w:rPr>
        <w:t xml:space="preserve"> </w:t>
      </w:r>
      <w:r w:rsidR="00AE6E28" w:rsidRPr="006F3C9D">
        <w:rPr>
          <w:bCs/>
          <w:sz w:val="28"/>
          <w:szCs w:val="28"/>
        </w:rPr>
        <w:t xml:space="preserve">тыс.рублей, в том числе по мероприятиям подпрограммы «Обеспечение сбалансированности районного </w:t>
      </w:r>
      <w:r w:rsidR="00AE6E28" w:rsidRPr="006F3C9D">
        <w:rPr>
          <w:bCs/>
          <w:sz w:val="28"/>
          <w:szCs w:val="28"/>
        </w:rPr>
        <w:lastRenderedPageBreak/>
        <w:t>бюджета и бюджетов поселений, повышение эффективности бюджетных расходов и обеспечение реализации муниципальной программы».</w:t>
      </w:r>
    </w:p>
    <w:p w:rsidR="00C85472" w:rsidRPr="006F3C9D" w:rsidRDefault="00C85472" w:rsidP="006F3C9D">
      <w:pPr>
        <w:pStyle w:val="a7"/>
        <w:spacing w:after="0"/>
        <w:ind w:firstLine="567"/>
        <w:jc w:val="both"/>
        <w:rPr>
          <w:bCs/>
          <w:sz w:val="28"/>
          <w:szCs w:val="28"/>
        </w:rPr>
      </w:pPr>
      <w:r w:rsidRPr="006F3C9D">
        <w:rPr>
          <w:bCs/>
          <w:sz w:val="28"/>
          <w:szCs w:val="28"/>
        </w:rPr>
        <w:t>В реализации программы принимали участие:</w:t>
      </w:r>
    </w:p>
    <w:p w:rsidR="00C85472" w:rsidRPr="006F3C9D" w:rsidRDefault="00C85472" w:rsidP="006F3C9D">
      <w:pPr>
        <w:pStyle w:val="a7"/>
        <w:spacing w:after="0"/>
        <w:ind w:firstLine="567"/>
        <w:jc w:val="both"/>
        <w:rPr>
          <w:bCs/>
          <w:sz w:val="28"/>
          <w:szCs w:val="28"/>
        </w:rPr>
      </w:pPr>
      <w:r w:rsidRPr="006F3C9D">
        <w:rPr>
          <w:bCs/>
          <w:sz w:val="28"/>
          <w:szCs w:val="28"/>
        </w:rPr>
        <w:t>-Представительное Собрание Вытегорского муни</w:t>
      </w:r>
      <w:r w:rsidR="006F3C9D" w:rsidRPr="006F3C9D">
        <w:rPr>
          <w:bCs/>
          <w:sz w:val="28"/>
          <w:szCs w:val="28"/>
        </w:rPr>
        <w:t>ципального района в сумме 1589,8</w:t>
      </w:r>
      <w:r w:rsidR="004D5B2A" w:rsidRPr="006F3C9D">
        <w:rPr>
          <w:bCs/>
          <w:sz w:val="28"/>
          <w:szCs w:val="28"/>
        </w:rPr>
        <w:t xml:space="preserve"> тыс.рублей или 100,0</w:t>
      </w:r>
      <w:r w:rsidRPr="006F3C9D">
        <w:rPr>
          <w:bCs/>
          <w:sz w:val="28"/>
          <w:szCs w:val="28"/>
        </w:rPr>
        <w:t xml:space="preserve"> процентов плановых значений,</w:t>
      </w:r>
    </w:p>
    <w:p w:rsidR="00C85472" w:rsidRPr="006F3C9D" w:rsidRDefault="00C85472" w:rsidP="006F3C9D">
      <w:pPr>
        <w:pStyle w:val="a7"/>
        <w:spacing w:after="0"/>
        <w:ind w:firstLine="567"/>
        <w:jc w:val="both"/>
        <w:rPr>
          <w:bCs/>
          <w:sz w:val="28"/>
          <w:szCs w:val="28"/>
        </w:rPr>
      </w:pPr>
      <w:r w:rsidRPr="006F3C9D">
        <w:rPr>
          <w:bCs/>
          <w:sz w:val="28"/>
          <w:szCs w:val="28"/>
        </w:rPr>
        <w:t>-Администрация Вытегорского муниц</w:t>
      </w:r>
      <w:r w:rsidR="006F3C9D" w:rsidRPr="006F3C9D">
        <w:rPr>
          <w:bCs/>
          <w:sz w:val="28"/>
          <w:szCs w:val="28"/>
        </w:rPr>
        <w:t>ипального района в сумме 21763,5</w:t>
      </w:r>
      <w:r w:rsidR="0019018B" w:rsidRPr="006F3C9D">
        <w:rPr>
          <w:bCs/>
          <w:sz w:val="28"/>
          <w:szCs w:val="28"/>
        </w:rPr>
        <w:t xml:space="preserve"> тыс.рублей (99,8</w:t>
      </w:r>
      <w:r w:rsidRPr="006F3C9D">
        <w:rPr>
          <w:bCs/>
          <w:sz w:val="28"/>
          <w:szCs w:val="28"/>
        </w:rPr>
        <w:t xml:space="preserve"> процентов плановых показателей),</w:t>
      </w:r>
    </w:p>
    <w:p w:rsidR="00C85472" w:rsidRPr="006F3C9D" w:rsidRDefault="00C85472" w:rsidP="006F3C9D">
      <w:pPr>
        <w:pStyle w:val="a7"/>
        <w:spacing w:after="0"/>
        <w:ind w:firstLine="567"/>
        <w:jc w:val="both"/>
        <w:rPr>
          <w:bCs/>
          <w:sz w:val="28"/>
          <w:szCs w:val="28"/>
        </w:rPr>
      </w:pPr>
      <w:r w:rsidRPr="006F3C9D">
        <w:rPr>
          <w:bCs/>
          <w:sz w:val="28"/>
          <w:szCs w:val="28"/>
        </w:rPr>
        <w:t>-Финансовое управление Вытегорского муниц</w:t>
      </w:r>
      <w:r w:rsidR="006F3C9D" w:rsidRPr="006F3C9D">
        <w:rPr>
          <w:bCs/>
          <w:sz w:val="28"/>
          <w:szCs w:val="28"/>
        </w:rPr>
        <w:t>ипального района в сумме 62460,9 тыс.рублей или 100,0 процентов</w:t>
      </w:r>
      <w:r w:rsidR="00BD3B3E" w:rsidRPr="006F3C9D">
        <w:rPr>
          <w:bCs/>
          <w:sz w:val="28"/>
          <w:szCs w:val="28"/>
        </w:rPr>
        <w:t xml:space="preserve"> плановых назначений.</w:t>
      </w:r>
    </w:p>
    <w:p w:rsidR="004D5B2A" w:rsidRPr="006F3C9D" w:rsidRDefault="004D5B2A" w:rsidP="006F3C9D">
      <w:pPr>
        <w:spacing w:after="0" w:line="240" w:lineRule="auto"/>
        <w:ind w:firstLine="567"/>
        <w:jc w:val="both"/>
        <w:rPr>
          <w:rFonts w:ascii="Times New Roman" w:hAnsi="Times New Roman" w:cs="Times New Roman"/>
          <w:sz w:val="28"/>
          <w:szCs w:val="28"/>
        </w:rPr>
      </w:pPr>
    </w:p>
    <w:p w:rsidR="004D5B2A" w:rsidRPr="006F3C9D" w:rsidRDefault="004D5B2A" w:rsidP="006F3C9D">
      <w:pPr>
        <w:spacing w:after="0" w:line="240" w:lineRule="auto"/>
        <w:ind w:firstLine="567"/>
        <w:jc w:val="both"/>
        <w:rPr>
          <w:rFonts w:ascii="Times New Roman" w:hAnsi="Times New Roman" w:cs="Times New Roman"/>
          <w:b/>
          <w:sz w:val="28"/>
          <w:szCs w:val="28"/>
        </w:rPr>
      </w:pPr>
      <w:r w:rsidRPr="006F3C9D">
        <w:rPr>
          <w:rFonts w:ascii="Times New Roman" w:hAnsi="Times New Roman" w:cs="Times New Roman"/>
          <w:b/>
          <w:sz w:val="28"/>
          <w:szCs w:val="28"/>
        </w:rPr>
        <w:t xml:space="preserve">Муниципальная программа "Формирование современной городской среды на 2018-2022 годы" </w:t>
      </w:r>
      <w:r w:rsidR="00AE6E28" w:rsidRPr="006F3C9D">
        <w:rPr>
          <w:rFonts w:ascii="Times New Roman" w:hAnsi="Times New Roman" w:cs="Times New Roman"/>
          <w:sz w:val="28"/>
          <w:szCs w:val="28"/>
        </w:rPr>
        <w:t>исполнена в сумме 4244,5</w:t>
      </w:r>
      <w:r w:rsidRPr="006F3C9D">
        <w:rPr>
          <w:rFonts w:ascii="Times New Roman" w:hAnsi="Times New Roman" w:cs="Times New Roman"/>
          <w:sz w:val="28"/>
          <w:szCs w:val="28"/>
        </w:rPr>
        <w:t xml:space="preserve"> тыс.рублей, что составля</w:t>
      </w:r>
      <w:r w:rsidR="00AE6E28" w:rsidRPr="006F3C9D">
        <w:rPr>
          <w:rFonts w:ascii="Times New Roman" w:hAnsi="Times New Roman" w:cs="Times New Roman"/>
          <w:sz w:val="28"/>
          <w:szCs w:val="28"/>
        </w:rPr>
        <w:t>ет 94,8</w:t>
      </w:r>
      <w:r w:rsidRPr="006F3C9D">
        <w:rPr>
          <w:rFonts w:ascii="Times New Roman" w:hAnsi="Times New Roman" w:cs="Times New Roman"/>
          <w:sz w:val="28"/>
          <w:szCs w:val="28"/>
        </w:rPr>
        <w:t xml:space="preserve"> процентов утвержденных назначений</w:t>
      </w:r>
      <w:r w:rsidR="00AE6E28" w:rsidRPr="006F3C9D">
        <w:rPr>
          <w:rFonts w:ascii="Times New Roman" w:hAnsi="Times New Roman" w:cs="Times New Roman"/>
          <w:sz w:val="28"/>
          <w:szCs w:val="28"/>
        </w:rPr>
        <w:t>. Осталось не использовано 233,3</w:t>
      </w:r>
      <w:r w:rsidRPr="006F3C9D">
        <w:rPr>
          <w:rFonts w:ascii="Times New Roman" w:hAnsi="Times New Roman" w:cs="Times New Roman"/>
          <w:sz w:val="28"/>
          <w:szCs w:val="28"/>
        </w:rPr>
        <w:t xml:space="preserve"> тыс.рублей.</w:t>
      </w:r>
    </w:p>
    <w:p w:rsidR="004D5B2A" w:rsidRPr="006F3C9D" w:rsidRDefault="004D5B2A" w:rsidP="006F3C9D">
      <w:pPr>
        <w:spacing w:after="0" w:line="240" w:lineRule="auto"/>
        <w:ind w:firstLine="567"/>
        <w:jc w:val="both"/>
        <w:rPr>
          <w:rFonts w:ascii="Times New Roman" w:hAnsi="Times New Roman" w:cs="Times New Roman"/>
          <w:sz w:val="28"/>
          <w:szCs w:val="28"/>
        </w:rPr>
      </w:pPr>
      <w:r w:rsidRPr="006F3C9D">
        <w:rPr>
          <w:rFonts w:ascii="Times New Roman" w:hAnsi="Times New Roman" w:cs="Times New Roman"/>
          <w:sz w:val="28"/>
          <w:szCs w:val="28"/>
        </w:rPr>
        <w:t>В реализации программы участвовало Управление ЖКХ, транспорта и строительства Администрации Вытегорского муниципального района.</w:t>
      </w:r>
    </w:p>
    <w:p w:rsidR="004D5B2A" w:rsidRPr="00FA557C" w:rsidRDefault="004D5B2A" w:rsidP="00FA557C">
      <w:pPr>
        <w:spacing w:after="0" w:line="240" w:lineRule="auto"/>
        <w:jc w:val="both"/>
        <w:rPr>
          <w:rFonts w:ascii="Times New Roman" w:hAnsi="Times New Roman" w:cs="Times New Roman"/>
        </w:rPr>
      </w:pPr>
    </w:p>
    <w:p w:rsidR="004D5B2A" w:rsidRPr="00FA557C" w:rsidRDefault="004D5B2A" w:rsidP="002941A8">
      <w:pPr>
        <w:spacing w:after="0"/>
        <w:jc w:val="both"/>
        <w:rPr>
          <w:rFonts w:ascii="Times New Roman" w:hAnsi="Times New Roman" w:cs="Times New Roman"/>
        </w:rPr>
      </w:pPr>
    </w:p>
    <w:p w:rsidR="00D27166" w:rsidRPr="003D5A3F" w:rsidRDefault="00A07F7C" w:rsidP="003D5A3F">
      <w:pPr>
        <w:spacing w:after="0" w:line="240" w:lineRule="auto"/>
        <w:ind w:firstLine="567"/>
        <w:jc w:val="both"/>
        <w:rPr>
          <w:rFonts w:ascii="Times New Roman" w:hAnsi="Times New Roman" w:cs="Times New Roman"/>
          <w:b/>
          <w:sz w:val="28"/>
          <w:szCs w:val="28"/>
        </w:rPr>
      </w:pPr>
      <w:r w:rsidRPr="003D5A3F">
        <w:rPr>
          <w:rFonts w:ascii="Times New Roman" w:hAnsi="Times New Roman" w:cs="Times New Roman"/>
          <w:b/>
          <w:sz w:val="28"/>
          <w:szCs w:val="28"/>
        </w:rPr>
        <w:t>8</w:t>
      </w:r>
      <w:r w:rsidR="00D27166" w:rsidRPr="003D5A3F">
        <w:rPr>
          <w:rFonts w:ascii="Times New Roman" w:hAnsi="Times New Roman" w:cs="Times New Roman"/>
          <w:b/>
          <w:sz w:val="28"/>
          <w:szCs w:val="28"/>
        </w:rPr>
        <w:t>. Долговые обязательства районного бюджета, включая гарантии и поручительства от имени Вытегорского муниципального района</w:t>
      </w:r>
    </w:p>
    <w:p w:rsidR="00FC5B65" w:rsidRPr="003D5A3F" w:rsidRDefault="00FC5B65" w:rsidP="003D5A3F">
      <w:pPr>
        <w:spacing w:after="0" w:line="240" w:lineRule="auto"/>
        <w:ind w:firstLine="567"/>
        <w:jc w:val="both"/>
        <w:rPr>
          <w:rFonts w:ascii="Times New Roman" w:hAnsi="Times New Roman" w:cs="Times New Roman"/>
          <w:b/>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E74ED8" w:rsidRPr="003D5A3F">
        <w:rPr>
          <w:rFonts w:ascii="Times New Roman" w:hAnsi="Times New Roman" w:cs="Times New Roman"/>
          <w:sz w:val="28"/>
          <w:szCs w:val="28"/>
        </w:rPr>
        <w:t>лнении районного бюджета за 2019</w:t>
      </w:r>
      <w:r w:rsidRPr="003D5A3F">
        <w:rPr>
          <w:rFonts w:ascii="Times New Roman" w:hAnsi="Times New Roman" w:cs="Times New Roman"/>
          <w:sz w:val="28"/>
          <w:szCs w:val="28"/>
        </w:rPr>
        <w:t xml:space="preserve"> год  объем муниципального долга Вытегорского мун</w:t>
      </w:r>
      <w:r w:rsidR="0022382C" w:rsidRPr="003D5A3F">
        <w:rPr>
          <w:rFonts w:ascii="Times New Roman" w:hAnsi="Times New Roman" w:cs="Times New Roman"/>
          <w:sz w:val="28"/>
          <w:szCs w:val="28"/>
        </w:rPr>
        <w:t>иципального района на 01.01.</w:t>
      </w:r>
      <w:r w:rsidR="00E74ED8" w:rsidRPr="003D5A3F">
        <w:rPr>
          <w:rFonts w:ascii="Times New Roman" w:hAnsi="Times New Roman" w:cs="Times New Roman"/>
          <w:sz w:val="28"/>
          <w:szCs w:val="28"/>
        </w:rPr>
        <w:t>2019</w:t>
      </w:r>
      <w:r w:rsidR="00E159AA" w:rsidRPr="003D5A3F">
        <w:rPr>
          <w:rFonts w:ascii="Times New Roman" w:hAnsi="Times New Roman" w:cs="Times New Roman"/>
          <w:sz w:val="28"/>
          <w:szCs w:val="28"/>
        </w:rPr>
        <w:t xml:space="preserve"> года состав</w:t>
      </w:r>
      <w:r w:rsidR="00EF4EE7" w:rsidRPr="003D5A3F">
        <w:rPr>
          <w:rFonts w:ascii="Times New Roman" w:hAnsi="Times New Roman" w:cs="Times New Roman"/>
          <w:sz w:val="28"/>
          <w:szCs w:val="28"/>
        </w:rPr>
        <w:t xml:space="preserve">лял </w:t>
      </w:r>
      <w:r w:rsidRPr="003D5A3F">
        <w:rPr>
          <w:rFonts w:ascii="Times New Roman" w:hAnsi="Times New Roman" w:cs="Times New Roman"/>
          <w:sz w:val="28"/>
          <w:szCs w:val="28"/>
        </w:rPr>
        <w:t xml:space="preserve"> </w:t>
      </w:r>
      <w:r w:rsidR="00EF4EE7" w:rsidRPr="003D5A3F">
        <w:rPr>
          <w:rFonts w:ascii="Times New Roman" w:hAnsi="Times New Roman" w:cs="Times New Roman"/>
          <w:sz w:val="28"/>
          <w:szCs w:val="28"/>
        </w:rPr>
        <w:t xml:space="preserve">0,0 </w:t>
      </w:r>
      <w:r w:rsidRPr="003D5A3F">
        <w:rPr>
          <w:rFonts w:ascii="Times New Roman" w:hAnsi="Times New Roman" w:cs="Times New Roman"/>
          <w:sz w:val="28"/>
          <w:szCs w:val="28"/>
        </w:rPr>
        <w:t>тыс. рублей.</w:t>
      </w:r>
    </w:p>
    <w:p w:rsidR="00D27166" w:rsidRPr="003D5A3F" w:rsidRDefault="00490251"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Пунктом </w:t>
      </w:r>
      <w:r w:rsidR="00B02B1F" w:rsidRPr="003D5A3F">
        <w:rPr>
          <w:rFonts w:ascii="Times New Roman" w:hAnsi="Times New Roman" w:cs="Times New Roman"/>
          <w:sz w:val="28"/>
          <w:szCs w:val="28"/>
        </w:rPr>
        <w:t>23</w:t>
      </w:r>
      <w:r w:rsidR="00D27166" w:rsidRPr="003D5A3F">
        <w:rPr>
          <w:rFonts w:ascii="Times New Roman" w:hAnsi="Times New Roman" w:cs="Times New Roman"/>
          <w:sz w:val="28"/>
          <w:szCs w:val="28"/>
        </w:rPr>
        <w:t xml:space="preserve"> решения </w:t>
      </w:r>
      <w:r w:rsidR="00EF4EE7" w:rsidRPr="003D5A3F">
        <w:rPr>
          <w:rFonts w:ascii="Times New Roman" w:hAnsi="Times New Roman" w:cs="Times New Roman"/>
          <w:sz w:val="28"/>
          <w:szCs w:val="28"/>
        </w:rPr>
        <w:t>Представ</w:t>
      </w:r>
      <w:r w:rsidR="00E74ED8" w:rsidRPr="003D5A3F">
        <w:rPr>
          <w:rFonts w:ascii="Times New Roman" w:hAnsi="Times New Roman" w:cs="Times New Roman"/>
          <w:sz w:val="28"/>
          <w:szCs w:val="28"/>
        </w:rPr>
        <w:t>ительного Собрания от 13.12.2018 № 150</w:t>
      </w:r>
      <w:r w:rsidR="00D27166" w:rsidRPr="003D5A3F">
        <w:rPr>
          <w:rFonts w:ascii="Times New Roman" w:hAnsi="Times New Roman" w:cs="Times New Roman"/>
          <w:sz w:val="28"/>
          <w:szCs w:val="28"/>
        </w:rPr>
        <w:t xml:space="preserve"> установлен верхний предел муниципального долга райо</w:t>
      </w:r>
      <w:r w:rsidR="00E74ED8" w:rsidRPr="003D5A3F">
        <w:rPr>
          <w:rFonts w:ascii="Times New Roman" w:hAnsi="Times New Roman" w:cs="Times New Roman"/>
          <w:sz w:val="28"/>
          <w:szCs w:val="28"/>
        </w:rPr>
        <w:t>на по состоянию на 1 января 2020</w:t>
      </w:r>
      <w:r w:rsidR="0022382C" w:rsidRPr="003D5A3F">
        <w:rPr>
          <w:rFonts w:ascii="Times New Roman" w:hAnsi="Times New Roman" w:cs="Times New Roman"/>
          <w:sz w:val="28"/>
          <w:szCs w:val="28"/>
        </w:rPr>
        <w:t xml:space="preserve"> года в сумме </w:t>
      </w:r>
      <w:r w:rsidR="00E765C8" w:rsidRPr="003D5A3F">
        <w:rPr>
          <w:rFonts w:ascii="Times New Roman" w:hAnsi="Times New Roman" w:cs="Times New Roman"/>
          <w:sz w:val="28"/>
          <w:szCs w:val="28"/>
        </w:rPr>
        <w:t>0,</w:t>
      </w:r>
      <w:r w:rsidR="0022382C" w:rsidRPr="003D5A3F">
        <w:rPr>
          <w:rFonts w:ascii="Times New Roman" w:hAnsi="Times New Roman" w:cs="Times New Roman"/>
          <w:sz w:val="28"/>
          <w:szCs w:val="28"/>
        </w:rPr>
        <w:t>0</w:t>
      </w:r>
      <w:r w:rsidR="00D27166" w:rsidRPr="003D5A3F">
        <w:rPr>
          <w:rFonts w:ascii="Times New Roman" w:hAnsi="Times New Roman" w:cs="Times New Roman"/>
          <w:sz w:val="28"/>
          <w:szCs w:val="28"/>
        </w:rPr>
        <w:t xml:space="preserve"> тыс. рублей.</w:t>
      </w:r>
    </w:p>
    <w:p w:rsidR="00D27166" w:rsidRPr="003D5A3F" w:rsidRDefault="00D27166" w:rsidP="003D5A3F">
      <w:pPr>
        <w:pStyle w:val="13"/>
        <w:ind w:firstLine="567"/>
        <w:jc w:val="both"/>
        <w:rPr>
          <w:sz w:val="28"/>
          <w:szCs w:val="28"/>
        </w:rPr>
      </w:pPr>
      <w:r w:rsidRPr="003D5A3F">
        <w:rPr>
          <w:sz w:val="28"/>
          <w:szCs w:val="28"/>
        </w:rPr>
        <w:t>Основными нап</w:t>
      </w:r>
      <w:r w:rsidR="00CB3543">
        <w:rPr>
          <w:sz w:val="28"/>
          <w:szCs w:val="28"/>
        </w:rPr>
        <w:t>равлениями бюджетной</w:t>
      </w:r>
      <w:r w:rsidRPr="003D5A3F">
        <w:rPr>
          <w:sz w:val="28"/>
          <w:szCs w:val="28"/>
        </w:rPr>
        <w:t xml:space="preserve"> политики Вытегорско</w:t>
      </w:r>
      <w:r w:rsidR="00E74ED8" w:rsidRPr="003D5A3F">
        <w:rPr>
          <w:sz w:val="28"/>
          <w:szCs w:val="28"/>
        </w:rPr>
        <w:t>го муниципального района на 2019 год и плановый период 2020 и 2021</w:t>
      </w:r>
      <w:r w:rsidR="00B02B1F" w:rsidRPr="003D5A3F">
        <w:rPr>
          <w:sz w:val="28"/>
          <w:szCs w:val="28"/>
        </w:rPr>
        <w:t xml:space="preserve"> годов, утвержденными постановлением Администрации Вытегорского муниципального района от </w:t>
      </w:r>
      <w:r w:rsidR="003D5A3F" w:rsidRPr="003D5A3F">
        <w:rPr>
          <w:sz w:val="28"/>
          <w:szCs w:val="28"/>
        </w:rPr>
        <w:t>07.11.2018 года № 1383</w:t>
      </w:r>
      <w:r w:rsidR="00B02B1F" w:rsidRPr="003D5A3F">
        <w:rPr>
          <w:sz w:val="28"/>
          <w:szCs w:val="28"/>
        </w:rPr>
        <w:t xml:space="preserve"> среди других задач обозначена задача безусловного исполнения</w:t>
      </w:r>
      <w:r w:rsidRPr="003D5A3F">
        <w:rPr>
          <w:sz w:val="28"/>
          <w:szCs w:val="28"/>
        </w:rPr>
        <w:t xml:space="preserve"> принятых обязательств.</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В процессе исп</w:t>
      </w:r>
      <w:r w:rsidR="00E74ED8" w:rsidRPr="003D5A3F">
        <w:rPr>
          <w:rFonts w:ascii="Times New Roman" w:hAnsi="Times New Roman" w:cs="Times New Roman"/>
          <w:sz w:val="28"/>
          <w:szCs w:val="28"/>
        </w:rPr>
        <w:t>олнения районного бюджета в 2019</w:t>
      </w:r>
      <w:r w:rsidR="00BD3B3E"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решениями Представительного Собрания района размер верхнего предела муниципального долга района не изменялся. </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B02B1F" w:rsidRPr="003D5A3F">
        <w:rPr>
          <w:rFonts w:ascii="Times New Roman" w:hAnsi="Times New Roman" w:cs="Times New Roman"/>
          <w:sz w:val="28"/>
          <w:szCs w:val="28"/>
        </w:rPr>
        <w:t>лнении райо</w:t>
      </w:r>
      <w:r w:rsidR="00E74ED8" w:rsidRPr="003D5A3F">
        <w:rPr>
          <w:rFonts w:ascii="Times New Roman" w:hAnsi="Times New Roman" w:cs="Times New Roman"/>
          <w:sz w:val="28"/>
          <w:szCs w:val="28"/>
        </w:rPr>
        <w:t>нного бюджета за 2019</w:t>
      </w:r>
      <w:r w:rsidRPr="003D5A3F">
        <w:rPr>
          <w:rFonts w:ascii="Times New Roman" w:hAnsi="Times New Roman" w:cs="Times New Roman"/>
          <w:sz w:val="28"/>
          <w:szCs w:val="28"/>
        </w:rPr>
        <w:t xml:space="preserve"> год объем муниципального до</w:t>
      </w:r>
      <w:r w:rsidR="00490251" w:rsidRPr="003D5A3F">
        <w:rPr>
          <w:rFonts w:ascii="Times New Roman" w:hAnsi="Times New Roman" w:cs="Times New Roman"/>
          <w:sz w:val="28"/>
          <w:szCs w:val="28"/>
        </w:rPr>
        <w:t xml:space="preserve">лга района </w:t>
      </w:r>
      <w:r w:rsidR="00E159AA" w:rsidRPr="003D5A3F">
        <w:rPr>
          <w:rFonts w:ascii="Times New Roman" w:hAnsi="Times New Roman" w:cs="Times New Roman"/>
          <w:sz w:val="28"/>
          <w:szCs w:val="28"/>
        </w:rPr>
        <w:t>по сос</w:t>
      </w:r>
      <w:r w:rsidR="00E74ED8" w:rsidRPr="003D5A3F">
        <w:rPr>
          <w:rFonts w:ascii="Times New Roman" w:hAnsi="Times New Roman" w:cs="Times New Roman"/>
          <w:sz w:val="28"/>
          <w:szCs w:val="28"/>
        </w:rPr>
        <w:t>тоянию на 01.01.2020</w:t>
      </w:r>
      <w:r w:rsidR="00E159AA" w:rsidRPr="003D5A3F">
        <w:rPr>
          <w:rFonts w:ascii="Times New Roman" w:hAnsi="Times New Roman" w:cs="Times New Roman"/>
          <w:sz w:val="28"/>
          <w:szCs w:val="28"/>
        </w:rPr>
        <w:t xml:space="preserve"> г. составил 0,0</w:t>
      </w:r>
      <w:r w:rsidRPr="003D5A3F">
        <w:rPr>
          <w:rFonts w:ascii="Times New Roman" w:hAnsi="Times New Roman" w:cs="Times New Roman"/>
          <w:sz w:val="28"/>
          <w:szCs w:val="28"/>
        </w:rPr>
        <w:t xml:space="preserve"> тыс.рублей. Таким образом, при исполнении районног</w:t>
      </w:r>
      <w:r w:rsidR="00E74ED8" w:rsidRPr="003D5A3F">
        <w:rPr>
          <w:rFonts w:ascii="Times New Roman" w:hAnsi="Times New Roman" w:cs="Times New Roman"/>
          <w:sz w:val="28"/>
          <w:szCs w:val="28"/>
        </w:rPr>
        <w:t>о бюджета в 2019</w:t>
      </w:r>
      <w:r w:rsidR="00B02B1F"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задача долговой политики района исполнена.</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Пунктом </w:t>
      </w:r>
      <w:r w:rsidR="00B02B1F" w:rsidRPr="003D5A3F">
        <w:rPr>
          <w:rFonts w:ascii="Times New Roman" w:hAnsi="Times New Roman" w:cs="Times New Roman"/>
          <w:sz w:val="28"/>
          <w:szCs w:val="28"/>
        </w:rPr>
        <w:t>23</w:t>
      </w:r>
      <w:r w:rsidRPr="003D5A3F">
        <w:rPr>
          <w:rFonts w:ascii="Times New Roman" w:hAnsi="Times New Roman" w:cs="Times New Roman"/>
          <w:sz w:val="28"/>
          <w:szCs w:val="28"/>
        </w:rPr>
        <w:t xml:space="preserve"> реш</w:t>
      </w:r>
      <w:r w:rsidR="00421D8F" w:rsidRPr="003D5A3F">
        <w:rPr>
          <w:rFonts w:ascii="Times New Roman" w:hAnsi="Times New Roman" w:cs="Times New Roman"/>
          <w:sz w:val="28"/>
          <w:szCs w:val="28"/>
        </w:rPr>
        <w:t>ени</w:t>
      </w:r>
      <w:r w:rsidR="00B02B1F" w:rsidRPr="003D5A3F">
        <w:rPr>
          <w:rFonts w:ascii="Times New Roman" w:hAnsi="Times New Roman" w:cs="Times New Roman"/>
          <w:sz w:val="28"/>
          <w:szCs w:val="28"/>
        </w:rPr>
        <w:t>я «О районном бюджет</w:t>
      </w:r>
      <w:r w:rsidR="00E74ED8" w:rsidRPr="003D5A3F">
        <w:rPr>
          <w:rFonts w:ascii="Times New Roman" w:hAnsi="Times New Roman" w:cs="Times New Roman"/>
          <w:sz w:val="28"/>
          <w:szCs w:val="28"/>
        </w:rPr>
        <w:t>е на 2019</w:t>
      </w:r>
      <w:r w:rsidR="00421D8F" w:rsidRPr="003D5A3F">
        <w:rPr>
          <w:rFonts w:ascii="Times New Roman" w:hAnsi="Times New Roman" w:cs="Times New Roman"/>
          <w:sz w:val="28"/>
          <w:szCs w:val="28"/>
        </w:rPr>
        <w:t xml:space="preserve"> год</w:t>
      </w:r>
      <w:r w:rsidR="00E74ED8" w:rsidRPr="003D5A3F">
        <w:rPr>
          <w:rFonts w:ascii="Times New Roman" w:hAnsi="Times New Roman" w:cs="Times New Roman"/>
          <w:sz w:val="28"/>
          <w:szCs w:val="28"/>
        </w:rPr>
        <w:t xml:space="preserve"> и плановый период 2020 и 2021</w:t>
      </w:r>
      <w:r w:rsidR="00B02B1F" w:rsidRPr="003D5A3F">
        <w:rPr>
          <w:rFonts w:ascii="Times New Roman" w:hAnsi="Times New Roman" w:cs="Times New Roman"/>
          <w:sz w:val="28"/>
          <w:szCs w:val="28"/>
        </w:rPr>
        <w:t xml:space="preserve"> годов</w:t>
      </w:r>
      <w:r w:rsidR="00B7711C" w:rsidRPr="003D5A3F">
        <w:rPr>
          <w:rFonts w:ascii="Times New Roman" w:hAnsi="Times New Roman" w:cs="Times New Roman"/>
          <w:sz w:val="28"/>
          <w:szCs w:val="28"/>
        </w:rPr>
        <w:t xml:space="preserve">» </w:t>
      </w:r>
      <w:r w:rsidR="00E159AA" w:rsidRPr="003D5A3F">
        <w:rPr>
          <w:rFonts w:ascii="Times New Roman" w:hAnsi="Times New Roman" w:cs="Times New Roman"/>
          <w:sz w:val="28"/>
          <w:szCs w:val="28"/>
        </w:rPr>
        <w:t>(в реда</w:t>
      </w:r>
      <w:r w:rsidR="00E74ED8" w:rsidRPr="003D5A3F">
        <w:rPr>
          <w:rFonts w:ascii="Times New Roman" w:hAnsi="Times New Roman" w:cs="Times New Roman"/>
          <w:sz w:val="28"/>
          <w:szCs w:val="28"/>
        </w:rPr>
        <w:t>кции решения от 25.12.2019 № 277</w:t>
      </w:r>
      <w:r w:rsidRPr="003D5A3F">
        <w:rPr>
          <w:rFonts w:ascii="Times New Roman" w:hAnsi="Times New Roman" w:cs="Times New Roman"/>
          <w:sz w:val="28"/>
          <w:szCs w:val="28"/>
        </w:rPr>
        <w:t>) установлен верхний предел муниципального долга района по муниципальным районным гаранти</w:t>
      </w:r>
      <w:r w:rsidR="00EA3DAF" w:rsidRPr="003D5A3F">
        <w:rPr>
          <w:rFonts w:ascii="Times New Roman" w:hAnsi="Times New Roman" w:cs="Times New Roman"/>
          <w:sz w:val="28"/>
          <w:szCs w:val="28"/>
        </w:rPr>
        <w:t>ям п</w:t>
      </w:r>
      <w:r w:rsidR="00E74ED8" w:rsidRPr="003D5A3F">
        <w:rPr>
          <w:rFonts w:ascii="Times New Roman" w:hAnsi="Times New Roman" w:cs="Times New Roman"/>
          <w:sz w:val="28"/>
          <w:szCs w:val="28"/>
        </w:rPr>
        <w:t>о состоянию на 1 января 2020</w:t>
      </w:r>
      <w:r w:rsidRPr="003D5A3F">
        <w:rPr>
          <w:rFonts w:ascii="Times New Roman" w:hAnsi="Times New Roman" w:cs="Times New Roman"/>
          <w:sz w:val="28"/>
          <w:szCs w:val="28"/>
        </w:rPr>
        <w:t xml:space="preserve"> года в сумме </w:t>
      </w:r>
      <w:r w:rsidR="00C83356" w:rsidRPr="003D5A3F">
        <w:rPr>
          <w:rFonts w:ascii="Times New Roman" w:hAnsi="Times New Roman" w:cs="Times New Roman"/>
          <w:sz w:val="28"/>
          <w:szCs w:val="28"/>
        </w:rPr>
        <w:t>0</w:t>
      </w:r>
      <w:r w:rsidRPr="003D5A3F">
        <w:rPr>
          <w:rFonts w:ascii="Times New Roman" w:hAnsi="Times New Roman" w:cs="Times New Roman"/>
          <w:sz w:val="28"/>
          <w:szCs w:val="28"/>
        </w:rPr>
        <w:t>,0 тыс. рублей.</w:t>
      </w:r>
    </w:p>
    <w:p w:rsidR="00B7711C" w:rsidRPr="003D5A3F" w:rsidRDefault="00D27166" w:rsidP="003D5A3F">
      <w:pPr>
        <w:pStyle w:val="23"/>
        <w:spacing w:after="0" w:line="240" w:lineRule="auto"/>
        <w:ind w:firstLine="567"/>
        <w:jc w:val="both"/>
        <w:rPr>
          <w:sz w:val="28"/>
          <w:szCs w:val="28"/>
        </w:rPr>
      </w:pPr>
      <w:r w:rsidRPr="003D5A3F">
        <w:rPr>
          <w:sz w:val="28"/>
          <w:szCs w:val="28"/>
        </w:rPr>
        <w:lastRenderedPageBreak/>
        <w:t>Долговые обязательства района по муниципальным рай</w:t>
      </w:r>
      <w:r w:rsidR="00E74ED8" w:rsidRPr="003D5A3F">
        <w:rPr>
          <w:sz w:val="28"/>
          <w:szCs w:val="28"/>
        </w:rPr>
        <w:t>онным гарантиям на 1 января 2020</w:t>
      </w:r>
      <w:r w:rsidR="00EA3DAF" w:rsidRPr="003D5A3F">
        <w:rPr>
          <w:sz w:val="28"/>
          <w:szCs w:val="28"/>
        </w:rPr>
        <w:t xml:space="preserve"> </w:t>
      </w:r>
      <w:r w:rsidR="00C83356" w:rsidRPr="003D5A3F">
        <w:rPr>
          <w:sz w:val="28"/>
          <w:szCs w:val="28"/>
        </w:rPr>
        <w:t>года отсутствуют</w:t>
      </w:r>
      <w:r w:rsidRPr="003D5A3F">
        <w:rPr>
          <w:sz w:val="28"/>
          <w:szCs w:val="28"/>
        </w:rPr>
        <w:t xml:space="preserve">. </w:t>
      </w:r>
    </w:p>
    <w:p w:rsidR="00EF4EE7" w:rsidRPr="003D5A3F" w:rsidRDefault="00E74ED8" w:rsidP="003D5A3F">
      <w:pPr>
        <w:pStyle w:val="ac"/>
        <w:tabs>
          <w:tab w:val="left" w:pos="1260"/>
        </w:tabs>
        <w:spacing w:after="0"/>
        <w:ind w:left="0" w:firstLine="567"/>
        <w:jc w:val="both"/>
        <w:rPr>
          <w:sz w:val="28"/>
          <w:szCs w:val="28"/>
        </w:rPr>
      </w:pPr>
      <w:r w:rsidRPr="003D5A3F">
        <w:rPr>
          <w:sz w:val="28"/>
          <w:szCs w:val="28"/>
        </w:rPr>
        <w:t>В 2019</w:t>
      </w:r>
      <w:r w:rsidR="00D27166" w:rsidRPr="003D5A3F">
        <w:rPr>
          <w:sz w:val="28"/>
          <w:szCs w:val="28"/>
        </w:rPr>
        <w:t xml:space="preserve"> году  кредиты и муниципальные гарантии из бюджета Вытегорского муниципального района не </w:t>
      </w:r>
      <w:r w:rsidR="00BD3B3E" w:rsidRPr="003D5A3F">
        <w:rPr>
          <w:sz w:val="28"/>
          <w:szCs w:val="28"/>
        </w:rPr>
        <w:t xml:space="preserve">предоставлялись. </w:t>
      </w:r>
    </w:p>
    <w:p w:rsidR="00EF4EE7" w:rsidRPr="00FA557C" w:rsidRDefault="00EF4EE7" w:rsidP="00BD3B3E">
      <w:pPr>
        <w:spacing w:after="0" w:line="240" w:lineRule="auto"/>
        <w:jc w:val="both"/>
        <w:rPr>
          <w:rFonts w:ascii="Times New Roman" w:hAnsi="Times New Roman" w:cs="Times New Roman"/>
          <w:b/>
          <w:sz w:val="24"/>
          <w:szCs w:val="24"/>
        </w:rPr>
      </w:pPr>
    </w:p>
    <w:p w:rsidR="00D27166" w:rsidRPr="003D5A3F" w:rsidRDefault="00A07F7C" w:rsidP="003D5A3F">
      <w:pPr>
        <w:spacing w:after="0" w:line="240" w:lineRule="auto"/>
        <w:ind w:firstLine="567"/>
        <w:jc w:val="both"/>
        <w:rPr>
          <w:rFonts w:ascii="Times New Roman" w:hAnsi="Times New Roman" w:cs="Times New Roman"/>
          <w:b/>
          <w:sz w:val="28"/>
          <w:szCs w:val="28"/>
        </w:rPr>
      </w:pPr>
      <w:r w:rsidRPr="003D5A3F">
        <w:rPr>
          <w:rFonts w:ascii="Times New Roman" w:hAnsi="Times New Roman" w:cs="Times New Roman"/>
          <w:b/>
          <w:sz w:val="28"/>
          <w:szCs w:val="28"/>
        </w:rPr>
        <w:t>9</w:t>
      </w:r>
      <w:r w:rsidR="00D27166" w:rsidRPr="003D5A3F">
        <w:rPr>
          <w:rFonts w:ascii="Times New Roman" w:hAnsi="Times New Roman" w:cs="Times New Roman"/>
          <w:b/>
          <w:sz w:val="28"/>
          <w:szCs w:val="28"/>
        </w:rPr>
        <w:t xml:space="preserve">. Внешняя проверка годовой бюджетной отчетности </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pStyle w:val="a4"/>
        <w:spacing w:before="0" w:beforeAutospacing="0" w:after="0" w:afterAutospacing="0"/>
        <w:ind w:firstLine="567"/>
        <w:jc w:val="both"/>
        <w:rPr>
          <w:sz w:val="28"/>
          <w:szCs w:val="28"/>
        </w:rPr>
      </w:pPr>
      <w:r w:rsidRPr="003D5A3F">
        <w:rPr>
          <w:sz w:val="28"/>
          <w:szCs w:val="28"/>
        </w:rPr>
        <w:t xml:space="preserve">Анализ форм </w:t>
      </w:r>
      <w:r w:rsidR="00975C41" w:rsidRPr="003D5A3F">
        <w:rPr>
          <w:sz w:val="28"/>
          <w:szCs w:val="28"/>
        </w:rPr>
        <w:t xml:space="preserve">годовой </w:t>
      </w:r>
      <w:r w:rsidRPr="003D5A3F">
        <w:rPr>
          <w:sz w:val="28"/>
          <w:szCs w:val="28"/>
        </w:rPr>
        <w:t>бюджетной отчетности осуществлялся на основании показателей форм бюджетной отчетности, представленных администраторами бюджетных  средств в установленном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порядке взаимосвязанных показателей по консолидируемым позициям форм бюджетной отчетности.</w:t>
      </w:r>
    </w:p>
    <w:p w:rsidR="00AD5DF2" w:rsidRPr="003D5A3F" w:rsidRDefault="00AD5DF2" w:rsidP="003D5A3F">
      <w:pPr>
        <w:pStyle w:val="aff5"/>
        <w:shd w:val="clear" w:color="auto" w:fill="FFFFFF"/>
        <w:ind w:left="0" w:right="0"/>
        <w:rPr>
          <w:sz w:val="28"/>
          <w:szCs w:val="28"/>
        </w:rPr>
      </w:pPr>
    </w:p>
    <w:p w:rsidR="00D27166" w:rsidRPr="003D5A3F" w:rsidRDefault="00CB3543" w:rsidP="003D5A3F">
      <w:pPr>
        <w:pStyle w:val="aff5"/>
        <w:shd w:val="clear" w:color="auto" w:fill="FFFFFF"/>
        <w:ind w:left="0" w:right="0"/>
        <w:rPr>
          <w:sz w:val="28"/>
          <w:szCs w:val="28"/>
        </w:rPr>
      </w:pPr>
      <w:r>
        <w:rPr>
          <w:sz w:val="28"/>
          <w:szCs w:val="28"/>
        </w:rPr>
        <w:t>Состав</w:t>
      </w:r>
      <w:r w:rsidR="00D27166" w:rsidRPr="003D5A3F">
        <w:rPr>
          <w:sz w:val="28"/>
          <w:szCs w:val="28"/>
        </w:rPr>
        <w:t xml:space="preserve"> бюджетной отчетности, представленной для  рассмотрения и утверждения решением  об испол</w:t>
      </w:r>
      <w:r w:rsidR="003D5A3F" w:rsidRPr="003D5A3F">
        <w:rPr>
          <w:sz w:val="28"/>
          <w:szCs w:val="28"/>
        </w:rPr>
        <w:t>нении районного бюджета  за 2019</w:t>
      </w:r>
      <w:r w:rsidR="00D27166" w:rsidRPr="003D5A3F">
        <w:rPr>
          <w:sz w:val="28"/>
          <w:szCs w:val="28"/>
        </w:rPr>
        <w:t xml:space="preserve"> год  соответствует требованиям статьи 264.1  БК РФ</w:t>
      </w:r>
      <w:r w:rsidR="00D27166" w:rsidRPr="003D5A3F">
        <w:rPr>
          <w:i/>
          <w:sz w:val="28"/>
          <w:szCs w:val="28"/>
        </w:rPr>
        <w:t xml:space="preserve"> </w:t>
      </w:r>
      <w:r w:rsidR="00D27166" w:rsidRPr="003D5A3F">
        <w:rPr>
          <w:sz w:val="28"/>
          <w:szCs w:val="28"/>
        </w:rPr>
        <w:t>и Положения «О бюджетном процессе в Вытегорском муниципальном районе».</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Бюджетная отчетность </w:t>
      </w:r>
      <w:r w:rsidR="00975C41" w:rsidRPr="003D5A3F">
        <w:rPr>
          <w:rFonts w:ascii="Times New Roman" w:hAnsi="Times New Roman" w:cs="Times New Roman"/>
          <w:sz w:val="28"/>
          <w:szCs w:val="28"/>
        </w:rPr>
        <w:t xml:space="preserve">главными распорядителями </w:t>
      </w:r>
      <w:r w:rsidRPr="003D5A3F">
        <w:rPr>
          <w:rFonts w:ascii="Times New Roman" w:hAnsi="Times New Roman" w:cs="Times New Roman"/>
          <w:sz w:val="28"/>
          <w:szCs w:val="28"/>
        </w:rPr>
        <w:t>пред</w:t>
      </w:r>
      <w:r w:rsidR="00CB3543">
        <w:rPr>
          <w:rFonts w:ascii="Times New Roman" w:hAnsi="Times New Roman" w:cs="Times New Roman"/>
          <w:sz w:val="28"/>
          <w:szCs w:val="28"/>
        </w:rPr>
        <w:t>ставлена в Ревизионную комиссию</w:t>
      </w:r>
      <w:r w:rsidRPr="003D5A3F">
        <w:rPr>
          <w:rFonts w:ascii="Times New Roman" w:hAnsi="Times New Roman" w:cs="Times New Roman"/>
          <w:sz w:val="28"/>
          <w:szCs w:val="28"/>
        </w:rPr>
        <w:t xml:space="preserve"> Вытегорского муниципального района </w:t>
      </w:r>
      <w:r w:rsidRPr="003D5A3F">
        <w:rPr>
          <w:rFonts w:ascii="Times New Roman" w:hAnsi="Times New Roman" w:cs="Times New Roman"/>
          <w:iCs/>
          <w:spacing w:val="-2"/>
          <w:sz w:val="28"/>
          <w:szCs w:val="28"/>
        </w:rPr>
        <w:t xml:space="preserve">в </w:t>
      </w:r>
      <w:r w:rsidRPr="003D5A3F">
        <w:rPr>
          <w:rFonts w:ascii="Times New Roman" w:hAnsi="Times New Roman" w:cs="Times New Roman"/>
          <w:sz w:val="28"/>
          <w:szCs w:val="28"/>
        </w:rPr>
        <w:t xml:space="preserve">сроки, установленные Положением о бюджетном процессе. </w:t>
      </w:r>
    </w:p>
    <w:p w:rsidR="00D27166" w:rsidRPr="003D5A3F" w:rsidRDefault="00D27166" w:rsidP="003D5A3F">
      <w:pPr>
        <w:pStyle w:val="a3"/>
        <w:ind w:firstLine="567"/>
        <w:jc w:val="both"/>
        <w:rPr>
          <w:sz w:val="28"/>
          <w:szCs w:val="28"/>
        </w:rPr>
      </w:pPr>
      <w:r w:rsidRPr="003D5A3F">
        <w:rPr>
          <w:sz w:val="28"/>
          <w:szCs w:val="28"/>
        </w:rPr>
        <w:t>Одновременно с отчетом об испол</w:t>
      </w:r>
      <w:r w:rsidR="00164F5A" w:rsidRPr="003D5A3F">
        <w:rPr>
          <w:sz w:val="28"/>
          <w:szCs w:val="28"/>
        </w:rPr>
        <w:t>нении</w:t>
      </w:r>
      <w:r w:rsidR="00CB3543">
        <w:rPr>
          <w:sz w:val="28"/>
          <w:szCs w:val="28"/>
        </w:rPr>
        <w:t xml:space="preserve"> районного</w:t>
      </w:r>
      <w:r w:rsidR="00164F5A" w:rsidRPr="003D5A3F">
        <w:rPr>
          <w:sz w:val="28"/>
          <w:szCs w:val="28"/>
        </w:rPr>
        <w:t xml:space="preserve"> бюджета </w:t>
      </w:r>
      <w:r w:rsidR="003D5A3F" w:rsidRPr="003D5A3F">
        <w:rPr>
          <w:sz w:val="28"/>
          <w:szCs w:val="28"/>
        </w:rPr>
        <w:t>за 2019</w:t>
      </w:r>
      <w:r w:rsidRPr="003D5A3F">
        <w:rPr>
          <w:sz w:val="28"/>
          <w:szCs w:val="28"/>
        </w:rPr>
        <w:t xml:space="preserve"> год представлена годо</w:t>
      </w:r>
      <w:r w:rsidR="00164F5A" w:rsidRPr="003D5A3F">
        <w:rPr>
          <w:sz w:val="28"/>
          <w:szCs w:val="28"/>
        </w:rPr>
        <w:t>вая бюджетная от</w:t>
      </w:r>
      <w:r w:rsidR="003D5A3F" w:rsidRPr="003D5A3F">
        <w:rPr>
          <w:sz w:val="28"/>
          <w:szCs w:val="28"/>
        </w:rPr>
        <w:t>четность за 2019</w:t>
      </w:r>
      <w:r w:rsidRPr="003D5A3F">
        <w:rPr>
          <w:sz w:val="28"/>
          <w:szCs w:val="28"/>
        </w:rPr>
        <w:t xml:space="preserve"> год, которая включает:</w:t>
      </w:r>
    </w:p>
    <w:p w:rsidR="00D27166" w:rsidRPr="003D5A3F" w:rsidRDefault="00D27166" w:rsidP="003D5A3F">
      <w:pPr>
        <w:pStyle w:val="a3"/>
        <w:ind w:firstLine="567"/>
        <w:jc w:val="both"/>
        <w:rPr>
          <w:sz w:val="28"/>
          <w:szCs w:val="28"/>
        </w:rPr>
      </w:pPr>
      <w:r w:rsidRPr="003D5A3F">
        <w:rPr>
          <w:sz w:val="28"/>
          <w:szCs w:val="28"/>
        </w:rPr>
        <w:t>1. Отчет об исполнении бюджета (ф. 0503117).</w:t>
      </w:r>
    </w:p>
    <w:p w:rsidR="00D27166" w:rsidRPr="003D5A3F" w:rsidRDefault="00D27166" w:rsidP="003D5A3F">
      <w:pPr>
        <w:pStyle w:val="a3"/>
        <w:ind w:firstLine="567"/>
        <w:jc w:val="both"/>
        <w:rPr>
          <w:sz w:val="28"/>
          <w:szCs w:val="28"/>
        </w:rPr>
      </w:pPr>
      <w:r w:rsidRPr="003D5A3F">
        <w:rPr>
          <w:sz w:val="28"/>
          <w:szCs w:val="28"/>
        </w:rPr>
        <w:t>2. Баланс исполнения бюджета (ф. 0503120).</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3. Отчет о финансовых результатах деятельности (ф. 0503121).</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4. Отчет о движении денежных средств (ф. 0503123). </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5. Пояснительная записка. </w:t>
      </w:r>
    </w:p>
    <w:p w:rsidR="00711702" w:rsidRPr="003D5A3F" w:rsidRDefault="00711702" w:rsidP="003D5A3F">
      <w:pPr>
        <w:spacing w:after="0" w:line="240" w:lineRule="auto"/>
        <w:ind w:firstLine="567"/>
        <w:jc w:val="both"/>
        <w:rPr>
          <w:rFonts w:ascii="Times New Roman" w:hAnsi="Times New Roman" w:cs="Times New Roman"/>
          <w:sz w:val="28"/>
          <w:szCs w:val="28"/>
        </w:rPr>
      </w:pPr>
    </w:p>
    <w:p w:rsidR="00AD5DF2" w:rsidRPr="003D5A3F" w:rsidRDefault="00D27166" w:rsidP="00E7001A">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В соответствии с пунктом 4 Инструкции 191н бюджетная отчетность </w:t>
      </w:r>
      <w:r w:rsidR="00711702" w:rsidRPr="003D5A3F">
        <w:rPr>
          <w:rFonts w:ascii="Times New Roman" w:hAnsi="Times New Roman" w:cs="Times New Roman"/>
          <w:sz w:val="28"/>
          <w:szCs w:val="28"/>
        </w:rPr>
        <w:t xml:space="preserve"> представлена в сброшюрованном</w:t>
      </w:r>
      <w:r w:rsidR="00164F5A" w:rsidRPr="003D5A3F">
        <w:rPr>
          <w:rFonts w:ascii="Times New Roman" w:hAnsi="Times New Roman" w:cs="Times New Roman"/>
          <w:sz w:val="28"/>
          <w:szCs w:val="28"/>
        </w:rPr>
        <w:t>, пронумерованном</w:t>
      </w:r>
      <w:r w:rsidR="00711702" w:rsidRPr="003D5A3F">
        <w:rPr>
          <w:rFonts w:ascii="Times New Roman" w:hAnsi="Times New Roman" w:cs="Times New Roman"/>
          <w:sz w:val="28"/>
          <w:szCs w:val="28"/>
        </w:rPr>
        <w:t xml:space="preserve"> виде</w:t>
      </w:r>
      <w:r w:rsidR="00164F5A" w:rsidRPr="003D5A3F">
        <w:rPr>
          <w:rFonts w:ascii="Times New Roman" w:hAnsi="Times New Roman" w:cs="Times New Roman"/>
          <w:sz w:val="28"/>
          <w:szCs w:val="28"/>
        </w:rPr>
        <w:t>, с сопроводительным письмом.</w:t>
      </w:r>
      <w:r w:rsidR="00975C41" w:rsidRPr="003D5A3F">
        <w:rPr>
          <w:rFonts w:ascii="Times New Roman" w:hAnsi="Times New Roman" w:cs="Times New Roman"/>
          <w:sz w:val="28"/>
          <w:szCs w:val="28"/>
        </w:rPr>
        <w:t xml:space="preserve">    </w:t>
      </w:r>
    </w:p>
    <w:p w:rsidR="007C14E2" w:rsidRPr="003D5A3F" w:rsidRDefault="007C14E2" w:rsidP="003D5A3F">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Сформированная бюджетная отчетность главных администраторов, гла</w:t>
      </w:r>
      <w:r w:rsidR="00B012B6" w:rsidRPr="003D5A3F">
        <w:rPr>
          <w:rFonts w:ascii="Times New Roman" w:eastAsia="Times New Roman" w:hAnsi="Times New Roman" w:cs="Times New Roman"/>
          <w:sz w:val="28"/>
          <w:szCs w:val="28"/>
          <w:lang w:eastAsia="ru-RU"/>
        </w:rPr>
        <w:t>вных распорядителей составлена в</w:t>
      </w:r>
      <w:r w:rsidRPr="003D5A3F">
        <w:rPr>
          <w:rFonts w:ascii="Times New Roman" w:eastAsia="Times New Roman" w:hAnsi="Times New Roman" w:cs="Times New Roman"/>
          <w:sz w:val="28"/>
          <w:szCs w:val="28"/>
          <w:lang w:eastAsia="ru-RU"/>
        </w:rPr>
        <w:t xml:space="preserve">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 N 191н.  </w:t>
      </w:r>
    </w:p>
    <w:p w:rsidR="007C14E2" w:rsidRPr="003D5A3F" w:rsidRDefault="007C14E2" w:rsidP="003D5A3F">
      <w:pPr>
        <w:spacing w:after="0" w:line="240" w:lineRule="auto"/>
        <w:ind w:firstLine="567"/>
        <w:jc w:val="both"/>
        <w:rPr>
          <w:rFonts w:ascii="Times New Roman" w:eastAsia="Times New Roman" w:hAnsi="Times New Roman" w:cs="Times New Roman"/>
          <w:sz w:val="28"/>
          <w:szCs w:val="28"/>
          <w:lang w:eastAsia="ru-RU"/>
        </w:rPr>
      </w:pPr>
    </w:p>
    <w:p w:rsidR="007C14E2" w:rsidRPr="003D5A3F" w:rsidRDefault="007C14E2" w:rsidP="003D5A3F">
      <w:pPr>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 xml:space="preserve">Данные </w:t>
      </w:r>
      <w:r w:rsidR="003D5A3F" w:rsidRPr="003D5A3F">
        <w:rPr>
          <w:rFonts w:ascii="Times New Roman" w:eastAsia="Times New Roman" w:hAnsi="Times New Roman" w:cs="Times New Roman"/>
          <w:sz w:val="28"/>
          <w:szCs w:val="28"/>
          <w:lang w:eastAsia="ru-RU"/>
        </w:rPr>
        <w:t xml:space="preserve">годового отчета об исполнении районного бюджета за 2019 год подтверждаются данными </w:t>
      </w:r>
      <w:r w:rsidRPr="003D5A3F">
        <w:rPr>
          <w:rFonts w:ascii="Times New Roman" w:eastAsia="Times New Roman" w:hAnsi="Times New Roman" w:cs="Times New Roman"/>
          <w:sz w:val="28"/>
          <w:szCs w:val="28"/>
          <w:lang w:eastAsia="ru-RU"/>
        </w:rPr>
        <w:t xml:space="preserve">бюджетной отчетности. По результатам проверки годовой отчетности приписок и искажений не выявлено. </w:t>
      </w:r>
    </w:p>
    <w:p w:rsidR="00AD5DF2" w:rsidRPr="00FA557C" w:rsidRDefault="00AD5DF2" w:rsidP="00BD3B3E">
      <w:pPr>
        <w:spacing w:after="0" w:line="240" w:lineRule="auto"/>
        <w:rPr>
          <w:rFonts w:ascii="Times New Roman" w:hAnsi="Times New Roman" w:cs="Times New Roman"/>
          <w:b/>
          <w:sz w:val="24"/>
          <w:szCs w:val="24"/>
        </w:rPr>
      </w:pPr>
    </w:p>
    <w:p w:rsidR="00D27166" w:rsidRDefault="00D27166" w:rsidP="00413F46">
      <w:pPr>
        <w:spacing w:after="0" w:line="240" w:lineRule="auto"/>
        <w:ind w:firstLine="567"/>
        <w:rPr>
          <w:rFonts w:ascii="Times New Roman" w:hAnsi="Times New Roman" w:cs="Times New Roman"/>
          <w:b/>
          <w:sz w:val="28"/>
          <w:szCs w:val="28"/>
        </w:rPr>
      </w:pPr>
      <w:r w:rsidRPr="00413F46">
        <w:rPr>
          <w:rFonts w:ascii="Times New Roman" w:hAnsi="Times New Roman" w:cs="Times New Roman"/>
          <w:b/>
          <w:sz w:val="28"/>
          <w:szCs w:val="28"/>
        </w:rPr>
        <w:t xml:space="preserve">          </w:t>
      </w:r>
      <w:r w:rsidR="00EA3DAF" w:rsidRPr="00413F46">
        <w:rPr>
          <w:rFonts w:ascii="Times New Roman" w:hAnsi="Times New Roman" w:cs="Times New Roman"/>
          <w:b/>
          <w:sz w:val="28"/>
          <w:szCs w:val="28"/>
        </w:rPr>
        <w:t>Выводы</w:t>
      </w:r>
      <w:r w:rsidR="00A07F7C" w:rsidRPr="00413F46">
        <w:rPr>
          <w:rFonts w:ascii="Times New Roman" w:hAnsi="Times New Roman" w:cs="Times New Roman"/>
          <w:b/>
          <w:sz w:val="28"/>
          <w:szCs w:val="28"/>
        </w:rPr>
        <w:t>.</w:t>
      </w:r>
    </w:p>
    <w:p w:rsidR="00413F46" w:rsidRPr="00413F46" w:rsidRDefault="00413F46" w:rsidP="00413F46">
      <w:pPr>
        <w:spacing w:after="0" w:line="240" w:lineRule="auto"/>
        <w:ind w:firstLine="567"/>
        <w:rPr>
          <w:rFonts w:ascii="Times New Roman" w:hAnsi="Times New Roman" w:cs="Times New Roman"/>
          <w:b/>
          <w:sz w:val="28"/>
          <w:szCs w:val="28"/>
        </w:rPr>
      </w:pPr>
    </w:p>
    <w:p w:rsidR="00D27166" w:rsidRPr="00413F46" w:rsidRDefault="00D27166"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1. Внешняя проверка отчета об исполнении районного бюджета, бюджетной отчетности главных распорядителей средств районного бюджета, проведенная Ревизионной комиссией, показала, что основные пар</w:t>
      </w:r>
      <w:r w:rsidR="003D5A3F" w:rsidRPr="00413F46">
        <w:rPr>
          <w:rFonts w:ascii="Times New Roman" w:hAnsi="Times New Roman" w:cs="Times New Roman"/>
          <w:sz w:val="28"/>
          <w:szCs w:val="28"/>
        </w:rPr>
        <w:t>аметры районного бюджета за 2019</w:t>
      </w:r>
      <w:r w:rsidRPr="00413F46">
        <w:rPr>
          <w:rFonts w:ascii="Times New Roman" w:hAnsi="Times New Roman" w:cs="Times New Roman"/>
          <w:sz w:val="28"/>
          <w:szCs w:val="28"/>
        </w:rPr>
        <w:t xml:space="preserve"> год выполнены в следующих значениях:</w:t>
      </w:r>
    </w:p>
    <w:p w:rsidR="008138DD" w:rsidRPr="00413F46" w:rsidRDefault="00B012B6"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 р</w:t>
      </w:r>
      <w:r w:rsidR="003D5A3F" w:rsidRPr="00413F46">
        <w:rPr>
          <w:rFonts w:ascii="Times New Roman" w:hAnsi="Times New Roman" w:cs="Times New Roman"/>
          <w:sz w:val="28"/>
          <w:szCs w:val="28"/>
        </w:rPr>
        <w:t>айонный бюджет за 2019</w:t>
      </w:r>
      <w:r w:rsidR="008138DD" w:rsidRPr="00413F46">
        <w:rPr>
          <w:rFonts w:ascii="Times New Roman" w:hAnsi="Times New Roman" w:cs="Times New Roman"/>
          <w:sz w:val="28"/>
          <w:szCs w:val="28"/>
        </w:rPr>
        <w:t xml:space="preserve"> год испо</w:t>
      </w:r>
      <w:r w:rsidR="00E7001A" w:rsidRPr="00413F46">
        <w:rPr>
          <w:rFonts w:ascii="Times New Roman" w:hAnsi="Times New Roman" w:cs="Times New Roman"/>
          <w:sz w:val="28"/>
          <w:szCs w:val="28"/>
        </w:rPr>
        <w:t>лнен по доходам в сумме 942227,0 тыс. рублей, или на 103,2</w:t>
      </w:r>
      <w:r w:rsidR="008138DD" w:rsidRPr="00413F46">
        <w:rPr>
          <w:rFonts w:ascii="Times New Roman" w:hAnsi="Times New Roman" w:cs="Times New Roman"/>
          <w:sz w:val="28"/>
          <w:szCs w:val="28"/>
        </w:rPr>
        <w:t xml:space="preserve"> процента</w:t>
      </w:r>
      <w:r w:rsidR="00B5203C" w:rsidRPr="00413F46">
        <w:rPr>
          <w:rFonts w:ascii="Times New Roman" w:hAnsi="Times New Roman" w:cs="Times New Roman"/>
          <w:sz w:val="28"/>
          <w:szCs w:val="28"/>
        </w:rPr>
        <w:t xml:space="preserve"> к плановым показателям</w:t>
      </w:r>
      <w:r w:rsidR="008138DD" w:rsidRPr="00413F46">
        <w:rPr>
          <w:rFonts w:ascii="Times New Roman" w:hAnsi="Times New Roman" w:cs="Times New Roman"/>
          <w:sz w:val="28"/>
          <w:szCs w:val="28"/>
        </w:rPr>
        <w:t xml:space="preserve">, </w:t>
      </w:r>
    </w:p>
    <w:p w:rsidR="008138DD" w:rsidRPr="00413F46" w:rsidRDefault="00E7001A"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-по расходам в сумме 940927,3 тыс. рублей, или на 99,5</w:t>
      </w:r>
      <w:r w:rsidR="008138DD" w:rsidRPr="00413F46">
        <w:rPr>
          <w:rFonts w:ascii="Times New Roman" w:hAnsi="Times New Roman" w:cs="Times New Roman"/>
          <w:sz w:val="28"/>
          <w:szCs w:val="28"/>
        </w:rPr>
        <w:t xml:space="preserve"> процентов к утвержденным назначениям,</w:t>
      </w:r>
    </w:p>
    <w:p w:rsidR="008138DD" w:rsidRPr="00413F46" w:rsidRDefault="008138DD"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-районный бюджет исполнен</w:t>
      </w:r>
      <w:r w:rsidR="00980A0A" w:rsidRPr="00413F46">
        <w:rPr>
          <w:rFonts w:ascii="Times New Roman" w:hAnsi="Times New Roman" w:cs="Times New Roman"/>
          <w:sz w:val="28"/>
          <w:szCs w:val="28"/>
        </w:rPr>
        <w:t xml:space="preserve"> с про</w:t>
      </w:r>
      <w:r w:rsidR="00B5203C" w:rsidRPr="00413F46">
        <w:rPr>
          <w:rFonts w:ascii="Times New Roman" w:hAnsi="Times New Roman" w:cs="Times New Roman"/>
          <w:sz w:val="28"/>
          <w:szCs w:val="28"/>
        </w:rPr>
        <w:t>фицитом в</w:t>
      </w:r>
      <w:r w:rsidR="00E7001A" w:rsidRPr="00413F46">
        <w:rPr>
          <w:rFonts w:ascii="Times New Roman" w:hAnsi="Times New Roman" w:cs="Times New Roman"/>
          <w:sz w:val="28"/>
          <w:szCs w:val="28"/>
        </w:rPr>
        <w:t xml:space="preserve"> сумме 1299,7</w:t>
      </w:r>
      <w:r w:rsidRPr="00413F46">
        <w:rPr>
          <w:rFonts w:ascii="Times New Roman" w:hAnsi="Times New Roman" w:cs="Times New Roman"/>
          <w:sz w:val="28"/>
          <w:szCs w:val="28"/>
        </w:rPr>
        <w:t xml:space="preserve"> тыс. рублей.</w:t>
      </w:r>
    </w:p>
    <w:p w:rsidR="00BC6347" w:rsidRPr="00413F46" w:rsidRDefault="00BC6347" w:rsidP="00413F46">
      <w:pPr>
        <w:spacing w:after="0" w:line="240" w:lineRule="auto"/>
        <w:ind w:firstLine="567"/>
        <w:jc w:val="both"/>
        <w:rPr>
          <w:rFonts w:ascii="Times New Roman" w:hAnsi="Times New Roman" w:cs="Times New Roman"/>
          <w:sz w:val="28"/>
          <w:szCs w:val="28"/>
        </w:rPr>
      </w:pPr>
    </w:p>
    <w:p w:rsidR="00B06134" w:rsidRPr="00413F46" w:rsidRDefault="00E7001A" w:rsidP="00413F46">
      <w:pPr>
        <w:pStyle w:val="afd"/>
        <w:numPr>
          <w:ilvl w:val="0"/>
          <w:numId w:val="42"/>
        </w:numPr>
        <w:spacing w:after="0" w:line="240" w:lineRule="auto"/>
        <w:ind w:left="0" w:firstLine="567"/>
        <w:jc w:val="both"/>
        <w:rPr>
          <w:rFonts w:ascii="Times New Roman" w:hAnsi="Times New Roman"/>
          <w:sz w:val="28"/>
          <w:szCs w:val="28"/>
        </w:rPr>
      </w:pPr>
      <w:r w:rsidRPr="00413F46">
        <w:rPr>
          <w:rFonts w:ascii="Times New Roman" w:hAnsi="Times New Roman"/>
          <w:sz w:val="28"/>
          <w:szCs w:val="28"/>
        </w:rPr>
        <w:t>По сравнению с 2018</w:t>
      </w:r>
      <w:r w:rsidR="008138DD" w:rsidRPr="00413F46">
        <w:rPr>
          <w:rFonts w:ascii="Times New Roman" w:hAnsi="Times New Roman"/>
          <w:sz w:val="28"/>
          <w:szCs w:val="28"/>
        </w:rPr>
        <w:t xml:space="preserve"> годом доходы район</w:t>
      </w:r>
      <w:r w:rsidR="00980A0A" w:rsidRPr="00413F46">
        <w:rPr>
          <w:rFonts w:ascii="Times New Roman" w:hAnsi="Times New Roman"/>
          <w:sz w:val="28"/>
          <w:szCs w:val="28"/>
        </w:rPr>
        <w:t>ного бюджета в целом увеличились</w:t>
      </w:r>
      <w:r w:rsidR="008138DD" w:rsidRPr="00413F46">
        <w:rPr>
          <w:rFonts w:ascii="Times New Roman" w:hAnsi="Times New Roman"/>
          <w:sz w:val="28"/>
          <w:szCs w:val="28"/>
        </w:rPr>
        <w:t xml:space="preserve"> на </w:t>
      </w:r>
      <w:r w:rsidRPr="00413F46">
        <w:rPr>
          <w:rFonts w:ascii="Times New Roman" w:hAnsi="Times New Roman"/>
          <w:sz w:val="28"/>
          <w:szCs w:val="28"/>
        </w:rPr>
        <w:t>23,9 процентов или на  181898,8</w:t>
      </w:r>
      <w:r w:rsidR="008138DD" w:rsidRPr="00413F46">
        <w:rPr>
          <w:rFonts w:ascii="Times New Roman" w:hAnsi="Times New Roman"/>
          <w:sz w:val="28"/>
          <w:szCs w:val="28"/>
        </w:rPr>
        <w:t xml:space="preserve"> тыс.рублей</w:t>
      </w:r>
      <w:r w:rsidR="00980A0A" w:rsidRPr="00413F46">
        <w:rPr>
          <w:rFonts w:ascii="Times New Roman" w:hAnsi="Times New Roman"/>
          <w:sz w:val="28"/>
          <w:szCs w:val="28"/>
        </w:rPr>
        <w:t xml:space="preserve">, в том числе за счет увеличения налоговых и неналоговых доходов на </w:t>
      </w:r>
      <w:r w:rsidRPr="00413F46">
        <w:rPr>
          <w:rFonts w:ascii="Times New Roman" w:hAnsi="Times New Roman"/>
          <w:sz w:val="28"/>
          <w:szCs w:val="28"/>
        </w:rPr>
        <w:t>68261,2</w:t>
      </w:r>
      <w:r w:rsidR="00980A0A" w:rsidRPr="00413F46">
        <w:rPr>
          <w:rFonts w:ascii="Times New Roman" w:hAnsi="Times New Roman"/>
          <w:sz w:val="28"/>
          <w:szCs w:val="28"/>
        </w:rPr>
        <w:t xml:space="preserve"> тыс.рублей, за счет увеличения</w:t>
      </w:r>
      <w:r w:rsidR="008138DD" w:rsidRPr="00413F46">
        <w:rPr>
          <w:rFonts w:ascii="Times New Roman" w:hAnsi="Times New Roman"/>
          <w:sz w:val="28"/>
          <w:szCs w:val="28"/>
        </w:rPr>
        <w:t xml:space="preserve"> безво</w:t>
      </w:r>
      <w:r w:rsidR="00980A0A" w:rsidRPr="00413F46">
        <w:rPr>
          <w:rFonts w:ascii="Times New Roman" w:hAnsi="Times New Roman"/>
          <w:sz w:val="28"/>
          <w:szCs w:val="28"/>
        </w:rPr>
        <w:t xml:space="preserve">змездных поступлений на </w:t>
      </w:r>
      <w:r w:rsidRPr="00413F46">
        <w:rPr>
          <w:rFonts w:ascii="Times New Roman" w:hAnsi="Times New Roman"/>
          <w:sz w:val="28"/>
          <w:szCs w:val="28"/>
        </w:rPr>
        <w:t xml:space="preserve">113637,6 тыс. рублей, или на 24,9 процента.  </w:t>
      </w:r>
    </w:p>
    <w:p w:rsidR="000816B7" w:rsidRPr="00413F46" w:rsidRDefault="00BA302B" w:rsidP="00413F46">
      <w:pPr>
        <w:spacing w:after="0" w:line="240" w:lineRule="auto"/>
        <w:ind w:firstLine="567"/>
        <w:jc w:val="both"/>
        <w:rPr>
          <w:rFonts w:ascii="Times New Roman" w:hAnsi="Times New Roman"/>
          <w:sz w:val="28"/>
          <w:szCs w:val="28"/>
        </w:rPr>
      </w:pPr>
      <w:r w:rsidRPr="00413F46">
        <w:rPr>
          <w:rFonts w:ascii="Times New Roman" w:hAnsi="Times New Roman"/>
          <w:sz w:val="28"/>
          <w:szCs w:val="28"/>
        </w:rPr>
        <w:t xml:space="preserve"> </w:t>
      </w:r>
    </w:p>
    <w:p w:rsidR="000816B7" w:rsidRPr="00413F46" w:rsidRDefault="008138DD" w:rsidP="00413F46">
      <w:pPr>
        <w:pStyle w:val="afd"/>
        <w:numPr>
          <w:ilvl w:val="0"/>
          <w:numId w:val="42"/>
        </w:numPr>
        <w:spacing w:after="0" w:line="240" w:lineRule="auto"/>
        <w:ind w:left="0" w:firstLine="567"/>
        <w:jc w:val="both"/>
        <w:rPr>
          <w:rFonts w:ascii="Times New Roman" w:hAnsi="Times New Roman"/>
          <w:sz w:val="28"/>
          <w:szCs w:val="28"/>
        </w:rPr>
      </w:pPr>
      <w:r w:rsidRPr="00413F46">
        <w:rPr>
          <w:rFonts w:ascii="Times New Roman" w:hAnsi="Times New Roman"/>
          <w:sz w:val="28"/>
          <w:szCs w:val="28"/>
        </w:rPr>
        <w:t>Налоговые и неналоговые д</w:t>
      </w:r>
      <w:r w:rsidR="00B5203C" w:rsidRPr="00413F46">
        <w:rPr>
          <w:rFonts w:ascii="Times New Roman" w:hAnsi="Times New Roman"/>
          <w:sz w:val="28"/>
          <w:szCs w:val="28"/>
        </w:rPr>
        <w:t>о</w:t>
      </w:r>
      <w:r w:rsidR="00E7001A" w:rsidRPr="00413F46">
        <w:rPr>
          <w:rFonts w:ascii="Times New Roman" w:hAnsi="Times New Roman"/>
          <w:sz w:val="28"/>
          <w:szCs w:val="28"/>
        </w:rPr>
        <w:t>ходы исполнены в сумме 371432,2</w:t>
      </w:r>
      <w:r w:rsidRPr="00413F46">
        <w:rPr>
          <w:rFonts w:ascii="Times New Roman" w:hAnsi="Times New Roman"/>
          <w:sz w:val="28"/>
          <w:szCs w:val="28"/>
        </w:rPr>
        <w:t xml:space="preserve"> тыс. рублей, или на </w:t>
      </w:r>
      <w:r w:rsidR="00E7001A" w:rsidRPr="00413F46">
        <w:rPr>
          <w:rFonts w:ascii="Times New Roman" w:hAnsi="Times New Roman"/>
          <w:sz w:val="28"/>
          <w:szCs w:val="28"/>
        </w:rPr>
        <w:t>110,3</w:t>
      </w:r>
      <w:r w:rsidR="00B5203C" w:rsidRPr="00413F46">
        <w:rPr>
          <w:rFonts w:ascii="Times New Roman" w:hAnsi="Times New Roman"/>
          <w:sz w:val="28"/>
          <w:szCs w:val="28"/>
        </w:rPr>
        <w:t xml:space="preserve"> процента</w:t>
      </w:r>
      <w:r w:rsidRPr="00413F46">
        <w:rPr>
          <w:rFonts w:ascii="Times New Roman" w:hAnsi="Times New Roman"/>
          <w:sz w:val="28"/>
          <w:szCs w:val="28"/>
        </w:rPr>
        <w:t xml:space="preserve"> от утвержденных</w:t>
      </w:r>
      <w:r w:rsidR="00E7001A" w:rsidRPr="00413F46">
        <w:rPr>
          <w:rFonts w:ascii="Times New Roman" w:hAnsi="Times New Roman"/>
          <w:sz w:val="28"/>
          <w:szCs w:val="28"/>
        </w:rPr>
        <w:t xml:space="preserve"> назначений. По сравнению с 2018</w:t>
      </w:r>
      <w:r w:rsidRPr="00413F46">
        <w:rPr>
          <w:rFonts w:ascii="Times New Roman" w:hAnsi="Times New Roman"/>
          <w:sz w:val="28"/>
          <w:szCs w:val="28"/>
        </w:rPr>
        <w:t xml:space="preserve"> годом поступление налоговых и неналого</w:t>
      </w:r>
      <w:r w:rsidR="00980A0A" w:rsidRPr="00413F46">
        <w:rPr>
          <w:rFonts w:ascii="Times New Roman" w:hAnsi="Times New Roman"/>
          <w:sz w:val="28"/>
          <w:szCs w:val="28"/>
        </w:rPr>
        <w:t>вых</w:t>
      </w:r>
      <w:r w:rsidR="00E7001A" w:rsidRPr="00413F46">
        <w:rPr>
          <w:rFonts w:ascii="Times New Roman" w:hAnsi="Times New Roman"/>
          <w:sz w:val="28"/>
          <w:szCs w:val="28"/>
        </w:rPr>
        <w:t xml:space="preserve"> доходов увеличилось на 68261,2 тыс. рублей или на  22,5</w:t>
      </w:r>
      <w:r w:rsidRPr="00413F46">
        <w:rPr>
          <w:rFonts w:ascii="Times New Roman" w:hAnsi="Times New Roman"/>
          <w:sz w:val="28"/>
          <w:szCs w:val="28"/>
        </w:rPr>
        <w:t xml:space="preserve"> процента.</w:t>
      </w:r>
      <w:r w:rsidR="00413F46">
        <w:rPr>
          <w:rFonts w:ascii="Times New Roman" w:hAnsi="Times New Roman"/>
          <w:sz w:val="28"/>
          <w:szCs w:val="28"/>
        </w:rPr>
        <w:t xml:space="preserve"> </w:t>
      </w:r>
      <w:r w:rsidR="00B06134" w:rsidRPr="00413F46">
        <w:rPr>
          <w:rFonts w:ascii="Times New Roman" w:hAnsi="Times New Roman"/>
          <w:sz w:val="28"/>
          <w:szCs w:val="28"/>
        </w:rPr>
        <w:t>Доля налоговых и неналоговых доходов в общей сумме доходов районного бюджета</w:t>
      </w:r>
      <w:r w:rsidR="00E7001A" w:rsidRPr="00413F46">
        <w:rPr>
          <w:rFonts w:ascii="Times New Roman" w:hAnsi="Times New Roman"/>
          <w:sz w:val="28"/>
          <w:szCs w:val="28"/>
        </w:rPr>
        <w:t xml:space="preserve"> сократилась по сравнению с 2018</w:t>
      </w:r>
      <w:r w:rsidR="00C0131E" w:rsidRPr="00413F46">
        <w:rPr>
          <w:rFonts w:ascii="Times New Roman" w:hAnsi="Times New Roman"/>
          <w:sz w:val="28"/>
          <w:szCs w:val="28"/>
        </w:rPr>
        <w:t xml:space="preserve"> годом на 0,5 </w:t>
      </w:r>
      <w:r w:rsidR="00B5203C" w:rsidRPr="00413F46">
        <w:rPr>
          <w:rFonts w:ascii="Times New Roman" w:hAnsi="Times New Roman"/>
          <w:sz w:val="28"/>
          <w:szCs w:val="28"/>
        </w:rPr>
        <w:t>пр</w:t>
      </w:r>
      <w:r w:rsidR="00C0131E" w:rsidRPr="00413F46">
        <w:rPr>
          <w:rFonts w:ascii="Times New Roman" w:hAnsi="Times New Roman"/>
          <w:sz w:val="28"/>
          <w:szCs w:val="28"/>
        </w:rPr>
        <w:t>оцентных пункта и составила 39,4 процента (против 39,9</w:t>
      </w:r>
      <w:r w:rsidR="00B06134" w:rsidRPr="00413F46">
        <w:rPr>
          <w:rFonts w:ascii="Times New Roman" w:hAnsi="Times New Roman"/>
          <w:sz w:val="28"/>
          <w:szCs w:val="28"/>
        </w:rPr>
        <w:t xml:space="preserve"> процентов).</w:t>
      </w:r>
    </w:p>
    <w:p w:rsidR="00B06134" w:rsidRPr="00413F46" w:rsidRDefault="00B06134" w:rsidP="00413F46">
      <w:pPr>
        <w:spacing w:after="0" w:line="240" w:lineRule="auto"/>
        <w:ind w:firstLine="567"/>
        <w:jc w:val="both"/>
        <w:rPr>
          <w:rFonts w:ascii="Times New Roman" w:hAnsi="Times New Roman" w:cs="Times New Roman"/>
          <w:sz w:val="28"/>
          <w:szCs w:val="28"/>
        </w:rPr>
      </w:pPr>
    </w:p>
    <w:p w:rsidR="008138DD" w:rsidRPr="00413F46" w:rsidRDefault="00D27166" w:rsidP="00413F46">
      <w:pPr>
        <w:pStyle w:val="a7"/>
        <w:numPr>
          <w:ilvl w:val="0"/>
          <w:numId w:val="42"/>
        </w:numPr>
        <w:spacing w:after="0"/>
        <w:ind w:left="0" w:firstLine="567"/>
        <w:jc w:val="both"/>
        <w:rPr>
          <w:sz w:val="28"/>
          <w:szCs w:val="28"/>
        </w:rPr>
      </w:pPr>
      <w:r w:rsidRPr="00413F46">
        <w:rPr>
          <w:sz w:val="28"/>
          <w:szCs w:val="28"/>
        </w:rPr>
        <w:t xml:space="preserve"> </w:t>
      </w:r>
      <w:r w:rsidR="008138DD" w:rsidRPr="00413F46">
        <w:rPr>
          <w:sz w:val="28"/>
          <w:szCs w:val="28"/>
        </w:rPr>
        <w:t>Общая сумма поступивших средств в форме б</w:t>
      </w:r>
      <w:r w:rsidR="00C0131E" w:rsidRPr="00413F46">
        <w:rPr>
          <w:sz w:val="28"/>
          <w:szCs w:val="28"/>
        </w:rPr>
        <w:t>езвозмездные поступления за 2019</w:t>
      </w:r>
      <w:r w:rsidR="00B5203C" w:rsidRPr="00413F46">
        <w:rPr>
          <w:sz w:val="28"/>
          <w:szCs w:val="28"/>
        </w:rPr>
        <w:t xml:space="preserve"> </w:t>
      </w:r>
      <w:r w:rsidR="008138DD" w:rsidRPr="00413F46">
        <w:rPr>
          <w:sz w:val="28"/>
          <w:szCs w:val="28"/>
        </w:rPr>
        <w:t xml:space="preserve">год составила </w:t>
      </w:r>
      <w:r w:rsidR="00C0131E" w:rsidRPr="00413F46">
        <w:rPr>
          <w:sz w:val="28"/>
          <w:szCs w:val="28"/>
        </w:rPr>
        <w:t>570794,8</w:t>
      </w:r>
      <w:r w:rsidR="00B5203C" w:rsidRPr="00413F46">
        <w:rPr>
          <w:sz w:val="28"/>
          <w:szCs w:val="28"/>
        </w:rPr>
        <w:t xml:space="preserve"> </w:t>
      </w:r>
      <w:r w:rsidR="00C0131E" w:rsidRPr="00413F46">
        <w:rPr>
          <w:sz w:val="28"/>
          <w:szCs w:val="28"/>
        </w:rPr>
        <w:t>тыс. рублей или  99,1</w:t>
      </w:r>
      <w:r w:rsidR="00B5203C" w:rsidRPr="00413F46">
        <w:rPr>
          <w:sz w:val="28"/>
          <w:szCs w:val="28"/>
        </w:rPr>
        <w:t xml:space="preserve"> процентов</w:t>
      </w:r>
      <w:r w:rsidR="008138DD" w:rsidRPr="00413F46">
        <w:rPr>
          <w:sz w:val="28"/>
          <w:szCs w:val="28"/>
        </w:rPr>
        <w:t xml:space="preserve"> от утвержденных бюджетных назначений. Удельный вес безвозмездных поступлений в общем объеме поступивших в районн</w:t>
      </w:r>
      <w:r w:rsidR="00D42A07" w:rsidRPr="00413F46">
        <w:rPr>
          <w:sz w:val="28"/>
          <w:szCs w:val="28"/>
        </w:rPr>
        <w:t>ый бюджет д</w:t>
      </w:r>
      <w:r w:rsidR="00C0131E" w:rsidRPr="00413F46">
        <w:rPr>
          <w:sz w:val="28"/>
          <w:szCs w:val="28"/>
        </w:rPr>
        <w:t xml:space="preserve">оходов составил  60,6  процента против 60,1 процентов в 2018 году. </w:t>
      </w:r>
    </w:p>
    <w:p w:rsidR="000816B7" w:rsidRPr="00413F46" w:rsidRDefault="000816B7" w:rsidP="00413F46">
      <w:pPr>
        <w:widowControl w:val="0"/>
        <w:shd w:val="clear" w:color="auto" w:fill="FFFFFF"/>
        <w:tabs>
          <w:tab w:val="left" w:pos="426"/>
        </w:tabs>
        <w:autoSpaceDE w:val="0"/>
        <w:spacing w:after="0" w:line="240" w:lineRule="auto"/>
        <w:ind w:firstLine="567"/>
        <w:jc w:val="both"/>
        <w:rPr>
          <w:rFonts w:ascii="Times New Roman" w:hAnsi="Times New Roman" w:cs="Times New Roman"/>
          <w:sz w:val="28"/>
          <w:szCs w:val="28"/>
        </w:rPr>
      </w:pPr>
    </w:p>
    <w:p w:rsidR="009C5AEC" w:rsidRPr="00413F46" w:rsidRDefault="000816B7" w:rsidP="00413F46">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 xml:space="preserve"> </w:t>
      </w:r>
      <w:r w:rsidR="00B06134" w:rsidRPr="00413F46">
        <w:rPr>
          <w:rFonts w:ascii="Times New Roman" w:hAnsi="Times New Roman" w:cs="Times New Roman"/>
          <w:sz w:val="28"/>
          <w:szCs w:val="28"/>
        </w:rPr>
        <w:t>5.</w:t>
      </w:r>
      <w:r w:rsidR="00C0131E" w:rsidRPr="00413F46">
        <w:rPr>
          <w:rFonts w:ascii="Times New Roman" w:hAnsi="Times New Roman" w:cs="Times New Roman"/>
          <w:sz w:val="28"/>
          <w:szCs w:val="28"/>
        </w:rPr>
        <w:t xml:space="preserve">         Недоимка  по налогам,  сборам  и  платежам  по  состоянию  на  1 января  2020 года в бюджет района составила 1 792,5 тыс. рублей. По сравнению с уровнем 2018 года произошел рост на 10,7% или на 173,1 тыс. рублей. В структуре недоимки наибольший удельный вес занимают налог на доходы физических лиц – 45,8% ( в 2018 – 50,1 процента).</w:t>
      </w:r>
    </w:p>
    <w:p w:rsidR="000816B7" w:rsidRPr="00413F46" w:rsidRDefault="000816B7" w:rsidP="00413F46">
      <w:pPr>
        <w:spacing w:after="0" w:line="240" w:lineRule="auto"/>
        <w:ind w:firstLine="567"/>
        <w:jc w:val="both"/>
        <w:rPr>
          <w:rFonts w:ascii="Times New Roman" w:hAnsi="Times New Roman" w:cs="Times New Roman"/>
          <w:sz w:val="28"/>
          <w:szCs w:val="28"/>
        </w:rPr>
      </w:pPr>
    </w:p>
    <w:p w:rsidR="009C5AEC" w:rsidRPr="00413F46" w:rsidRDefault="00D42A07" w:rsidP="00413F46">
      <w:pPr>
        <w:pStyle w:val="a7"/>
        <w:numPr>
          <w:ilvl w:val="0"/>
          <w:numId w:val="38"/>
        </w:numPr>
        <w:spacing w:after="0"/>
        <w:ind w:left="0" w:firstLine="567"/>
        <w:jc w:val="both"/>
        <w:rPr>
          <w:sz w:val="28"/>
          <w:szCs w:val="28"/>
        </w:rPr>
      </w:pPr>
      <w:r w:rsidRPr="00413F46">
        <w:rPr>
          <w:sz w:val="28"/>
          <w:szCs w:val="28"/>
        </w:rPr>
        <w:t>Бюджет 2018 года</w:t>
      </w:r>
      <w:r w:rsidR="00413F46" w:rsidRPr="00413F46">
        <w:rPr>
          <w:sz w:val="28"/>
          <w:szCs w:val="28"/>
        </w:rPr>
        <w:t>,</w:t>
      </w:r>
      <w:r w:rsidRPr="00413F46">
        <w:rPr>
          <w:sz w:val="28"/>
          <w:szCs w:val="28"/>
        </w:rPr>
        <w:t xml:space="preserve"> как и в прошлый год имел</w:t>
      </w:r>
      <w:r w:rsidR="003506C7" w:rsidRPr="00413F46">
        <w:rPr>
          <w:sz w:val="28"/>
          <w:szCs w:val="28"/>
        </w:rPr>
        <w:t xml:space="preserve"> социальную направленность.</w:t>
      </w:r>
      <w:r w:rsidR="00DF5518" w:rsidRPr="00413F46">
        <w:rPr>
          <w:sz w:val="28"/>
          <w:szCs w:val="28"/>
        </w:rPr>
        <w:t xml:space="preserve"> </w:t>
      </w:r>
      <w:r w:rsidR="00C0131E" w:rsidRPr="00413F46">
        <w:rPr>
          <w:sz w:val="28"/>
          <w:szCs w:val="28"/>
        </w:rPr>
        <w:t xml:space="preserve">Расходы районного бюджета на социальную сферу составили 694960,3 тыс. рублей. Доля расходов на социальную сферу в 2017-2018 годах возрастала, а в 2019 году сократилась и составила 73,9  процента (в 2017 году – 58,4 процентов, в 2018 году 79,5 процентов). </w:t>
      </w:r>
      <w:r w:rsidR="009C5AEC" w:rsidRPr="00413F46">
        <w:rPr>
          <w:sz w:val="28"/>
          <w:szCs w:val="28"/>
        </w:rPr>
        <w:t>Наибольший объем средств</w:t>
      </w:r>
      <w:r w:rsidR="00C0131E" w:rsidRPr="00413F46">
        <w:rPr>
          <w:sz w:val="28"/>
          <w:szCs w:val="28"/>
        </w:rPr>
        <w:t xml:space="preserve"> направлен на «Образование» – 52,6</w:t>
      </w:r>
      <w:r w:rsidR="009C5AEC" w:rsidRPr="00413F46">
        <w:rPr>
          <w:sz w:val="28"/>
          <w:szCs w:val="28"/>
        </w:rPr>
        <w:t xml:space="preserve"> процента.</w:t>
      </w:r>
    </w:p>
    <w:p w:rsidR="009C5AEC" w:rsidRPr="00413F46" w:rsidRDefault="009C5AEC" w:rsidP="00413F46">
      <w:pPr>
        <w:pStyle w:val="a7"/>
        <w:spacing w:after="0"/>
        <w:ind w:firstLine="567"/>
        <w:jc w:val="both"/>
        <w:rPr>
          <w:sz w:val="28"/>
          <w:szCs w:val="28"/>
        </w:rPr>
      </w:pPr>
    </w:p>
    <w:p w:rsidR="00C0131E" w:rsidRPr="00413F46" w:rsidRDefault="00DF5518" w:rsidP="00413F46">
      <w:pPr>
        <w:pStyle w:val="afd"/>
        <w:numPr>
          <w:ilvl w:val="0"/>
          <w:numId w:val="38"/>
        </w:numPr>
        <w:spacing w:after="0" w:line="240" w:lineRule="auto"/>
        <w:ind w:left="0" w:firstLine="567"/>
        <w:jc w:val="both"/>
        <w:rPr>
          <w:rFonts w:ascii="Times New Roman" w:hAnsi="Times New Roman"/>
          <w:sz w:val="28"/>
          <w:szCs w:val="28"/>
        </w:rPr>
      </w:pPr>
      <w:r w:rsidRPr="00413F46">
        <w:rPr>
          <w:rFonts w:ascii="Times New Roman" w:hAnsi="Times New Roman"/>
          <w:sz w:val="28"/>
          <w:szCs w:val="28"/>
        </w:rPr>
        <w:lastRenderedPageBreak/>
        <w:t xml:space="preserve">Дебиторская задолженность </w:t>
      </w:r>
      <w:r w:rsidR="00C0131E" w:rsidRPr="00413F46">
        <w:rPr>
          <w:rFonts w:ascii="Times New Roman" w:hAnsi="Times New Roman"/>
          <w:sz w:val="28"/>
          <w:szCs w:val="28"/>
        </w:rPr>
        <w:t>по районному бюджету в течение года возросла на 882038,9 тыс. рублей и составила по состоянию на 01.01.2020 года 918999,5 тыс. рублей (на начало года – 36960,6 тыс.рублей). Причина роста дебиторской задолженности по межбюджетным трансфертам - вступление в действие федерального стандарта учета доходов. Произведено начисление доходов будущих периодов.</w:t>
      </w:r>
    </w:p>
    <w:p w:rsidR="00643BD1" w:rsidRDefault="00DF5518" w:rsidP="00413F46">
      <w:pPr>
        <w:spacing w:after="0" w:line="240" w:lineRule="auto"/>
        <w:ind w:firstLine="567"/>
        <w:jc w:val="both"/>
        <w:rPr>
          <w:rFonts w:ascii="Times New Roman" w:hAnsi="Times New Roman"/>
          <w:sz w:val="28"/>
          <w:szCs w:val="28"/>
        </w:rPr>
      </w:pPr>
      <w:r w:rsidRPr="00413F46">
        <w:rPr>
          <w:rFonts w:ascii="Times New Roman" w:hAnsi="Times New Roman"/>
          <w:sz w:val="28"/>
          <w:szCs w:val="28"/>
        </w:rPr>
        <w:t xml:space="preserve"> Кредиторская задолженность п</w:t>
      </w:r>
      <w:r w:rsidR="00D42A07" w:rsidRPr="00413F46">
        <w:rPr>
          <w:rFonts w:ascii="Times New Roman" w:hAnsi="Times New Roman"/>
          <w:sz w:val="28"/>
          <w:szCs w:val="28"/>
        </w:rPr>
        <w:t>о бюджетной деятельности</w:t>
      </w:r>
      <w:r w:rsidR="00C0131E" w:rsidRPr="00413F46">
        <w:rPr>
          <w:sz w:val="28"/>
          <w:szCs w:val="28"/>
        </w:rPr>
        <w:t xml:space="preserve"> </w:t>
      </w:r>
      <w:r w:rsidR="00C0131E" w:rsidRPr="00413F46">
        <w:rPr>
          <w:rFonts w:ascii="Times New Roman" w:hAnsi="Times New Roman"/>
          <w:sz w:val="28"/>
          <w:szCs w:val="28"/>
        </w:rPr>
        <w:t>за 2019 год сократилась на 6139,3 тыс. рублей и составила по состоянию на 01.01.2020 года 2021,9 тыс. рублей.</w:t>
      </w:r>
      <w:r w:rsidR="00D42A07" w:rsidRPr="00413F46">
        <w:rPr>
          <w:rFonts w:ascii="Times New Roman" w:hAnsi="Times New Roman"/>
          <w:sz w:val="28"/>
          <w:szCs w:val="28"/>
        </w:rPr>
        <w:t xml:space="preserve"> </w:t>
      </w:r>
    </w:p>
    <w:p w:rsidR="00413F46" w:rsidRPr="00413F46" w:rsidRDefault="00413F46" w:rsidP="00413F46">
      <w:pPr>
        <w:spacing w:after="0" w:line="240" w:lineRule="auto"/>
        <w:ind w:firstLine="567"/>
        <w:jc w:val="both"/>
        <w:rPr>
          <w:rFonts w:ascii="Times New Roman" w:hAnsi="Times New Roman"/>
          <w:sz w:val="28"/>
          <w:szCs w:val="28"/>
        </w:rPr>
      </w:pPr>
    </w:p>
    <w:p w:rsidR="00413F46" w:rsidRPr="00413F46" w:rsidRDefault="00C0131E" w:rsidP="00413F46">
      <w:pPr>
        <w:pStyle w:val="afd"/>
        <w:numPr>
          <w:ilvl w:val="0"/>
          <w:numId w:val="38"/>
        </w:numPr>
        <w:spacing w:after="0" w:line="240" w:lineRule="auto"/>
        <w:ind w:left="0" w:firstLine="567"/>
        <w:jc w:val="both"/>
        <w:rPr>
          <w:rFonts w:ascii="Times New Roman" w:hAnsi="Times New Roman"/>
          <w:sz w:val="28"/>
          <w:szCs w:val="28"/>
        </w:rPr>
      </w:pPr>
      <w:r w:rsidRPr="00413F46">
        <w:rPr>
          <w:rFonts w:ascii="Times New Roman" w:hAnsi="Times New Roman"/>
          <w:sz w:val="28"/>
          <w:szCs w:val="28"/>
        </w:rPr>
        <w:t xml:space="preserve"> В 2019 году осуществлялось финансирование мероприятий по 9 муниципальным программам, расходы на которые составили 909207,0 тыс. рублей, что составляет 99,5 % в расходах районного бюджета.  В целом муниципальные программы профинансированы на 99,5 процентов от годовых назначений.  По сравнению с 2018 годом расходы на реализацию муниципальных программ увеличились на 216903,8 тыс. рублей.</w:t>
      </w:r>
    </w:p>
    <w:p w:rsidR="002D7D36" w:rsidRPr="00413F46" w:rsidRDefault="00D27166" w:rsidP="00413F46">
      <w:pPr>
        <w:pStyle w:val="afd"/>
        <w:widowControl w:val="0"/>
        <w:shd w:val="clear" w:color="auto" w:fill="FFFFFF"/>
        <w:tabs>
          <w:tab w:val="left" w:pos="0"/>
        </w:tabs>
        <w:autoSpaceDE w:val="0"/>
        <w:autoSpaceDN w:val="0"/>
        <w:adjustRightInd w:val="0"/>
        <w:spacing w:after="0" w:line="240" w:lineRule="auto"/>
        <w:ind w:left="0" w:firstLine="567"/>
        <w:jc w:val="both"/>
        <w:rPr>
          <w:rFonts w:ascii="Times New Roman" w:hAnsi="Times New Roman"/>
          <w:sz w:val="28"/>
          <w:szCs w:val="28"/>
        </w:rPr>
      </w:pPr>
      <w:r w:rsidRPr="00413F46">
        <w:rPr>
          <w:rFonts w:ascii="Times New Roman" w:hAnsi="Times New Roman"/>
          <w:sz w:val="28"/>
          <w:szCs w:val="28"/>
        </w:rPr>
        <w:t xml:space="preserve">       </w:t>
      </w:r>
    </w:p>
    <w:p w:rsidR="00413F46" w:rsidRPr="00413F46" w:rsidRDefault="00413F46" w:rsidP="00413F46">
      <w:pPr>
        <w:pStyle w:val="13"/>
        <w:numPr>
          <w:ilvl w:val="0"/>
          <w:numId w:val="38"/>
        </w:numPr>
        <w:ind w:left="0" w:firstLine="567"/>
        <w:jc w:val="both"/>
        <w:rPr>
          <w:sz w:val="28"/>
          <w:szCs w:val="28"/>
        </w:rPr>
      </w:pPr>
      <w:r w:rsidRPr="00413F46">
        <w:rPr>
          <w:sz w:val="28"/>
          <w:szCs w:val="28"/>
        </w:rPr>
        <w:t>Основными направлениями бюджетной  политики Вытегорского муниципального района на 2019 год и плановый период 2020 и 2021 годов, утвержденными постановлением Администрации Вытегорского муниципального района от 07.11.2018 года № 1383 среди других задач обозначена задача безусловного исполнения принятых обязательств.</w:t>
      </w:r>
    </w:p>
    <w:p w:rsidR="00413F46" w:rsidRPr="00413F46" w:rsidRDefault="00413F46" w:rsidP="00413F46">
      <w:pPr>
        <w:pStyle w:val="13"/>
        <w:ind w:firstLine="567"/>
        <w:jc w:val="both"/>
        <w:rPr>
          <w:sz w:val="28"/>
          <w:szCs w:val="28"/>
        </w:rPr>
      </w:pPr>
      <w:r w:rsidRPr="00413F46">
        <w:rPr>
          <w:sz w:val="28"/>
          <w:szCs w:val="28"/>
        </w:rPr>
        <w:t>По данным отчета об исполнении районного бюджета за 2019 год  объем муниципального долга Вытегорского муниципального района на 01.01.2019 года составлял  0,0 тыс. рублей.</w:t>
      </w:r>
    </w:p>
    <w:p w:rsidR="00413F46" w:rsidRPr="00413F46" w:rsidRDefault="00413F46" w:rsidP="00413F46">
      <w:pPr>
        <w:pStyle w:val="13"/>
        <w:ind w:firstLine="567"/>
        <w:jc w:val="both"/>
        <w:rPr>
          <w:sz w:val="28"/>
          <w:szCs w:val="28"/>
        </w:rPr>
      </w:pPr>
      <w:r w:rsidRPr="00413F46">
        <w:rPr>
          <w:sz w:val="28"/>
          <w:szCs w:val="28"/>
        </w:rPr>
        <w:t>Таким образом, при исполнении районного бюджета в 2019 году задача долговой политики района исполнена.</w:t>
      </w:r>
    </w:p>
    <w:p w:rsidR="00413F46" w:rsidRPr="00413F46" w:rsidRDefault="00413F46" w:rsidP="00413F46">
      <w:pPr>
        <w:pStyle w:val="13"/>
        <w:ind w:firstLine="567"/>
        <w:jc w:val="both"/>
        <w:rPr>
          <w:sz w:val="28"/>
          <w:szCs w:val="28"/>
        </w:rPr>
      </w:pPr>
      <w:r w:rsidRPr="00413F46">
        <w:rPr>
          <w:sz w:val="28"/>
          <w:szCs w:val="28"/>
        </w:rPr>
        <w:t xml:space="preserve">Долговые обязательства района по муниципальным районным гарантиям на 1 января 2020 года отсутствуют. Кредиты и муниципальные гарантии из бюджета Вытегорского муниципального района не предоставлялись. </w:t>
      </w:r>
    </w:p>
    <w:p w:rsidR="00D27166" w:rsidRPr="00413F46" w:rsidRDefault="00D27166"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 xml:space="preserve">       </w:t>
      </w:r>
    </w:p>
    <w:p w:rsidR="00371B52" w:rsidRPr="00413F46" w:rsidRDefault="00B06134"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10</w:t>
      </w:r>
      <w:r w:rsidR="00D27166" w:rsidRPr="00413F46">
        <w:rPr>
          <w:rFonts w:ascii="Times New Roman" w:hAnsi="Times New Roman" w:cs="Times New Roman"/>
          <w:sz w:val="28"/>
          <w:szCs w:val="28"/>
        </w:rPr>
        <w:t>. Результаты внешней проверки отчета об испо</w:t>
      </w:r>
      <w:r w:rsidR="00413F46" w:rsidRPr="00413F46">
        <w:rPr>
          <w:rFonts w:ascii="Times New Roman" w:hAnsi="Times New Roman" w:cs="Times New Roman"/>
          <w:sz w:val="28"/>
          <w:szCs w:val="28"/>
        </w:rPr>
        <w:t>лнении районного бюджета за 2019</w:t>
      </w:r>
      <w:r w:rsidR="00D27166" w:rsidRPr="00413F46">
        <w:rPr>
          <w:rFonts w:ascii="Times New Roman" w:hAnsi="Times New Roman" w:cs="Times New Roman"/>
          <w:sz w:val="28"/>
          <w:szCs w:val="28"/>
        </w:rPr>
        <w:t xml:space="preserve"> год и бюджетной отчетности главных администраторов бюджетных средств, проведенных контрольных и экспертно-аналитических мероприятий Ревизионной комиссией района в течение отчетного года,</w:t>
      </w:r>
      <w:r w:rsidR="00371B52" w:rsidRPr="00413F46">
        <w:rPr>
          <w:rFonts w:ascii="Times New Roman" w:hAnsi="Times New Roman" w:cs="Times New Roman"/>
          <w:sz w:val="28"/>
          <w:szCs w:val="28"/>
        </w:rPr>
        <w:t xml:space="preserve"> свидетельствуют о повышении</w:t>
      </w:r>
      <w:r w:rsidR="00D27166" w:rsidRPr="00413F46">
        <w:rPr>
          <w:rFonts w:ascii="Times New Roman" w:hAnsi="Times New Roman" w:cs="Times New Roman"/>
          <w:sz w:val="28"/>
          <w:szCs w:val="28"/>
        </w:rPr>
        <w:t xml:space="preserve"> </w:t>
      </w:r>
      <w:r w:rsidR="006E11C7" w:rsidRPr="00413F46">
        <w:rPr>
          <w:rFonts w:ascii="Times New Roman" w:hAnsi="Times New Roman" w:cs="Times New Roman"/>
          <w:sz w:val="28"/>
          <w:szCs w:val="28"/>
        </w:rPr>
        <w:t xml:space="preserve">финансовой дисциплины получателей бюджетных средств, повышении </w:t>
      </w:r>
      <w:r w:rsidR="00D27166" w:rsidRPr="00413F46">
        <w:rPr>
          <w:rFonts w:ascii="Times New Roman" w:hAnsi="Times New Roman" w:cs="Times New Roman"/>
          <w:sz w:val="28"/>
          <w:szCs w:val="28"/>
        </w:rPr>
        <w:t>качества управления муниципальными финансами, усиления контроля за эффективным использованием бюджетных средств главными распорядителями, распорядителями и получателями средств районного бюджета.</w:t>
      </w:r>
    </w:p>
    <w:p w:rsidR="00875209" w:rsidRPr="00413F46" w:rsidRDefault="00413F46" w:rsidP="00875209">
      <w:pPr>
        <w:pStyle w:val="aff5"/>
        <w:shd w:val="clear" w:color="auto" w:fill="FFFFFF"/>
        <w:ind w:left="0" w:right="0"/>
        <w:rPr>
          <w:sz w:val="28"/>
          <w:szCs w:val="28"/>
        </w:rPr>
      </w:pPr>
      <w:r>
        <w:rPr>
          <w:sz w:val="28"/>
          <w:szCs w:val="28"/>
        </w:rPr>
        <w:t xml:space="preserve"> </w:t>
      </w:r>
      <w:r w:rsidR="00A61D57" w:rsidRPr="00413F46">
        <w:rPr>
          <w:sz w:val="28"/>
          <w:szCs w:val="28"/>
        </w:rPr>
        <w:t>Состав</w:t>
      </w:r>
      <w:r w:rsidR="00371B52" w:rsidRPr="00413F46">
        <w:rPr>
          <w:sz w:val="28"/>
          <w:szCs w:val="28"/>
        </w:rPr>
        <w:t xml:space="preserve"> бюджетной</w:t>
      </w:r>
      <w:r w:rsidR="00A61D57" w:rsidRPr="00413F46">
        <w:rPr>
          <w:sz w:val="28"/>
          <w:szCs w:val="28"/>
        </w:rPr>
        <w:t xml:space="preserve"> отчетности, представленной для</w:t>
      </w:r>
      <w:r w:rsidR="00371B52" w:rsidRPr="00413F46">
        <w:rPr>
          <w:sz w:val="28"/>
          <w:szCs w:val="28"/>
        </w:rPr>
        <w:t xml:space="preserve"> расс</w:t>
      </w:r>
      <w:r w:rsidR="00F459D7">
        <w:rPr>
          <w:sz w:val="28"/>
          <w:szCs w:val="28"/>
        </w:rPr>
        <w:t>мотрения и утверждения решением</w:t>
      </w:r>
      <w:r w:rsidR="00371B52" w:rsidRPr="00413F46">
        <w:rPr>
          <w:sz w:val="28"/>
          <w:szCs w:val="28"/>
        </w:rPr>
        <w:t xml:space="preserve"> об испол</w:t>
      </w:r>
      <w:r w:rsidRPr="00413F46">
        <w:rPr>
          <w:sz w:val="28"/>
          <w:szCs w:val="28"/>
        </w:rPr>
        <w:t>нении районного бюджета  за 2019</w:t>
      </w:r>
      <w:r w:rsidR="00371B52" w:rsidRPr="00413F46">
        <w:rPr>
          <w:sz w:val="28"/>
          <w:szCs w:val="28"/>
        </w:rPr>
        <w:t xml:space="preserve"> год  соответствует требованиям статьи 264.1  Б</w:t>
      </w:r>
      <w:r w:rsidR="005E7073" w:rsidRPr="00413F46">
        <w:rPr>
          <w:sz w:val="28"/>
          <w:szCs w:val="28"/>
        </w:rPr>
        <w:t>юджетного кодекса</w:t>
      </w:r>
      <w:r w:rsidR="00371B52" w:rsidRPr="00413F46">
        <w:rPr>
          <w:sz w:val="28"/>
          <w:szCs w:val="28"/>
        </w:rPr>
        <w:t xml:space="preserve"> Р</w:t>
      </w:r>
      <w:r w:rsidR="005E7073" w:rsidRPr="00413F46">
        <w:rPr>
          <w:sz w:val="28"/>
          <w:szCs w:val="28"/>
        </w:rPr>
        <w:t xml:space="preserve">оссийской </w:t>
      </w:r>
      <w:r w:rsidR="00371B52" w:rsidRPr="00413F46">
        <w:rPr>
          <w:sz w:val="28"/>
          <w:szCs w:val="28"/>
        </w:rPr>
        <w:t>Ф</w:t>
      </w:r>
      <w:r w:rsidR="005E7073" w:rsidRPr="00413F46">
        <w:rPr>
          <w:sz w:val="28"/>
          <w:szCs w:val="28"/>
        </w:rPr>
        <w:t>едерации</w:t>
      </w:r>
      <w:r w:rsidR="00371B52" w:rsidRPr="00413F46">
        <w:rPr>
          <w:i/>
          <w:sz w:val="28"/>
          <w:szCs w:val="28"/>
        </w:rPr>
        <w:t xml:space="preserve"> </w:t>
      </w:r>
      <w:r w:rsidR="00371B52" w:rsidRPr="00413F46">
        <w:rPr>
          <w:sz w:val="28"/>
          <w:szCs w:val="28"/>
        </w:rPr>
        <w:t>и Положения «О бюджетном процессе в Вытегорском муниципальном районе».</w:t>
      </w:r>
    </w:p>
    <w:p w:rsidR="00F629F8" w:rsidRPr="00413F46" w:rsidRDefault="00371B52" w:rsidP="00413F46">
      <w:pPr>
        <w:pStyle w:val="a3"/>
        <w:ind w:firstLine="567"/>
        <w:jc w:val="both"/>
        <w:rPr>
          <w:sz w:val="28"/>
          <w:szCs w:val="28"/>
        </w:rPr>
      </w:pPr>
      <w:r w:rsidRPr="00413F46">
        <w:rPr>
          <w:sz w:val="28"/>
          <w:szCs w:val="28"/>
        </w:rPr>
        <w:lastRenderedPageBreak/>
        <w:t>Годовая бухгалтерская отчётность главных распорядит</w:t>
      </w:r>
      <w:r w:rsidR="00B012B6" w:rsidRPr="00413F46">
        <w:rPr>
          <w:sz w:val="28"/>
          <w:szCs w:val="28"/>
        </w:rPr>
        <w:t>елей средств бюджета составлена</w:t>
      </w:r>
      <w:r w:rsidR="00F629F8" w:rsidRPr="00413F46">
        <w:rPr>
          <w:sz w:val="28"/>
          <w:szCs w:val="28"/>
        </w:rPr>
        <w:t xml:space="preserve"> </w:t>
      </w:r>
      <w:r w:rsidRPr="00413F46">
        <w:rPr>
          <w:sz w:val="28"/>
          <w:szCs w:val="28"/>
        </w:rPr>
        <w:t>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r w:rsidR="00F629F8" w:rsidRPr="00413F46">
        <w:rPr>
          <w:sz w:val="28"/>
          <w:szCs w:val="28"/>
        </w:rPr>
        <w:t xml:space="preserve"> По результатам проверки годовой отчетности приписок и искажений не выявлено. </w:t>
      </w:r>
    </w:p>
    <w:p w:rsidR="00875209" w:rsidRPr="00F459D7" w:rsidRDefault="00875209" w:rsidP="00F459D7">
      <w:pPr>
        <w:spacing w:after="0" w:line="240" w:lineRule="auto"/>
        <w:jc w:val="both"/>
        <w:rPr>
          <w:rFonts w:ascii="Times New Roman" w:hAnsi="Times New Roman"/>
          <w:b/>
          <w:sz w:val="28"/>
          <w:szCs w:val="28"/>
        </w:rPr>
      </w:pPr>
    </w:p>
    <w:p w:rsidR="00D27166" w:rsidRPr="00413F46" w:rsidRDefault="00D27166" w:rsidP="00413F46">
      <w:pPr>
        <w:spacing w:after="0" w:line="240" w:lineRule="auto"/>
        <w:ind w:firstLine="567"/>
        <w:jc w:val="both"/>
        <w:rPr>
          <w:rFonts w:ascii="Times New Roman" w:hAnsi="Times New Roman" w:cs="Times New Roman"/>
          <w:b/>
          <w:sz w:val="28"/>
          <w:szCs w:val="28"/>
        </w:rPr>
      </w:pPr>
      <w:r w:rsidRPr="00413F46">
        <w:rPr>
          <w:rFonts w:ascii="Times New Roman" w:hAnsi="Times New Roman" w:cs="Times New Roman"/>
          <w:b/>
          <w:sz w:val="28"/>
          <w:szCs w:val="28"/>
        </w:rPr>
        <w:t xml:space="preserve"> Заключение.</w:t>
      </w:r>
    </w:p>
    <w:p w:rsidR="00D27166" w:rsidRPr="00413F46" w:rsidRDefault="00D27166" w:rsidP="00413F46">
      <w:pPr>
        <w:spacing w:after="0" w:line="240" w:lineRule="auto"/>
        <w:ind w:firstLine="567"/>
        <w:jc w:val="both"/>
        <w:rPr>
          <w:rFonts w:ascii="Times New Roman" w:hAnsi="Times New Roman" w:cs="Times New Roman"/>
          <w:b/>
          <w:sz w:val="28"/>
          <w:szCs w:val="28"/>
        </w:rPr>
      </w:pPr>
    </w:p>
    <w:p w:rsidR="00D27166" w:rsidRPr="00413F46" w:rsidRDefault="009C4C36"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 xml:space="preserve"> </w:t>
      </w:r>
      <w:r w:rsidR="00D27166" w:rsidRPr="00413F46">
        <w:rPr>
          <w:rFonts w:ascii="Times New Roman" w:hAnsi="Times New Roman" w:cs="Times New Roman"/>
          <w:sz w:val="28"/>
          <w:szCs w:val="28"/>
        </w:rPr>
        <w:t>Проведенная Ревизионной комиссией Вытегорского</w:t>
      </w:r>
      <w:r w:rsidR="00CB3543">
        <w:rPr>
          <w:rFonts w:ascii="Times New Roman" w:hAnsi="Times New Roman" w:cs="Times New Roman"/>
          <w:sz w:val="28"/>
          <w:szCs w:val="28"/>
        </w:rPr>
        <w:t xml:space="preserve"> муниципального района </w:t>
      </w:r>
      <w:r w:rsidR="00D27166" w:rsidRPr="00413F46">
        <w:rPr>
          <w:rFonts w:ascii="Times New Roman" w:hAnsi="Times New Roman" w:cs="Times New Roman"/>
          <w:sz w:val="28"/>
          <w:szCs w:val="28"/>
        </w:rPr>
        <w:t xml:space="preserve">внешняя проверка бюджетной отчетности главных администраторов, главных распорядителей бюджетных средств и отчета об исполнении районного бюджета </w:t>
      </w:r>
      <w:r w:rsidR="00D27166" w:rsidRPr="00413F46">
        <w:rPr>
          <w:rFonts w:ascii="Times New Roman" w:hAnsi="Times New Roman" w:cs="Times New Roman"/>
          <w:bCs/>
          <w:iCs/>
          <w:sz w:val="28"/>
          <w:szCs w:val="28"/>
        </w:rPr>
        <w:t xml:space="preserve"> </w:t>
      </w:r>
      <w:r w:rsidR="003D5A3F" w:rsidRPr="00413F46">
        <w:rPr>
          <w:rFonts w:ascii="Times New Roman" w:hAnsi="Times New Roman" w:cs="Times New Roman"/>
          <w:sz w:val="28"/>
          <w:szCs w:val="28"/>
        </w:rPr>
        <w:t>за 2019</w:t>
      </w:r>
      <w:r w:rsidR="00D27166" w:rsidRPr="00413F46">
        <w:rPr>
          <w:rFonts w:ascii="Times New Roman" w:hAnsi="Times New Roman" w:cs="Times New Roman"/>
          <w:sz w:val="28"/>
          <w:szCs w:val="28"/>
        </w:rPr>
        <w:t xml:space="preserve"> год,  позволяет сделать следующий вывод:</w:t>
      </w:r>
    </w:p>
    <w:p w:rsidR="00D27166" w:rsidRPr="00413F46" w:rsidRDefault="00D27166"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 отчет об исполнении районного бюджета</w:t>
      </w:r>
      <w:r w:rsidR="003D5A3F" w:rsidRPr="00413F46">
        <w:rPr>
          <w:rFonts w:ascii="Times New Roman" w:hAnsi="Times New Roman" w:cs="Times New Roman"/>
          <w:sz w:val="28"/>
          <w:szCs w:val="28"/>
        </w:rPr>
        <w:t xml:space="preserve"> за 2019</w:t>
      </w:r>
      <w:r w:rsidRPr="00413F46">
        <w:rPr>
          <w:rFonts w:ascii="Times New Roman" w:hAnsi="Times New Roman" w:cs="Times New Roman"/>
          <w:sz w:val="28"/>
          <w:szCs w:val="28"/>
        </w:rPr>
        <w:t xml:space="preserve"> год, представленный Финансовым управлением</w:t>
      </w:r>
      <w:r w:rsidR="00B012B6" w:rsidRPr="00413F46">
        <w:rPr>
          <w:rFonts w:ascii="Times New Roman" w:hAnsi="Times New Roman" w:cs="Times New Roman"/>
          <w:sz w:val="28"/>
          <w:szCs w:val="28"/>
        </w:rPr>
        <w:t xml:space="preserve"> Администрации</w:t>
      </w:r>
      <w:r w:rsidRPr="00413F46">
        <w:rPr>
          <w:rFonts w:ascii="Times New Roman" w:hAnsi="Times New Roman" w:cs="Times New Roman"/>
          <w:sz w:val="28"/>
          <w:szCs w:val="28"/>
        </w:rPr>
        <w:t xml:space="preserve"> Вытегорского муниципального района</w:t>
      </w:r>
      <w:r w:rsidRPr="00413F46">
        <w:rPr>
          <w:rFonts w:ascii="Times New Roman" w:hAnsi="Times New Roman" w:cs="Times New Roman"/>
          <w:bCs/>
          <w:iCs/>
          <w:sz w:val="28"/>
          <w:szCs w:val="28"/>
        </w:rPr>
        <w:t>,</w:t>
      </w:r>
      <w:r w:rsidRPr="00413F46">
        <w:rPr>
          <w:rFonts w:ascii="Times New Roman" w:hAnsi="Times New Roman" w:cs="Times New Roman"/>
          <w:sz w:val="28"/>
          <w:szCs w:val="28"/>
        </w:rPr>
        <w:t xml:space="preserve"> достоверно отражает результаты исполнения районного бюджета  за пери</w:t>
      </w:r>
      <w:r w:rsidR="009C4C36" w:rsidRPr="00413F46">
        <w:rPr>
          <w:rFonts w:ascii="Times New Roman" w:hAnsi="Times New Roman" w:cs="Times New Roman"/>
          <w:sz w:val="28"/>
          <w:szCs w:val="28"/>
        </w:rPr>
        <w:t>од с 1 января по 31 декабря 2019</w:t>
      </w:r>
      <w:r w:rsidRPr="00413F46">
        <w:rPr>
          <w:rFonts w:ascii="Times New Roman" w:hAnsi="Times New Roman" w:cs="Times New Roman"/>
          <w:sz w:val="28"/>
          <w:szCs w:val="28"/>
        </w:rPr>
        <w:t xml:space="preserve"> года.</w:t>
      </w:r>
    </w:p>
    <w:p w:rsidR="005E7073" w:rsidRDefault="00D27166" w:rsidP="00413F46">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 xml:space="preserve"> </w:t>
      </w:r>
    </w:p>
    <w:p w:rsidR="00875209" w:rsidRDefault="00875209" w:rsidP="00F459D7">
      <w:pPr>
        <w:spacing w:after="0" w:line="240" w:lineRule="auto"/>
        <w:ind w:firstLine="567"/>
        <w:jc w:val="both"/>
        <w:rPr>
          <w:rFonts w:ascii="Times New Roman" w:hAnsi="Times New Roman" w:cs="Times New Roman"/>
          <w:b/>
          <w:sz w:val="28"/>
          <w:szCs w:val="28"/>
        </w:rPr>
      </w:pPr>
      <w:r w:rsidRPr="00F459D7">
        <w:rPr>
          <w:rFonts w:ascii="Times New Roman" w:hAnsi="Times New Roman" w:cs="Times New Roman"/>
          <w:b/>
          <w:sz w:val="28"/>
          <w:szCs w:val="28"/>
        </w:rPr>
        <w:t>Предложения.</w:t>
      </w:r>
    </w:p>
    <w:p w:rsidR="00F459D7" w:rsidRPr="00F459D7" w:rsidRDefault="00F459D7" w:rsidP="00F459D7">
      <w:pPr>
        <w:spacing w:after="0" w:line="240" w:lineRule="auto"/>
        <w:ind w:firstLine="567"/>
        <w:jc w:val="both"/>
        <w:rPr>
          <w:rFonts w:ascii="Times New Roman" w:hAnsi="Times New Roman" w:cs="Times New Roman"/>
          <w:b/>
          <w:sz w:val="28"/>
          <w:szCs w:val="28"/>
        </w:rPr>
      </w:pPr>
    </w:p>
    <w:p w:rsidR="00875209" w:rsidRDefault="00875209" w:rsidP="007352D5">
      <w:pPr>
        <w:pStyle w:val="afd"/>
        <w:numPr>
          <w:ilvl w:val="0"/>
          <w:numId w:val="47"/>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 планировании и расходовании бюджетных средств руководствоваться приказом Министерства финансов Российской Федерации от 06.06.2019 № 85н </w:t>
      </w:r>
      <w:r w:rsidRPr="00875209">
        <w:rPr>
          <w:rFonts w:ascii="Times New Roman" w:hAnsi="Times New Roman"/>
          <w:sz w:val="28"/>
          <w:szCs w:val="28"/>
        </w:rPr>
        <w:t>«О Порядке формирования и применения кодов бюджетной классификации Российской Федерации, их структуре и принципах назначения»</w:t>
      </w:r>
      <w:r>
        <w:rPr>
          <w:rFonts w:ascii="Times New Roman" w:hAnsi="Times New Roman"/>
          <w:sz w:val="28"/>
          <w:szCs w:val="28"/>
        </w:rPr>
        <w:t>.</w:t>
      </w:r>
    </w:p>
    <w:p w:rsidR="00875209" w:rsidRDefault="00F459D7" w:rsidP="007352D5">
      <w:pPr>
        <w:pStyle w:val="afd"/>
        <w:numPr>
          <w:ilvl w:val="0"/>
          <w:numId w:val="47"/>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Принять меры по сокращению недоимки </w:t>
      </w:r>
      <w:r w:rsidRPr="00F459D7">
        <w:rPr>
          <w:rFonts w:ascii="Times New Roman" w:hAnsi="Times New Roman"/>
          <w:sz w:val="28"/>
          <w:szCs w:val="28"/>
        </w:rPr>
        <w:t xml:space="preserve">по налогам,  сборам  и  платежам  </w:t>
      </w:r>
      <w:r>
        <w:rPr>
          <w:rFonts w:ascii="Times New Roman" w:hAnsi="Times New Roman"/>
          <w:sz w:val="28"/>
          <w:szCs w:val="28"/>
        </w:rPr>
        <w:t>районный бюджет, а также сокращению дебиторской задолженности.</w:t>
      </w:r>
    </w:p>
    <w:p w:rsidR="007352D5" w:rsidRPr="00CB3543" w:rsidRDefault="00F459D7" w:rsidP="00CB3543">
      <w:pPr>
        <w:pStyle w:val="afd"/>
        <w:numPr>
          <w:ilvl w:val="0"/>
          <w:numId w:val="47"/>
        </w:numPr>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В </w:t>
      </w:r>
      <w:r w:rsidR="007352D5">
        <w:rPr>
          <w:rFonts w:ascii="Times New Roman" w:hAnsi="Times New Roman"/>
          <w:sz w:val="28"/>
          <w:szCs w:val="28"/>
        </w:rPr>
        <w:t xml:space="preserve">связи с завершением реализации в 2020 году мероприятий муниципальных программ, принятых на период 2014-2020 годов,  и в  соответствии постановлением </w:t>
      </w:r>
      <w:r w:rsidR="007352D5" w:rsidRPr="007352D5">
        <w:rPr>
          <w:rFonts w:ascii="Times New Roman" w:hAnsi="Times New Roman"/>
          <w:sz w:val="28"/>
          <w:szCs w:val="28"/>
        </w:rPr>
        <w:t xml:space="preserve"> Администрации Вытегорского муниципального района от 08 мая 2018 года № 586 «Об утверждении Порядка разработки, реализации и оценки эффективности реализации муниципальных программ Выте</w:t>
      </w:r>
      <w:r w:rsidR="007352D5">
        <w:rPr>
          <w:rFonts w:ascii="Times New Roman" w:hAnsi="Times New Roman"/>
          <w:sz w:val="28"/>
          <w:szCs w:val="28"/>
        </w:rPr>
        <w:t>горского муниципального района» провести</w:t>
      </w:r>
      <w:r w:rsidR="007352D5" w:rsidRPr="007352D5">
        <w:t xml:space="preserve"> </w:t>
      </w:r>
      <w:r w:rsidR="007352D5" w:rsidRPr="007352D5">
        <w:rPr>
          <w:rFonts w:ascii="Times New Roman" w:hAnsi="Times New Roman"/>
          <w:sz w:val="28"/>
          <w:szCs w:val="28"/>
        </w:rPr>
        <w:t xml:space="preserve">оценку </w:t>
      </w:r>
      <w:r w:rsidR="007352D5">
        <w:rPr>
          <w:rFonts w:ascii="Times New Roman" w:hAnsi="Times New Roman"/>
          <w:sz w:val="28"/>
          <w:szCs w:val="28"/>
        </w:rPr>
        <w:t xml:space="preserve">их </w:t>
      </w:r>
      <w:r w:rsidR="007352D5" w:rsidRPr="007352D5">
        <w:rPr>
          <w:rFonts w:ascii="Times New Roman" w:hAnsi="Times New Roman"/>
          <w:sz w:val="28"/>
          <w:szCs w:val="28"/>
        </w:rPr>
        <w:t>эффективности реализации</w:t>
      </w:r>
      <w:r w:rsidR="007352D5">
        <w:rPr>
          <w:rFonts w:ascii="Times New Roman" w:hAnsi="Times New Roman"/>
          <w:sz w:val="28"/>
          <w:szCs w:val="28"/>
        </w:rPr>
        <w:t xml:space="preserve"> в установленные Порядком сроки.</w:t>
      </w:r>
    </w:p>
    <w:p w:rsidR="00D27166" w:rsidRPr="00875209" w:rsidRDefault="005E7073" w:rsidP="007352D5">
      <w:pPr>
        <w:pStyle w:val="afd"/>
        <w:numPr>
          <w:ilvl w:val="0"/>
          <w:numId w:val="47"/>
        </w:numPr>
        <w:spacing w:after="0" w:line="240" w:lineRule="auto"/>
        <w:ind w:left="0" w:firstLine="567"/>
        <w:jc w:val="both"/>
        <w:rPr>
          <w:rFonts w:ascii="Times New Roman" w:hAnsi="Times New Roman"/>
          <w:sz w:val="28"/>
          <w:szCs w:val="28"/>
        </w:rPr>
      </w:pPr>
      <w:r w:rsidRPr="00875209">
        <w:rPr>
          <w:rFonts w:ascii="Times New Roman" w:hAnsi="Times New Roman"/>
          <w:sz w:val="28"/>
          <w:szCs w:val="28"/>
        </w:rPr>
        <w:t>Отчет об исполнении бюджета Вытегорско</w:t>
      </w:r>
      <w:r w:rsidR="00B012B6" w:rsidRPr="00875209">
        <w:rPr>
          <w:rFonts w:ascii="Times New Roman" w:hAnsi="Times New Roman"/>
          <w:sz w:val="28"/>
          <w:szCs w:val="28"/>
        </w:rPr>
        <w:t>го муниципально</w:t>
      </w:r>
      <w:r w:rsidR="003D5A3F" w:rsidRPr="00875209">
        <w:rPr>
          <w:rFonts w:ascii="Times New Roman" w:hAnsi="Times New Roman"/>
          <w:sz w:val="28"/>
          <w:szCs w:val="28"/>
        </w:rPr>
        <w:t>го района за 2019</w:t>
      </w:r>
      <w:r w:rsidRPr="00875209">
        <w:rPr>
          <w:rFonts w:ascii="Times New Roman" w:hAnsi="Times New Roman"/>
          <w:sz w:val="28"/>
          <w:szCs w:val="28"/>
        </w:rPr>
        <w:t xml:space="preserve"> год рекомендуется</w:t>
      </w:r>
      <w:r w:rsidR="00D27166" w:rsidRPr="00875209">
        <w:rPr>
          <w:rFonts w:ascii="Times New Roman" w:hAnsi="Times New Roman"/>
          <w:sz w:val="28"/>
          <w:szCs w:val="28"/>
        </w:rPr>
        <w:t xml:space="preserve"> </w:t>
      </w:r>
      <w:r w:rsidRPr="00875209">
        <w:rPr>
          <w:rFonts w:ascii="Times New Roman" w:hAnsi="Times New Roman"/>
          <w:sz w:val="28"/>
          <w:szCs w:val="28"/>
        </w:rPr>
        <w:t>к рассмотрению с учетом подготовленного анализа.</w:t>
      </w:r>
    </w:p>
    <w:p w:rsidR="002D7D36" w:rsidRPr="00413F46" w:rsidRDefault="002D7D36" w:rsidP="00F459D7">
      <w:pPr>
        <w:spacing w:after="0" w:line="240" w:lineRule="auto"/>
        <w:ind w:firstLine="567"/>
        <w:jc w:val="both"/>
        <w:rPr>
          <w:rFonts w:ascii="Times New Roman" w:hAnsi="Times New Roman" w:cs="Times New Roman"/>
          <w:sz w:val="28"/>
          <w:szCs w:val="28"/>
        </w:rPr>
      </w:pPr>
    </w:p>
    <w:p w:rsidR="002D7D36" w:rsidRPr="00413F46" w:rsidRDefault="002D7D36" w:rsidP="00413F46">
      <w:pPr>
        <w:spacing w:after="0" w:line="240" w:lineRule="auto"/>
        <w:ind w:firstLine="567"/>
        <w:jc w:val="both"/>
        <w:rPr>
          <w:rFonts w:ascii="Times New Roman" w:hAnsi="Times New Roman" w:cs="Times New Roman"/>
          <w:sz w:val="28"/>
          <w:szCs w:val="28"/>
        </w:rPr>
      </w:pPr>
    </w:p>
    <w:p w:rsidR="00D27166" w:rsidRPr="00413F46" w:rsidRDefault="00D27166" w:rsidP="00F459D7">
      <w:pPr>
        <w:spacing w:after="0" w:line="240" w:lineRule="auto"/>
        <w:jc w:val="both"/>
        <w:rPr>
          <w:rFonts w:ascii="Times New Roman" w:hAnsi="Times New Roman" w:cs="Times New Roman"/>
          <w:sz w:val="28"/>
          <w:szCs w:val="28"/>
        </w:rPr>
      </w:pPr>
      <w:r w:rsidRPr="00413F46">
        <w:rPr>
          <w:rFonts w:ascii="Times New Roman" w:hAnsi="Times New Roman" w:cs="Times New Roman"/>
          <w:sz w:val="28"/>
          <w:szCs w:val="28"/>
        </w:rPr>
        <w:t xml:space="preserve">Председатель </w:t>
      </w:r>
    </w:p>
    <w:p w:rsidR="00D27166" w:rsidRPr="00413F46" w:rsidRDefault="00413F46" w:rsidP="00F45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Ревизионной комиссии                  </w:t>
      </w:r>
      <w:r w:rsidR="002D7D36" w:rsidRPr="00413F46">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00F459D7">
        <w:rPr>
          <w:rFonts w:ascii="Times New Roman" w:hAnsi="Times New Roman" w:cs="Times New Roman"/>
          <w:sz w:val="28"/>
          <w:szCs w:val="28"/>
        </w:rPr>
        <w:t xml:space="preserve">      </w:t>
      </w:r>
      <w:r>
        <w:rPr>
          <w:rFonts w:ascii="Times New Roman" w:hAnsi="Times New Roman" w:cs="Times New Roman"/>
          <w:sz w:val="28"/>
          <w:szCs w:val="28"/>
        </w:rPr>
        <w:t xml:space="preserve">    </w:t>
      </w:r>
      <w:r w:rsidR="002D7D36" w:rsidRPr="00413F46">
        <w:rPr>
          <w:rFonts w:ascii="Times New Roman" w:hAnsi="Times New Roman" w:cs="Times New Roman"/>
          <w:sz w:val="28"/>
          <w:szCs w:val="28"/>
        </w:rPr>
        <w:t xml:space="preserve">    Н.В.Зелинская         </w:t>
      </w:r>
    </w:p>
    <w:p w:rsidR="00D27166" w:rsidRPr="00413F46" w:rsidRDefault="00D27166" w:rsidP="00F459D7">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М.П.</w:t>
      </w:r>
    </w:p>
    <w:p w:rsidR="00D27166" w:rsidRPr="00FA557C" w:rsidRDefault="00D27166" w:rsidP="00F459D7">
      <w:pPr>
        <w:pStyle w:val="a4"/>
        <w:spacing w:before="0" w:beforeAutospacing="0" w:after="0" w:afterAutospacing="0"/>
        <w:ind w:firstLine="567"/>
        <w:jc w:val="both"/>
      </w:pPr>
    </w:p>
    <w:p w:rsidR="0072005A" w:rsidRPr="00FA557C" w:rsidRDefault="0072005A" w:rsidP="00CB3543">
      <w:pPr>
        <w:rPr>
          <w:rFonts w:ascii="Times New Roman" w:hAnsi="Times New Roman" w:cs="Times New Roman"/>
          <w:sz w:val="40"/>
          <w:szCs w:val="40"/>
        </w:rPr>
      </w:pPr>
    </w:p>
    <w:sectPr w:rsidR="0072005A" w:rsidRPr="00FA557C" w:rsidSect="003777F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CAB" w:rsidRDefault="00B42CAB" w:rsidP="00753993">
      <w:pPr>
        <w:spacing w:after="0" w:line="240" w:lineRule="auto"/>
      </w:pPr>
      <w:r>
        <w:separator/>
      </w:r>
    </w:p>
  </w:endnote>
  <w:endnote w:type="continuationSeparator" w:id="0">
    <w:p w:rsidR="00B42CAB" w:rsidRDefault="00B42CAB" w:rsidP="007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F0" w:rsidRDefault="004A35F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3111"/>
      <w:docPartObj>
        <w:docPartGallery w:val="Page Numbers (Bottom of Page)"/>
        <w:docPartUnique/>
      </w:docPartObj>
    </w:sdtPr>
    <w:sdtEndPr/>
    <w:sdtContent>
      <w:p w:rsidR="004A35F0" w:rsidRDefault="004A35F0">
        <w:pPr>
          <w:pStyle w:val="af"/>
          <w:jc w:val="right"/>
        </w:pPr>
        <w:r>
          <w:fldChar w:fldCharType="begin"/>
        </w:r>
        <w:r>
          <w:instrText xml:space="preserve"> PAGE   \* MERGEFORMAT </w:instrText>
        </w:r>
        <w:r>
          <w:fldChar w:fldCharType="separate"/>
        </w:r>
        <w:r w:rsidR="00443986">
          <w:rPr>
            <w:noProof/>
          </w:rPr>
          <w:t>1</w:t>
        </w:r>
        <w:r>
          <w:rPr>
            <w:noProof/>
          </w:rPr>
          <w:fldChar w:fldCharType="end"/>
        </w:r>
      </w:p>
    </w:sdtContent>
  </w:sdt>
  <w:p w:rsidR="004A35F0" w:rsidRDefault="004A35F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F0" w:rsidRDefault="004A35F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CAB" w:rsidRDefault="00B42CAB" w:rsidP="00753993">
      <w:pPr>
        <w:spacing w:after="0" w:line="240" w:lineRule="auto"/>
      </w:pPr>
      <w:r>
        <w:separator/>
      </w:r>
    </w:p>
  </w:footnote>
  <w:footnote w:type="continuationSeparator" w:id="0">
    <w:p w:rsidR="00B42CAB" w:rsidRDefault="00B42CAB" w:rsidP="0075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F0" w:rsidRDefault="004A35F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F0" w:rsidRDefault="004A35F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5F0" w:rsidRDefault="004A35F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FC8CD74"/>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2">
    <w:nsid w:val="00000002"/>
    <w:multiLevelType w:val="singleLevel"/>
    <w:tmpl w:val="00000002"/>
    <w:lvl w:ilvl="0">
      <w:start w:val="65535"/>
      <w:numFmt w:val="bullet"/>
      <w:lvlText w:val="•"/>
      <w:lvlJc w:val="left"/>
      <w:pPr>
        <w:tabs>
          <w:tab w:val="num" w:pos="0"/>
        </w:tabs>
        <w:ind w:left="0" w:firstLine="0"/>
      </w:pPr>
      <w:rPr>
        <w:rFonts w:ascii="Times New Roman" w:hAnsi="Times New Roman" w:cs="Times New Roman"/>
      </w:rPr>
    </w:lvl>
  </w:abstractNum>
  <w:abstractNum w:abstractNumId="3">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7">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8">
    <w:nsid w:val="00000008"/>
    <w:multiLevelType w:val="singleLevel"/>
    <w:tmpl w:val="00000008"/>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10">
    <w:nsid w:val="0000000A"/>
    <w:multiLevelType w:val="singleLevel"/>
    <w:tmpl w:val="D7183980"/>
    <w:name w:val="WW8Num29"/>
    <w:lvl w:ilvl="0">
      <w:start w:val="1"/>
      <w:numFmt w:val="decimal"/>
      <w:lvlText w:val="%1)"/>
      <w:lvlJc w:val="left"/>
      <w:pPr>
        <w:tabs>
          <w:tab w:val="num" w:pos="0"/>
        </w:tabs>
        <w:ind w:left="0" w:firstLine="0"/>
      </w:pPr>
      <w:rPr>
        <w:rFonts w:asciiTheme="minorHAnsi" w:eastAsiaTheme="minorHAnsi" w:hAnsiTheme="minorHAnsi" w:cstheme="minorBidi"/>
      </w:rPr>
    </w:lvl>
  </w:abstractNum>
  <w:abstractNum w:abstractNumId="11">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12">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13">
    <w:nsid w:val="0000000D"/>
    <w:multiLevelType w:val="singleLevel"/>
    <w:tmpl w:val="0000000D"/>
    <w:lvl w:ilvl="0">
      <w:numFmt w:val="bullet"/>
      <w:lvlText w:val="•"/>
      <w:lvlJc w:val="left"/>
      <w:pPr>
        <w:tabs>
          <w:tab w:val="num" w:pos="0"/>
        </w:tabs>
        <w:ind w:left="0" w:firstLine="0"/>
      </w:pPr>
      <w:rPr>
        <w:rFonts w:ascii="Times New Roman" w:hAnsi="Times New Roman" w:cs="Times New Roman"/>
      </w:rPr>
    </w:lvl>
  </w:abstractNum>
  <w:abstractNum w:abstractNumId="14">
    <w:nsid w:val="0000000E"/>
    <w:multiLevelType w:val="singleLevel"/>
    <w:tmpl w:val="0000000E"/>
    <w:lvl w:ilvl="0">
      <w:numFmt w:val="bullet"/>
      <w:lvlText w:val="•"/>
      <w:lvlJc w:val="left"/>
      <w:pPr>
        <w:tabs>
          <w:tab w:val="num" w:pos="0"/>
        </w:tabs>
        <w:ind w:left="0" w:firstLine="0"/>
      </w:pPr>
      <w:rPr>
        <w:rFonts w:ascii="Times New Roman" w:hAnsi="Times New Roman" w:cs="Times New Roman"/>
      </w:rPr>
    </w:lvl>
  </w:abstractNum>
  <w:abstractNum w:abstractNumId="15">
    <w:nsid w:val="0000000F"/>
    <w:multiLevelType w:val="singleLevel"/>
    <w:tmpl w:val="0000000F"/>
    <w:lvl w:ilvl="0">
      <w:numFmt w:val="bullet"/>
      <w:lvlText w:val="•"/>
      <w:lvlJc w:val="left"/>
      <w:pPr>
        <w:tabs>
          <w:tab w:val="num" w:pos="0"/>
        </w:tabs>
        <w:ind w:left="0" w:firstLine="0"/>
      </w:pPr>
      <w:rPr>
        <w:rFonts w:ascii="Times New Roman" w:hAnsi="Times New Roman" w:cs="Times New Roman"/>
      </w:rPr>
    </w:lvl>
  </w:abstractNum>
  <w:abstractNum w:abstractNumId="16">
    <w:nsid w:val="00000010"/>
    <w:multiLevelType w:val="multilevel"/>
    <w:tmpl w:val="00000010"/>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7">
    <w:nsid w:val="00000011"/>
    <w:multiLevelType w:val="multilevel"/>
    <w:tmpl w:val="000000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8">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9">
    <w:nsid w:val="001F5F0F"/>
    <w:multiLevelType w:val="hybridMultilevel"/>
    <w:tmpl w:val="B30A33A8"/>
    <w:lvl w:ilvl="0" w:tplc="FFEEE2C2">
      <w:start w:val="4"/>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55A7EE8"/>
    <w:multiLevelType w:val="hybridMultilevel"/>
    <w:tmpl w:val="0AC68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BC39D1"/>
    <w:multiLevelType w:val="multilevel"/>
    <w:tmpl w:val="816ED28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08BE146E"/>
    <w:multiLevelType w:val="hybridMultilevel"/>
    <w:tmpl w:val="0AF4A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AC212A"/>
    <w:multiLevelType w:val="hybridMultilevel"/>
    <w:tmpl w:val="AEE881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076ABE"/>
    <w:multiLevelType w:val="hybridMultilevel"/>
    <w:tmpl w:val="9F22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ADC1CF0"/>
    <w:multiLevelType w:val="hybridMultilevel"/>
    <w:tmpl w:val="4A1C9296"/>
    <w:lvl w:ilvl="0" w:tplc="6FC8CD7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FB75823"/>
    <w:multiLevelType w:val="hybridMultilevel"/>
    <w:tmpl w:val="2B8E2B3A"/>
    <w:lvl w:ilvl="0" w:tplc="0419000F">
      <w:start w:val="5"/>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8117F0"/>
    <w:multiLevelType w:val="hybridMultilevel"/>
    <w:tmpl w:val="90440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7B0435"/>
    <w:multiLevelType w:val="hybridMultilevel"/>
    <w:tmpl w:val="73700B9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0073AFB"/>
    <w:multiLevelType w:val="hybridMultilevel"/>
    <w:tmpl w:val="C00AB434"/>
    <w:lvl w:ilvl="0" w:tplc="0EB80658">
      <w:start w:val="6"/>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1456D93"/>
    <w:multiLevelType w:val="hybridMultilevel"/>
    <w:tmpl w:val="40160B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1485EA6"/>
    <w:multiLevelType w:val="hybridMultilevel"/>
    <w:tmpl w:val="E5B4E6AA"/>
    <w:lvl w:ilvl="0" w:tplc="57524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0345A2E"/>
    <w:multiLevelType w:val="hybridMultilevel"/>
    <w:tmpl w:val="CD56F204"/>
    <w:lvl w:ilvl="0" w:tplc="00000002">
      <w:start w:val="65535"/>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9252A1"/>
    <w:multiLevelType w:val="hybridMultilevel"/>
    <w:tmpl w:val="585088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6D75B6"/>
    <w:multiLevelType w:val="hybridMultilevel"/>
    <w:tmpl w:val="79BCAB34"/>
    <w:lvl w:ilvl="0" w:tplc="00000002">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90626C9"/>
    <w:multiLevelType w:val="hybridMultilevel"/>
    <w:tmpl w:val="0FBE52D0"/>
    <w:lvl w:ilvl="0" w:tplc="6FC8CD7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1433170"/>
    <w:multiLevelType w:val="hybridMultilevel"/>
    <w:tmpl w:val="F588237C"/>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7">
    <w:nsid w:val="52BC41BC"/>
    <w:multiLevelType w:val="hybridMultilevel"/>
    <w:tmpl w:val="54BAD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588A5D47"/>
    <w:multiLevelType w:val="hybridMultilevel"/>
    <w:tmpl w:val="687E3B9A"/>
    <w:lvl w:ilvl="0" w:tplc="BC7C60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nsid w:val="652A3C80"/>
    <w:multiLevelType w:val="hybridMultilevel"/>
    <w:tmpl w:val="76A2A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8522B4"/>
    <w:multiLevelType w:val="hybridMultilevel"/>
    <w:tmpl w:val="0722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361EDD"/>
    <w:multiLevelType w:val="hybridMultilevel"/>
    <w:tmpl w:val="2932E07C"/>
    <w:lvl w:ilvl="0" w:tplc="0AB4F2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4E32EA"/>
    <w:multiLevelType w:val="hybridMultilevel"/>
    <w:tmpl w:val="B19A044C"/>
    <w:lvl w:ilvl="0" w:tplc="0000000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B172CD"/>
    <w:multiLevelType w:val="multilevel"/>
    <w:tmpl w:val="6AF6E4BA"/>
    <w:lvl w:ilvl="0">
      <w:start w:val="1"/>
      <w:numFmt w:val="decimal"/>
      <w:lvlText w:val="%1."/>
      <w:lvlJc w:val="left"/>
      <w:pPr>
        <w:ind w:left="72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4">
    <w:nsid w:val="72090C66"/>
    <w:multiLevelType w:val="hybridMultilevel"/>
    <w:tmpl w:val="B8A2D10A"/>
    <w:lvl w:ilvl="0" w:tplc="3A3693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755B08"/>
    <w:multiLevelType w:val="hybridMultilevel"/>
    <w:tmpl w:val="C33A0F0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6">
    <w:nsid w:val="7DEA5BF7"/>
    <w:multiLevelType w:val="hybridMultilevel"/>
    <w:tmpl w:val="30405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3">
    <w:abstractNumId w:val="44"/>
  </w:num>
  <w:num w:numId="4">
    <w:abstractNumId w:val="39"/>
  </w:num>
  <w:num w:numId="5">
    <w:abstractNumId w:val="21"/>
  </w:num>
  <w:num w:numId="6">
    <w:abstractNumId w:val="41"/>
  </w:num>
  <w:num w:numId="7">
    <w:abstractNumId w:val="22"/>
  </w:num>
  <w:num w:numId="8">
    <w:abstractNumId w:val="14"/>
  </w:num>
  <w:num w:numId="9">
    <w:abstractNumId w:val="3"/>
  </w:num>
  <w:num w:numId="10">
    <w:abstractNumId w:val="1"/>
  </w:num>
  <w:num w:numId="11">
    <w:abstractNumId w:val="13"/>
  </w:num>
  <w:num w:numId="12">
    <w:abstractNumId w:val="6"/>
  </w:num>
  <w:num w:numId="13">
    <w:abstractNumId w:val="4"/>
  </w:num>
  <w:num w:numId="14">
    <w:abstractNumId w:val="5"/>
  </w:num>
  <w:num w:numId="15">
    <w:abstractNumId w:val="15"/>
  </w:num>
  <w:num w:numId="16">
    <w:abstractNumId w:val="9"/>
  </w:num>
  <w:num w:numId="17">
    <w:abstractNumId w:val="2"/>
  </w:num>
  <w:num w:numId="18">
    <w:abstractNumId w:val="7"/>
  </w:num>
  <w:num w:numId="19">
    <w:abstractNumId w:val="8"/>
  </w:num>
  <w:num w:numId="20">
    <w:abstractNumId w:val="10"/>
  </w:num>
  <w:num w:numId="21">
    <w:abstractNumId w:val="12"/>
  </w:num>
  <w:num w:numId="22">
    <w:abstractNumId w:val="28"/>
  </w:num>
  <w:num w:numId="23">
    <w:abstractNumId w:val="11"/>
  </w:num>
  <w:num w:numId="24">
    <w:abstractNumId w:val="23"/>
  </w:num>
  <w:num w:numId="25">
    <w:abstractNumId w:val="27"/>
  </w:num>
  <w:num w:numId="26">
    <w:abstractNumId w:val="18"/>
  </w:num>
  <w:num w:numId="27">
    <w:abstractNumId w:val="16"/>
  </w:num>
  <w:num w:numId="28">
    <w:abstractNumId w:val="46"/>
  </w:num>
  <w:num w:numId="29">
    <w:abstractNumId w:val="33"/>
  </w:num>
  <w:num w:numId="30">
    <w:abstractNumId w:val="38"/>
  </w:num>
  <w:num w:numId="31">
    <w:abstractNumId w:val="26"/>
  </w:num>
  <w:num w:numId="32">
    <w:abstractNumId w:val="20"/>
  </w:num>
  <w:num w:numId="33">
    <w:abstractNumId w:val="40"/>
  </w:num>
  <w:num w:numId="34">
    <w:abstractNumId w:val="24"/>
  </w:num>
  <w:num w:numId="35">
    <w:abstractNumId w:val="37"/>
  </w:num>
  <w:num w:numId="36">
    <w:abstractNumId w:val="17"/>
  </w:num>
  <w:num w:numId="37">
    <w:abstractNumId w:val="19"/>
  </w:num>
  <w:num w:numId="38">
    <w:abstractNumId w:val="29"/>
  </w:num>
  <w:num w:numId="39">
    <w:abstractNumId w:val="42"/>
  </w:num>
  <w:num w:numId="40">
    <w:abstractNumId w:val="34"/>
  </w:num>
  <w:num w:numId="41">
    <w:abstractNumId w:val="32"/>
  </w:num>
  <w:num w:numId="42">
    <w:abstractNumId w:val="30"/>
  </w:num>
  <w:num w:numId="43">
    <w:abstractNumId w:val="35"/>
  </w:num>
  <w:num w:numId="44">
    <w:abstractNumId w:val="25"/>
  </w:num>
  <w:num w:numId="45">
    <w:abstractNumId w:val="45"/>
  </w:num>
  <w:num w:numId="46">
    <w:abstractNumId w:val="3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1B97"/>
    <w:rsid w:val="000039E9"/>
    <w:rsid w:val="00003C40"/>
    <w:rsid w:val="0000706F"/>
    <w:rsid w:val="000077FA"/>
    <w:rsid w:val="00011003"/>
    <w:rsid w:val="000115C9"/>
    <w:rsid w:val="000164F3"/>
    <w:rsid w:val="00017A7E"/>
    <w:rsid w:val="000210AE"/>
    <w:rsid w:val="00025FE5"/>
    <w:rsid w:val="000302C7"/>
    <w:rsid w:val="00030849"/>
    <w:rsid w:val="00032D07"/>
    <w:rsid w:val="000401B1"/>
    <w:rsid w:val="00042B3F"/>
    <w:rsid w:val="000464AD"/>
    <w:rsid w:val="0006141F"/>
    <w:rsid w:val="00063F08"/>
    <w:rsid w:val="00064573"/>
    <w:rsid w:val="00065494"/>
    <w:rsid w:val="00065DE0"/>
    <w:rsid w:val="00066235"/>
    <w:rsid w:val="0007220D"/>
    <w:rsid w:val="00072836"/>
    <w:rsid w:val="00075C39"/>
    <w:rsid w:val="00080346"/>
    <w:rsid w:val="000811A4"/>
    <w:rsid w:val="000816B7"/>
    <w:rsid w:val="00082C37"/>
    <w:rsid w:val="000867A4"/>
    <w:rsid w:val="00087223"/>
    <w:rsid w:val="00090161"/>
    <w:rsid w:val="000936CA"/>
    <w:rsid w:val="000939DF"/>
    <w:rsid w:val="00096ABA"/>
    <w:rsid w:val="00097CCB"/>
    <w:rsid w:val="000A05FB"/>
    <w:rsid w:val="000A099A"/>
    <w:rsid w:val="000A534B"/>
    <w:rsid w:val="000A59EF"/>
    <w:rsid w:val="000A68C7"/>
    <w:rsid w:val="000B0D8B"/>
    <w:rsid w:val="000B240A"/>
    <w:rsid w:val="000B34A6"/>
    <w:rsid w:val="000B4005"/>
    <w:rsid w:val="000B40D1"/>
    <w:rsid w:val="000B5DDA"/>
    <w:rsid w:val="000B6DD4"/>
    <w:rsid w:val="000C047E"/>
    <w:rsid w:val="000C3D8C"/>
    <w:rsid w:val="000C3DE5"/>
    <w:rsid w:val="000C5351"/>
    <w:rsid w:val="000C6F3E"/>
    <w:rsid w:val="000D0024"/>
    <w:rsid w:val="000D2179"/>
    <w:rsid w:val="000D31B0"/>
    <w:rsid w:val="000E1AAF"/>
    <w:rsid w:val="000E2621"/>
    <w:rsid w:val="000E2E87"/>
    <w:rsid w:val="000E4667"/>
    <w:rsid w:val="000E5C4B"/>
    <w:rsid w:val="000F06F7"/>
    <w:rsid w:val="000F27D7"/>
    <w:rsid w:val="000F2DD1"/>
    <w:rsid w:val="000F779D"/>
    <w:rsid w:val="00100035"/>
    <w:rsid w:val="001014C8"/>
    <w:rsid w:val="00107ED6"/>
    <w:rsid w:val="00111A7B"/>
    <w:rsid w:val="001130B5"/>
    <w:rsid w:val="00115B74"/>
    <w:rsid w:val="001173C9"/>
    <w:rsid w:val="00120A51"/>
    <w:rsid w:val="00121822"/>
    <w:rsid w:val="0012315E"/>
    <w:rsid w:val="00123DA6"/>
    <w:rsid w:val="00123F2B"/>
    <w:rsid w:val="0012473A"/>
    <w:rsid w:val="00126467"/>
    <w:rsid w:val="0012727D"/>
    <w:rsid w:val="00134B25"/>
    <w:rsid w:val="001356A3"/>
    <w:rsid w:val="00144C7C"/>
    <w:rsid w:val="001529F3"/>
    <w:rsid w:val="00152C7E"/>
    <w:rsid w:val="001535EC"/>
    <w:rsid w:val="00157533"/>
    <w:rsid w:val="001578AA"/>
    <w:rsid w:val="0016360C"/>
    <w:rsid w:val="001637A8"/>
    <w:rsid w:val="00163D5D"/>
    <w:rsid w:val="00164F5A"/>
    <w:rsid w:val="001673A4"/>
    <w:rsid w:val="0017222E"/>
    <w:rsid w:val="0017370A"/>
    <w:rsid w:val="00173A8A"/>
    <w:rsid w:val="00174767"/>
    <w:rsid w:val="00175362"/>
    <w:rsid w:val="001811AE"/>
    <w:rsid w:val="001822B0"/>
    <w:rsid w:val="0019018B"/>
    <w:rsid w:val="00193E38"/>
    <w:rsid w:val="00195708"/>
    <w:rsid w:val="00197DDB"/>
    <w:rsid w:val="001A0468"/>
    <w:rsid w:val="001A0F85"/>
    <w:rsid w:val="001B1F53"/>
    <w:rsid w:val="001C32A1"/>
    <w:rsid w:val="001C3B16"/>
    <w:rsid w:val="001C3F1D"/>
    <w:rsid w:val="001C4001"/>
    <w:rsid w:val="001C6CC8"/>
    <w:rsid w:val="001C6D82"/>
    <w:rsid w:val="001C7741"/>
    <w:rsid w:val="001C7B5E"/>
    <w:rsid w:val="001D14D4"/>
    <w:rsid w:val="001D4AF6"/>
    <w:rsid w:val="001D796F"/>
    <w:rsid w:val="001E00A9"/>
    <w:rsid w:val="001E021B"/>
    <w:rsid w:val="001E2E84"/>
    <w:rsid w:val="001E3113"/>
    <w:rsid w:val="001E43C7"/>
    <w:rsid w:val="001E4ED5"/>
    <w:rsid w:val="001F13DE"/>
    <w:rsid w:val="001F193B"/>
    <w:rsid w:val="001F509F"/>
    <w:rsid w:val="0020063E"/>
    <w:rsid w:val="00200F7F"/>
    <w:rsid w:val="00202597"/>
    <w:rsid w:val="00202914"/>
    <w:rsid w:val="00202C38"/>
    <w:rsid w:val="00207A27"/>
    <w:rsid w:val="00212F68"/>
    <w:rsid w:val="00213334"/>
    <w:rsid w:val="002161CA"/>
    <w:rsid w:val="00222098"/>
    <w:rsid w:val="00223041"/>
    <w:rsid w:val="002233DF"/>
    <w:rsid w:val="0022382C"/>
    <w:rsid w:val="002242EE"/>
    <w:rsid w:val="0022692C"/>
    <w:rsid w:val="00230088"/>
    <w:rsid w:val="00230136"/>
    <w:rsid w:val="00231C49"/>
    <w:rsid w:val="00232258"/>
    <w:rsid w:val="00235AB7"/>
    <w:rsid w:val="00236B6A"/>
    <w:rsid w:val="00245984"/>
    <w:rsid w:val="00246147"/>
    <w:rsid w:val="00250CEA"/>
    <w:rsid w:val="00251C78"/>
    <w:rsid w:val="00260127"/>
    <w:rsid w:val="00260BF6"/>
    <w:rsid w:val="00261D2F"/>
    <w:rsid w:val="0026566C"/>
    <w:rsid w:val="002704DD"/>
    <w:rsid w:val="0027300C"/>
    <w:rsid w:val="00273666"/>
    <w:rsid w:val="00274CEF"/>
    <w:rsid w:val="00281FA4"/>
    <w:rsid w:val="00283D16"/>
    <w:rsid w:val="002916B8"/>
    <w:rsid w:val="002941A8"/>
    <w:rsid w:val="002A0C14"/>
    <w:rsid w:val="002A4047"/>
    <w:rsid w:val="002A40EA"/>
    <w:rsid w:val="002A79AD"/>
    <w:rsid w:val="002B3A28"/>
    <w:rsid w:val="002B495B"/>
    <w:rsid w:val="002C27BB"/>
    <w:rsid w:val="002C2851"/>
    <w:rsid w:val="002C55D7"/>
    <w:rsid w:val="002C762C"/>
    <w:rsid w:val="002D40B9"/>
    <w:rsid w:val="002D7D36"/>
    <w:rsid w:val="002E0DCE"/>
    <w:rsid w:val="002E3EC9"/>
    <w:rsid w:val="002E4809"/>
    <w:rsid w:val="002E7F20"/>
    <w:rsid w:val="002F13A0"/>
    <w:rsid w:val="002F272C"/>
    <w:rsid w:val="002F4734"/>
    <w:rsid w:val="002F48E7"/>
    <w:rsid w:val="002F4C7A"/>
    <w:rsid w:val="0030453E"/>
    <w:rsid w:val="00306540"/>
    <w:rsid w:val="00306EED"/>
    <w:rsid w:val="003070F5"/>
    <w:rsid w:val="003124B6"/>
    <w:rsid w:val="00312783"/>
    <w:rsid w:val="003127C0"/>
    <w:rsid w:val="00313575"/>
    <w:rsid w:val="00313862"/>
    <w:rsid w:val="003141B6"/>
    <w:rsid w:val="00315EDB"/>
    <w:rsid w:val="003172BF"/>
    <w:rsid w:val="00317342"/>
    <w:rsid w:val="0032184D"/>
    <w:rsid w:val="00321A1A"/>
    <w:rsid w:val="00321C98"/>
    <w:rsid w:val="003230A8"/>
    <w:rsid w:val="00323D7E"/>
    <w:rsid w:val="003245A1"/>
    <w:rsid w:val="003268A3"/>
    <w:rsid w:val="00326E26"/>
    <w:rsid w:val="0033584A"/>
    <w:rsid w:val="00346AE6"/>
    <w:rsid w:val="00350675"/>
    <w:rsid w:val="003506C7"/>
    <w:rsid w:val="003532D5"/>
    <w:rsid w:val="00354DD9"/>
    <w:rsid w:val="00360B44"/>
    <w:rsid w:val="003617E7"/>
    <w:rsid w:val="003618C4"/>
    <w:rsid w:val="00361EF2"/>
    <w:rsid w:val="00371B52"/>
    <w:rsid w:val="00372438"/>
    <w:rsid w:val="00372FA7"/>
    <w:rsid w:val="00375001"/>
    <w:rsid w:val="00375CBA"/>
    <w:rsid w:val="00377597"/>
    <w:rsid w:val="003777F4"/>
    <w:rsid w:val="003879DC"/>
    <w:rsid w:val="00390DF2"/>
    <w:rsid w:val="00393808"/>
    <w:rsid w:val="00394148"/>
    <w:rsid w:val="003A0497"/>
    <w:rsid w:val="003A144F"/>
    <w:rsid w:val="003A5819"/>
    <w:rsid w:val="003A7361"/>
    <w:rsid w:val="003B1C36"/>
    <w:rsid w:val="003B21F0"/>
    <w:rsid w:val="003B7BCE"/>
    <w:rsid w:val="003C1E60"/>
    <w:rsid w:val="003C2669"/>
    <w:rsid w:val="003C39AE"/>
    <w:rsid w:val="003C4C92"/>
    <w:rsid w:val="003C556C"/>
    <w:rsid w:val="003C7131"/>
    <w:rsid w:val="003D55B6"/>
    <w:rsid w:val="003D560C"/>
    <w:rsid w:val="003D5A3F"/>
    <w:rsid w:val="003D6212"/>
    <w:rsid w:val="003E0EAF"/>
    <w:rsid w:val="003E1697"/>
    <w:rsid w:val="003E30F6"/>
    <w:rsid w:val="003E336F"/>
    <w:rsid w:val="003E3F3F"/>
    <w:rsid w:val="003E45A8"/>
    <w:rsid w:val="003E4BE9"/>
    <w:rsid w:val="003E57C5"/>
    <w:rsid w:val="003E68A5"/>
    <w:rsid w:val="003F0439"/>
    <w:rsid w:val="003F2D99"/>
    <w:rsid w:val="003F4990"/>
    <w:rsid w:val="00400202"/>
    <w:rsid w:val="0040197F"/>
    <w:rsid w:val="00402313"/>
    <w:rsid w:val="00402F8C"/>
    <w:rsid w:val="00404CC2"/>
    <w:rsid w:val="00406220"/>
    <w:rsid w:val="00406BA1"/>
    <w:rsid w:val="00413475"/>
    <w:rsid w:val="00413F46"/>
    <w:rsid w:val="00415838"/>
    <w:rsid w:val="00416A17"/>
    <w:rsid w:val="00416D69"/>
    <w:rsid w:val="00417D9E"/>
    <w:rsid w:val="00420B60"/>
    <w:rsid w:val="00421D8F"/>
    <w:rsid w:val="00422599"/>
    <w:rsid w:val="004260DC"/>
    <w:rsid w:val="00426550"/>
    <w:rsid w:val="00427900"/>
    <w:rsid w:val="0043074C"/>
    <w:rsid w:val="00434620"/>
    <w:rsid w:val="004368C6"/>
    <w:rsid w:val="00442AA9"/>
    <w:rsid w:val="0044340D"/>
    <w:rsid w:val="0044346B"/>
    <w:rsid w:val="00443986"/>
    <w:rsid w:val="004439F4"/>
    <w:rsid w:val="00444327"/>
    <w:rsid w:val="00445B90"/>
    <w:rsid w:val="00450F5A"/>
    <w:rsid w:val="00452F9C"/>
    <w:rsid w:val="00453569"/>
    <w:rsid w:val="004536CB"/>
    <w:rsid w:val="00454156"/>
    <w:rsid w:val="004567C4"/>
    <w:rsid w:val="00457879"/>
    <w:rsid w:val="00457DB3"/>
    <w:rsid w:val="00457F0C"/>
    <w:rsid w:val="00460B64"/>
    <w:rsid w:val="00460CD4"/>
    <w:rsid w:val="004657A6"/>
    <w:rsid w:val="00466D0F"/>
    <w:rsid w:val="0047217C"/>
    <w:rsid w:val="00472325"/>
    <w:rsid w:val="0048669E"/>
    <w:rsid w:val="00486B8B"/>
    <w:rsid w:val="00487CCE"/>
    <w:rsid w:val="00490251"/>
    <w:rsid w:val="004924D6"/>
    <w:rsid w:val="00493E5B"/>
    <w:rsid w:val="00495AA4"/>
    <w:rsid w:val="0049741F"/>
    <w:rsid w:val="00497945"/>
    <w:rsid w:val="004A2098"/>
    <w:rsid w:val="004A35F0"/>
    <w:rsid w:val="004A4825"/>
    <w:rsid w:val="004A632C"/>
    <w:rsid w:val="004B05AF"/>
    <w:rsid w:val="004B3D94"/>
    <w:rsid w:val="004B594F"/>
    <w:rsid w:val="004B5A0D"/>
    <w:rsid w:val="004B7848"/>
    <w:rsid w:val="004C1E9B"/>
    <w:rsid w:val="004C37D4"/>
    <w:rsid w:val="004C5686"/>
    <w:rsid w:val="004C581D"/>
    <w:rsid w:val="004C65AA"/>
    <w:rsid w:val="004C777B"/>
    <w:rsid w:val="004D2386"/>
    <w:rsid w:val="004D5B2A"/>
    <w:rsid w:val="004D6137"/>
    <w:rsid w:val="004D6A7D"/>
    <w:rsid w:val="004D6E74"/>
    <w:rsid w:val="004E2676"/>
    <w:rsid w:val="004E574C"/>
    <w:rsid w:val="004F2B58"/>
    <w:rsid w:val="004F5965"/>
    <w:rsid w:val="005005B9"/>
    <w:rsid w:val="0050151A"/>
    <w:rsid w:val="00501B45"/>
    <w:rsid w:val="005053B8"/>
    <w:rsid w:val="00511BD4"/>
    <w:rsid w:val="00512270"/>
    <w:rsid w:val="005135BF"/>
    <w:rsid w:val="005141E8"/>
    <w:rsid w:val="005169E8"/>
    <w:rsid w:val="00522698"/>
    <w:rsid w:val="005246D6"/>
    <w:rsid w:val="00526446"/>
    <w:rsid w:val="00526FA1"/>
    <w:rsid w:val="00530437"/>
    <w:rsid w:val="00530945"/>
    <w:rsid w:val="0053479C"/>
    <w:rsid w:val="00537162"/>
    <w:rsid w:val="005457C0"/>
    <w:rsid w:val="005465B4"/>
    <w:rsid w:val="00553BAF"/>
    <w:rsid w:val="00554DDB"/>
    <w:rsid w:val="005551A0"/>
    <w:rsid w:val="00556D79"/>
    <w:rsid w:val="005576AB"/>
    <w:rsid w:val="0056563D"/>
    <w:rsid w:val="005665A3"/>
    <w:rsid w:val="00572AF1"/>
    <w:rsid w:val="00574B02"/>
    <w:rsid w:val="005814F6"/>
    <w:rsid w:val="005821DB"/>
    <w:rsid w:val="0058483C"/>
    <w:rsid w:val="00585C5F"/>
    <w:rsid w:val="00585E43"/>
    <w:rsid w:val="005863F7"/>
    <w:rsid w:val="0058789F"/>
    <w:rsid w:val="00587FEB"/>
    <w:rsid w:val="005901A3"/>
    <w:rsid w:val="00590810"/>
    <w:rsid w:val="00590D60"/>
    <w:rsid w:val="005913BD"/>
    <w:rsid w:val="005923B1"/>
    <w:rsid w:val="00596796"/>
    <w:rsid w:val="005973C5"/>
    <w:rsid w:val="005A043E"/>
    <w:rsid w:val="005A2F16"/>
    <w:rsid w:val="005A3043"/>
    <w:rsid w:val="005A3DFE"/>
    <w:rsid w:val="005A5366"/>
    <w:rsid w:val="005A6F1F"/>
    <w:rsid w:val="005A711B"/>
    <w:rsid w:val="005A7760"/>
    <w:rsid w:val="005B1C17"/>
    <w:rsid w:val="005C24DB"/>
    <w:rsid w:val="005C2F33"/>
    <w:rsid w:val="005C35D1"/>
    <w:rsid w:val="005C59F9"/>
    <w:rsid w:val="005C7A72"/>
    <w:rsid w:val="005D0602"/>
    <w:rsid w:val="005D15D8"/>
    <w:rsid w:val="005D29FD"/>
    <w:rsid w:val="005D2FAB"/>
    <w:rsid w:val="005D31BB"/>
    <w:rsid w:val="005D7AE4"/>
    <w:rsid w:val="005E56CB"/>
    <w:rsid w:val="005E6AE5"/>
    <w:rsid w:val="005E7073"/>
    <w:rsid w:val="005F1D03"/>
    <w:rsid w:val="0060056D"/>
    <w:rsid w:val="00601212"/>
    <w:rsid w:val="00607139"/>
    <w:rsid w:val="00607EF8"/>
    <w:rsid w:val="0061072F"/>
    <w:rsid w:val="00614E22"/>
    <w:rsid w:val="00616451"/>
    <w:rsid w:val="0062633C"/>
    <w:rsid w:val="006346B4"/>
    <w:rsid w:val="00636895"/>
    <w:rsid w:val="0063725F"/>
    <w:rsid w:val="00637315"/>
    <w:rsid w:val="00641380"/>
    <w:rsid w:val="00641C8D"/>
    <w:rsid w:val="00643BD1"/>
    <w:rsid w:val="006458EF"/>
    <w:rsid w:val="00650A12"/>
    <w:rsid w:val="00651A17"/>
    <w:rsid w:val="00661F03"/>
    <w:rsid w:val="006664D3"/>
    <w:rsid w:val="0067443E"/>
    <w:rsid w:val="00676777"/>
    <w:rsid w:val="00683BD4"/>
    <w:rsid w:val="00684FA6"/>
    <w:rsid w:val="0068685E"/>
    <w:rsid w:val="00686C9B"/>
    <w:rsid w:val="0068727F"/>
    <w:rsid w:val="00687CFC"/>
    <w:rsid w:val="0069108F"/>
    <w:rsid w:val="0069166B"/>
    <w:rsid w:val="00691F38"/>
    <w:rsid w:val="00692FC6"/>
    <w:rsid w:val="00693138"/>
    <w:rsid w:val="006A19DE"/>
    <w:rsid w:val="006A55A7"/>
    <w:rsid w:val="006B36B8"/>
    <w:rsid w:val="006B3B72"/>
    <w:rsid w:val="006B43E2"/>
    <w:rsid w:val="006B4734"/>
    <w:rsid w:val="006B5C27"/>
    <w:rsid w:val="006B6521"/>
    <w:rsid w:val="006C3972"/>
    <w:rsid w:val="006C55B4"/>
    <w:rsid w:val="006C6311"/>
    <w:rsid w:val="006C769F"/>
    <w:rsid w:val="006D0A61"/>
    <w:rsid w:val="006D1BE0"/>
    <w:rsid w:val="006D3195"/>
    <w:rsid w:val="006D34B2"/>
    <w:rsid w:val="006E11C7"/>
    <w:rsid w:val="006E129B"/>
    <w:rsid w:val="006E284E"/>
    <w:rsid w:val="006E3417"/>
    <w:rsid w:val="006E35FC"/>
    <w:rsid w:val="006E3C80"/>
    <w:rsid w:val="006F1A99"/>
    <w:rsid w:val="006F33BA"/>
    <w:rsid w:val="006F3C9D"/>
    <w:rsid w:val="006F41C3"/>
    <w:rsid w:val="006F4B66"/>
    <w:rsid w:val="006F568E"/>
    <w:rsid w:val="007011E5"/>
    <w:rsid w:val="00705041"/>
    <w:rsid w:val="0071047E"/>
    <w:rsid w:val="00711702"/>
    <w:rsid w:val="00711F3D"/>
    <w:rsid w:val="007144A1"/>
    <w:rsid w:val="00714DB1"/>
    <w:rsid w:val="00717380"/>
    <w:rsid w:val="007177F6"/>
    <w:rsid w:val="0072005A"/>
    <w:rsid w:val="00722C38"/>
    <w:rsid w:val="00723772"/>
    <w:rsid w:val="00727494"/>
    <w:rsid w:val="00727B00"/>
    <w:rsid w:val="00730315"/>
    <w:rsid w:val="00734A55"/>
    <w:rsid w:val="007352D5"/>
    <w:rsid w:val="00737380"/>
    <w:rsid w:val="00737804"/>
    <w:rsid w:val="0074091D"/>
    <w:rsid w:val="007427A5"/>
    <w:rsid w:val="007464A1"/>
    <w:rsid w:val="00747DF4"/>
    <w:rsid w:val="00753993"/>
    <w:rsid w:val="007558C4"/>
    <w:rsid w:val="00755CE1"/>
    <w:rsid w:val="007578CF"/>
    <w:rsid w:val="00761C0D"/>
    <w:rsid w:val="00764CE8"/>
    <w:rsid w:val="00765EA9"/>
    <w:rsid w:val="0076712F"/>
    <w:rsid w:val="00770E78"/>
    <w:rsid w:val="00774237"/>
    <w:rsid w:val="007743D5"/>
    <w:rsid w:val="007752CE"/>
    <w:rsid w:val="00777EA5"/>
    <w:rsid w:val="007812CE"/>
    <w:rsid w:val="00782D45"/>
    <w:rsid w:val="007853E2"/>
    <w:rsid w:val="0078704C"/>
    <w:rsid w:val="00791A20"/>
    <w:rsid w:val="007A1F19"/>
    <w:rsid w:val="007A2046"/>
    <w:rsid w:val="007A4D79"/>
    <w:rsid w:val="007A5793"/>
    <w:rsid w:val="007B1DD8"/>
    <w:rsid w:val="007B29F0"/>
    <w:rsid w:val="007B3536"/>
    <w:rsid w:val="007B43FB"/>
    <w:rsid w:val="007B687E"/>
    <w:rsid w:val="007C072A"/>
    <w:rsid w:val="007C14E2"/>
    <w:rsid w:val="007C3F5E"/>
    <w:rsid w:val="007C4633"/>
    <w:rsid w:val="007C7D4F"/>
    <w:rsid w:val="007D1819"/>
    <w:rsid w:val="007D527F"/>
    <w:rsid w:val="007E048A"/>
    <w:rsid w:val="007E1278"/>
    <w:rsid w:val="007E224E"/>
    <w:rsid w:val="007E3A8D"/>
    <w:rsid w:val="007F20DA"/>
    <w:rsid w:val="007F2412"/>
    <w:rsid w:val="007F7843"/>
    <w:rsid w:val="0080029E"/>
    <w:rsid w:val="00800410"/>
    <w:rsid w:val="0080221B"/>
    <w:rsid w:val="008063FC"/>
    <w:rsid w:val="00807D21"/>
    <w:rsid w:val="00807FBD"/>
    <w:rsid w:val="00810C01"/>
    <w:rsid w:val="008138DD"/>
    <w:rsid w:val="00813F73"/>
    <w:rsid w:val="008142C1"/>
    <w:rsid w:val="008144AA"/>
    <w:rsid w:val="00816BF3"/>
    <w:rsid w:val="008174AC"/>
    <w:rsid w:val="00820C59"/>
    <w:rsid w:val="00825D02"/>
    <w:rsid w:val="00830A2E"/>
    <w:rsid w:val="00835306"/>
    <w:rsid w:val="00844743"/>
    <w:rsid w:val="00851538"/>
    <w:rsid w:val="00852F63"/>
    <w:rsid w:val="00861A25"/>
    <w:rsid w:val="00861D65"/>
    <w:rsid w:val="00866223"/>
    <w:rsid w:val="00867957"/>
    <w:rsid w:val="00870F95"/>
    <w:rsid w:val="00872DD2"/>
    <w:rsid w:val="008734B2"/>
    <w:rsid w:val="00874DD0"/>
    <w:rsid w:val="00875209"/>
    <w:rsid w:val="00877D67"/>
    <w:rsid w:val="0088059C"/>
    <w:rsid w:val="00881996"/>
    <w:rsid w:val="008826D3"/>
    <w:rsid w:val="00883531"/>
    <w:rsid w:val="00887D99"/>
    <w:rsid w:val="008914DC"/>
    <w:rsid w:val="008937EF"/>
    <w:rsid w:val="00893A22"/>
    <w:rsid w:val="00895A7A"/>
    <w:rsid w:val="00895E4C"/>
    <w:rsid w:val="008979D8"/>
    <w:rsid w:val="008A0671"/>
    <w:rsid w:val="008A0A44"/>
    <w:rsid w:val="008A1762"/>
    <w:rsid w:val="008A2580"/>
    <w:rsid w:val="008A3445"/>
    <w:rsid w:val="008A5F1B"/>
    <w:rsid w:val="008A60AA"/>
    <w:rsid w:val="008B1E22"/>
    <w:rsid w:val="008B2050"/>
    <w:rsid w:val="008C0C18"/>
    <w:rsid w:val="008C0E37"/>
    <w:rsid w:val="008C17B8"/>
    <w:rsid w:val="008C4468"/>
    <w:rsid w:val="008C49E2"/>
    <w:rsid w:val="008C4A22"/>
    <w:rsid w:val="008C596D"/>
    <w:rsid w:val="008C69E0"/>
    <w:rsid w:val="008D4D8B"/>
    <w:rsid w:val="008E3C05"/>
    <w:rsid w:val="008E4B45"/>
    <w:rsid w:val="008F2BE0"/>
    <w:rsid w:val="008F6EAE"/>
    <w:rsid w:val="00900118"/>
    <w:rsid w:val="00900FAA"/>
    <w:rsid w:val="00902CEA"/>
    <w:rsid w:val="009045B8"/>
    <w:rsid w:val="009055A4"/>
    <w:rsid w:val="00907420"/>
    <w:rsid w:val="00913410"/>
    <w:rsid w:val="009149A1"/>
    <w:rsid w:val="00915562"/>
    <w:rsid w:val="00916589"/>
    <w:rsid w:val="009200A5"/>
    <w:rsid w:val="00920298"/>
    <w:rsid w:val="00922844"/>
    <w:rsid w:val="00922D68"/>
    <w:rsid w:val="00923979"/>
    <w:rsid w:val="0092526D"/>
    <w:rsid w:val="00930341"/>
    <w:rsid w:val="00932E14"/>
    <w:rsid w:val="00935420"/>
    <w:rsid w:val="009419A7"/>
    <w:rsid w:val="009461DB"/>
    <w:rsid w:val="00946B0E"/>
    <w:rsid w:val="00947576"/>
    <w:rsid w:val="00950BF0"/>
    <w:rsid w:val="00952493"/>
    <w:rsid w:val="00952E4E"/>
    <w:rsid w:val="00954970"/>
    <w:rsid w:val="00954BEF"/>
    <w:rsid w:val="00955A81"/>
    <w:rsid w:val="00956B93"/>
    <w:rsid w:val="00956CD2"/>
    <w:rsid w:val="00960A66"/>
    <w:rsid w:val="00960CCC"/>
    <w:rsid w:val="009640C2"/>
    <w:rsid w:val="00964DE7"/>
    <w:rsid w:val="009650E4"/>
    <w:rsid w:val="00970899"/>
    <w:rsid w:val="00974E30"/>
    <w:rsid w:val="009753AA"/>
    <w:rsid w:val="00975C41"/>
    <w:rsid w:val="00980A0A"/>
    <w:rsid w:val="00981AE0"/>
    <w:rsid w:val="0098300C"/>
    <w:rsid w:val="00983A42"/>
    <w:rsid w:val="009862E9"/>
    <w:rsid w:val="009878D1"/>
    <w:rsid w:val="00994187"/>
    <w:rsid w:val="00995752"/>
    <w:rsid w:val="00995B4F"/>
    <w:rsid w:val="00996FEB"/>
    <w:rsid w:val="00997761"/>
    <w:rsid w:val="009A0760"/>
    <w:rsid w:val="009A0EE2"/>
    <w:rsid w:val="009A55D7"/>
    <w:rsid w:val="009B0D22"/>
    <w:rsid w:val="009B1CB3"/>
    <w:rsid w:val="009B297C"/>
    <w:rsid w:val="009B2B88"/>
    <w:rsid w:val="009B657B"/>
    <w:rsid w:val="009B7077"/>
    <w:rsid w:val="009C1DD9"/>
    <w:rsid w:val="009C4C36"/>
    <w:rsid w:val="009C56C6"/>
    <w:rsid w:val="009C5AEC"/>
    <w:rsid w:val="009D0F01"/>
    <w:rsid w:val="009D1944"/>
    <w:rsid w:val="009D4210"/>
    <w:rsid w:val="009D5299"/>
    <w:rsid w:val="009D75F2"/>
    <w:rsid w:val="009E4D18"/>
    <w:rsid w:val="009F0C4F"/>
    <w:rsid w:val="009F3F4B"/>
    <w:rsid w:val="009F7BEC"/>
    <w:rsid w:val="00A0309E"/>
    <w:rsid w:val="00A03B02"/>
    <w:rsid w:val="00A0570B"/>
    <w:rsid w:val="00A06E6E"/>
    <w:rsid w:val="00A07F7C"/>
    <w:rsid w:val="00A1035F"/>
    <w:rsid w:val="00A11D61"/>
    <w:rsid w:val="00A22ED5"/>
    <w:rsid w:val="00A26297"/>
    <w:rsid w:val="00A26300"/>
    <w:rsid w:val="00A3016E"/>
    <w:rsid w:val="00A31F2C"/>
    <w:rsid w:val="00A333F8"/>
    <w:rsid w:val="00A35413"/>
    <w:rsid w:val="00A35F96"/>
    <w:rsid w:val="00A3747E"/>
    <w:rsid w:val="00A37E89"/>
    <w:rsid w:val="00A41729"/>
    <w:rsid w:val="00A41B52"/>
    <w:rsid w:val="00A42C07"/>
    <w:rsid w:val="00A4369A"/>
    <w:rsid w:val="00A469AE"/>
    <w:rsid w:val="00A50E40"/>
    <w:rsid w:val="00A51921"/>
    <w:rsid w:val="00A52FEF"/>
    <w:rsid w:val="00A56FCB"/>
    <w:rsid w:val="00A57EFF"/>
    <w:rsid w:val="00A61CDF"/>
    <w:rsid w:val="00A61D57"/>
    <w:rsid w:val="00A6682D"/>
    <w:rsid w:val="00A7019C"/>
    <w:rsid w:val="00A70EEB"/>
    <w:rsid w:val="00A7183D"/>
    <w:rsid w:val="00A72C58"/>
    <w:rsid w:val="00A75537"/>
    <w:rsid w:val="00A763B9"/>
    <w:rsid w:val="00A766B4"/>
    <w:rsid w:val="00A81936"/>
    <w:rsid w:val="00A81C3F"/>
    <w:rsid w:val="00A83D28"/>
    <w:rsid w:val="00A85665"/>
    <w:rsid w:val="00A87C35"/>
    <w:rsid w:val="00A9082E"/>
    <w:rsid w:val="00A93328"/>
    <w:rsid w:val="00A946CA"/>
    <w:rsid w:val="00A94CE7"/>
    <w:rsid w:val="00A96081"/>
    <w:rsid w:val="00AA56BC"/>
    <w:rsid w:val="00AA5FD7"/>
    <w:rsid w:val="00AA7374"/>
    <w:rsid w:val="00AB0C42"/>
    <w:rsid w:val="00AB1584"/>
    <w:rsid w:val="00AB6144"/>
    <w:rsid w:val="00AB750C"/>
    <w:rsid w:val="00AC01F0"/>
    <w:rsid w:val="00AC167E"/>
    <w:rsid w:val="00AC3565"/>
    <w:rsid w:val="00AC364D"/>
    <w:rsid w:val="00AC41D9"/>
    <w:rsid w:val="00AC4EB6"/>
    <w:rsid w:val="00AC5B9A"/>
    <w:rsid w:val="00AC7827"/>
    <w:rsid w:val="00AD07E5"/>
    <w:rsid w:val="00AD0AFA"/>
    <w:rsid w:val="00AD43A5"/>
    <w:rsid w:val="00AD5DF2"/>
    <w:rsid w:val="00AD62D3"/>
    <w:rsid w:val="00AD73FB"/>
    <w:rsid w:val="00AE2A10"/>
    <w:rsid w:val="00AE2A38"/>
    <w:rsid w:val="00AE2CE8"/>
    <w:rsid w:val="00AE2F6C"/>
    <w:rsid w:val="00AE38BE"/>
    <w:rsid w:val="00AE38D1"/>
    <w:rsid w:val="00AE4C97"/>
    <w:rsid w:val="00AE6E28"/>
    <w:rsid w:val="00AE7AF1"/>
    <w:rsid w:val="00AF08C1"/>
    <w:rsid w:val="00AF246C"/>
    <w:rsid w:val="00AF3828"/>
    <w:rsid w:val="00AF4C23"/>
    <w:rsid w:val="00AF62B0"/>
    <w:rsid w:val="00B012B6"/>
    <w:rsid w:val="00B0289C"/>
    <w:rsid w:val="00B02B1F"/>
    <w:rsid w:val="00B06134"/>
    <w:rsid w:val="00B067BB"/>
    <w:rsid w:val="00B0707B"/>
    <w:rsid w:val="00B072EB"/>
    <w:rsid w:val="00B10D5A"/>
    <w:rsid w:val="00B16E64"/>
    <w:rsid w:val="00B200CB"/>
    <w:rsid w:val="00B25B44"/>
    <w:rsid w:val="00B32594"/>
    <w:rsid w:val="00B34F93"/>
    <w:rsid w:val="00B40343"/>
    <w:rsid w:val="00B42CAB"/>
    <w:rsid w:val="00B43B95"/>
    <w:rsid w:val="00B46590"/>
    <w:rsid w:val="00B46A40"/>
    <w:rsid w:val="00B500F2"/>
    <w:rsid w:val="00B5203C"/>
    <w:rsid w:val="00B52166"/>
    <w:rsid w:val="00B52845"/>
    <w:rsid w:val="00B52949"/>
    <w:rsid w:val="00B550E4"/>
    <w:rsid w:val="00B57D6B"/>
    <w:rsid w:val="00B57DB4"/>
    <w:rsid w:val="00B60317"/>
    <w:rsid w:val="00B63D38"/>
    <w:rsid w:val="00B67C9E"/>
    <w:rsid w:val="00B72BCB"/>
    <w:rsid w:val="00B737C4"/>
    <w:rsid w:val="00B759E7"/>
    <w:rsid w:val="00B76E68"/>
    <w:rsid w:val="00B7711C"/>
    <w:rsid w:val="00B778CE"/>
    <w:rsid w:val="00B77FAC"/>
    <w:rsid w:val="00B800C9"/>
    <w:rsid w:val="00B80CCE"/>
    <w:rsid w:val="00B80DAD"/>
    <w:rsid w:val="00B810B3"/>
    <w:rsid w:val="00B85607"/>
    <w:rsid w:val="00B856FB"/>
    <w:rsid w:val="00B90B0E"/>
    <w:rsid w:val="00B93142"/>
    <w:rsid w:val="00B9456A"/>
    <w:rsid w:val="00B952C2"/>
    <w:rsid w:val="00B97DDD"/>
    <w:rsid w:val="00BA302B"/>
    <w:rsid w:val="00BA35E6"/>
    <w:rsid w:val="00BA762E"/>
    <w:rsid w:val="00BB31D6"/>
    <w:rsid w:val="00BB750A"/>
    <w:rsid w:val="00BC0041"/>
    <w:rsid w:val="00BC115F"/>
    <w:rsid w:val="00BC1D8E"/>
    <w:rsid w:val="00BC2253"/>
    <w:rsid w:val="00BC260E"/>
    <w:rsid w:val="00BC4BD7"/>
    <w:rsid w:val="00BC6347"/>
    <w:rsid w:val="00BD27E7"/>
    <w:rsid w:val="00BD2D9E"/>
    <w:rsid w:val="00BD3B3E"/>
    <w:rsid w:val="00BD6767"/>
    <w:rsid w:val="00BD6D87"/>
    <w:rsid w:val="00BD7919"/>
    <w:rsid w:val="00BE3729"/>
    <w:rsid w:val="00BE5321"/>
    <w:rsid w:val="00BE5387"/>
    <w:rsid w:val="00BF0A65"/>
    <w:rsid w:val="00BF3993"/>
    <w:rsid w:val="00BF4FAB"/>
    <w:rsid w:val="00BF6475"/>
    <w:rsid w:val="00BF72CD"/>
    <w:rsid w:val="00BF7A42"/>
    <w:rsid w:val="00BF7FA7"/>
    <w:rsid w:val="00C0131E"/>
    <w:rsid w:val="00C023D5"/>
    <w:rsid w:val="00C02FB5"/>
    <w:rsid w:val="00C0725A"/>
    <w:rsid w:val="00C07BDE"/>
    <w:rsid w:val="00C102A9"/>
    <w:rsid w:val="00C10920"/>
    <w:rsid w:val="00C1120F"/>
    <w:rsid w:val="00C12C4D"/>
    <w:rsid w:val="00C2359C"/>
    <w:rsid w:val="00C235D8"/>
    <w:rsid w:val="00C24714"/>
    <w:rsid w:val="00C335AE"/>
    <w:rsid w:val="00C40820"/>
    <w:rsid w:val="00C41066"/>
    <w:rsid w:val="00C41D69"/>
    <w:rsid w:val="00C43C27"/>
    <w:rsid w:val="00C448CF"/>
    <w:rsid w:val="00C458D6"/>
    <w:rsid w:val="00C47A70"/>
    <w:rsid w:val="00C47C65"/>
    <w:rsid w:val="00C50D85"/>
    <w:rsid w:val="00C52279"/>
    <w:rsid w:val="00C5350A"/>
    <w:rsid w:val="00C537C3"/>
    <w:rsid w:val="00C5566E"/>
    <w:rsid w:val="00C621C3"/>
    <w:rsid w:val="00C64C4B"/>
    <w:rsid w:val="00C70714"/>
    <w:rsid w:val="00C72754"/>
    <w:rsid w:val="00C731E1"/>
    <w:rsid w:val="00C73B42"/>
    <w:rsid w:val="00C75E56"/>
    <w:rsid w:val="00C760DA"/>
    <w:rsid w:val="00C800B1"/>
    <w:rsid w:val="00C83356"/>
    <w:rsid w:val="00C85472"/>
    <w:rsid w:val="00C90A64"/>
    <w:rsid w:val="00C9626E"/>
    <w:rsid w:val="00C96D08"/>
    <w:rsid w:val="00CA2871"/>
    <w:rsid w:val="00CA3B4B"/>
    <w:rsid w:val="00CA63B7"/>
    <w:rsid w:val="00CB1E10"/>
    <w:rsid w:val="00CB2E7B"/>
    <w:rsid w:val="00CB3543"/>
    <w:rsid w:val="00CB3A65"/>
    <w:rsid w:val="00CB4E13"/>
    <w:rsid w:val="00CB681C"/>
    <w:rsid w:val="00CB782C"/>
    <w:rsid w:val="00CB7AAA"/>
    <w:rsid w:val="00CC080B"/>
    <w:rsid w:val="00CC31C2"/>
    <w:rsid w:val="00CC4EF9"/>
    <w:rsid w:val="00CD39D2"/>
    <w:rsid w:val="00CD3F78"/>
    <w:rsid w:val="00CD6BEE"/>
    <w:rsid w:val="00CD773C"/>
    <w:rsid w:val="00CE0DBB"/>
    <w:rsid w:val="00CE2E4B"/>
    <w:rsid w:val="00CE3878"/>
    <w:rsid w:val="00CE40F6"/>
    <w:rsid w:val="00CF15E3"/>
    <w:rsid w:val="00CF292A"/>
    <w:rsid w:val="00CF3F7F"/>
    <w:rsid w:val="00CF6BF1"/>
    <w:rsid w:val="00D01098"/>
    <w:rsid w:val="00D106EC"/>
    <w:rsid w:val="00D1238D"/>
    <w:rsid w:val="00D157A1"/>
    <w:rsid w:val="00D17AB7"/>
    <w:rsid w:val="00D24AFD"/>
    <w:rsid w:val="00D27166"/>
    <w:rsid w:val="00D2725C"/>
    <w:rsid w:val="00D36034"/>
    <w:rsid w:val="00D36DA8"/>
    <w:rsid w:val="00D371B0"/>
    <w:rsid w:val="00D41073"/>
    <w:rsid w:val="00D41890"/>
    <w:rsid w:val="00D429F4"/>
    <w:rsid w:val="00D42A07"/>
    <w:rsid w:val="00D44C9B"/>
    <w:rsid w:val="00D51253"/>
    <w:rsid w:val="00D513E0"/>
    <w:rsid w:val="00D5284E"/>
    <w:rsid w:val="00D547D2"/>
    <w:rsid w:val="00D57589"/>
    <w:rsid w:val="00D6118D"/>
    <w:rsid w:val="00D6131F"/>
    <w:rsid w:val="00D61A37"/>
    <w:rsid w:val="00D657D7"/>
    <w:rsid w:val="00D733F4"/>
    <w:rsid w:val="00D74F2F"/>
    <w:rsid w:val="00D77DB0"/>
    <w:rsid w:val="00D82570"/>
    <w:rsid w:val="00D905D7"/>
    <w:rsid w:val="00D94BAE"/>
    <w:rsid w:val="00D94E05"/>
    <w:rsid w:val="00D96F0D"/>
    <w:rsid w:val="00D96FBC"/>
    <w:rsid w:val="00D97FED"/>
    <w:rsid w:val="00DA2083"/>
    <w:rsid w:val="00DA21DB"/>
    <w:rsid w:val="00DA7ECF"/>
    <w:rsid w:val="00DB1966"/>
    <w:rsid w:val="00DB1E21"/>
    <w:rsid w:val="00DC2EF1"/>
    <w:rsid w:val="00DC4641"/>
    <w:rsid w:val="00DC61AB"/>
    <w:rsid w:val="00DC6236"/>
    <w:rsid w:val="00DD1440"/>
    <w:rsid w:val="00DD24B8"/>
    <w:rsid w:val="00DD2F12"/>
    <w:rsid w:val="00DD51E4"/>
    <w:rsid w:val="00DD6BCC"/>
    <w:rsid w:val="00DE333D"/>
    <w:rsid w:val="00DE353E"/>
    <w:rsid w:val="00DE707A"/>
    <w:rsid w:val="00DF163B"/>
    <w:rsid w:val="00DF1906"/>
    <w:rsid w:val="00DF4914"/>
    <w:rsid w:val="00DF4EB8"/>
    <w:rsid w:val="00DF5518"/>
    <w:rsid w:val="00DF606B"/>
    <w:rsid w:val="00E008F6"/>
    <w:rsid w:val="00E032ED"/>
    <w:rsid w:val="00E04E63"/>
    <w:rsid w:val="00E06342"/>
    <w:rsid w:val="00E06D02"/>
    <w:rsid w:val="00E10DB9"/>
    <w:rsid w:val="00E12826"/>
    <w:rsid w:val="00E14DE5"/>
    <w:rsid w:val="00E159AA"/>
    <w:rsid w:val="00E15F29"/>
    <w:rsid w:val="00E20F9A"/>
    <w:rsid w:val="00E212DC"/>
    <w:rsid w:val="00E31C65"/>
    <w:rsid w:val="00E3221E"/>
    <w:rsid w:val="00E32F3A"/>
    <w:rsid w:val="00E334C4"/>
    <w:rsid w:val="00E353F3"/>
    <w:rsid w:val="00E370FE"/>
    <w:rsid w:val="00E374B4"/>
    <w:rsid w:val="00E40B95"/>
    <w:rsid w:val="00E41138"/>
    <w:rsid w:val="00E42EF4"/>
    <w:rsid w:val="00E44796"/>
    <w:rsid w:val="00E46901"/>
    <w:rsid w:val="00E50067"/>
    <w:rsid w:val="00E52556"/>
    <w:rsid w:val="00E52982"/>
    <w:rsid w:val="00E539C8"/>
    <w:rsid w:val="00E53BE3"/>
    <w:rsid w:val="00E5568A"/>
    <w:rsid w:val="00E5630B"/>
    <w:rsid w:val="00E60A21"/>
    <w:rsid w:val="00E60ABB"/>
    <w:rsid w:val="00E60ED8"/>
    <w:rsid w:val="00E628AB"/>
    <w:rsid w:val="00E63058"/>
    <w:rsid w:val="00E63EE1"/>
    <w:rsid w:val="00E66AD6"/>
    <w:rsid w:val="00E7001A"/>
    <w:rsid w:val="00E70A11"/>
    <w:rsid w:val="00E70EEC"/>
    <w:rsid w:val="00E70F1B"/>
    <w:rsid w:val="00E710CE"/>
    <w:rsid w:val="00E74ED8"/>
    <w:rsid w:val="00E75424"/>
    <w:rsid w:val="00E765C8"/>
    <w:rsid w:val="00E776CF"/>
    <w:rsid w:val="00E803F6"/>
    <w:rsid w:val="00E82575"/>
    <w:rsid w:val="00E85A78"/>
    <w:rsid w:val="00E85C21"/>
    <w:rsid w:val="00E910C7"/>
    <w:rsid w:val="00E9302E"/>
    <w:rsid w:val="00E94570"/>
    <w:rsid w:val="00EA194E"/>
    <w:rsid w:val="00EA211A"/>
    <w:rsid w:val="00EA3DAF"/>
    <w:rsid w:val="00EA44D6"/>
    <w:rsid w:val="00EA5C67"/>
    <w:rsid w:val="00EA722A"/>
    <w:rsid w:val="00EA79D0"/>
    <w:rsid w:val="00EB0E7C"/>
    <w:rsid w:val="00EB2461"/>
    <w:rsid w:val="00EB53AA"/>
    <w:rsid w:val="00EB5F7D"/>
    <w:rsid w:val="00EC4287"/>
    <w:rsid w:val="00ED0C79"/>
    <w:rsid w:val="00ED11B2"/>
    <w:rsid w:val="00ED7185"/>
    <w:rsid w:val="00EE285A"/>
    <w:rsid w:val="00EE3084"/>
    <w:rsid w:val="00EE509F"/>
    <w:rsid w:val="00EE5FBE"/>
    <w:rsid w:val="00EF077E"/>
    <w:rsid w:val="00EF4EE7"/>
    <w:rsid w:val="00EF683F"/>
    <w:rsid w:val="00EF6A25"/>
    <w:rsid w:val="00F003BC"/>
    <w:rsid w:val="00F021E6"/>
    <w:rsid w:val="00F10FB0"/>
    <w:rsid w:val="00F1257E"/>
    <w:rsid w:val="00F176D5"/>
    <w:rsid w:val="00F20E26"/>
    <w:rsid w:val="00F23CBE"/>
    <w:rsid w:val="00F25E3A"/>
    <w:rsid w:val="00F26FE6"/>
    <w:rsid w:val="00F27880"/>
    <w:rsid w:val="00F27BCF"/>
    <w:rsid w:val="00F3046C"/>
    <w:rsid w:val="00F305B9"/>
    <w:rsid w:val="00F3450A"/>
    <w:rsid w:val="00F371E9"/>
    <w:rsid w:val="00F43D9A"/>
    <w:rsid w:val="00F459D7"/>
    <w:rsid w:val="00F46C71"/>
    <w:rsid w:val="00F4770D"/>
    <w:rsid w:val="00F50018"/>
    <w:rsid w:val="00F50460"/>
    <w:rsid w:val="00F51D67"/>
    <w:rsid w:val="00F5275F"/>
    <w:rsid w:val="00F556ED"/>
    <w:rsid w:val="00F5677B"/>
    <w:rsid w:val="00F629F8"/>
    <w:rsid w:val="00F71157"/>
    <w:rsid w:val="00F72759"/>
    <w:rsid w:val="00F73D16"/>
    <w:rsid w:val="00F73E9D"/>
    <w:rsid w:val="00F76501"/>
    <w:rsid w:val="00F83E47"/>
    <w:rsid w:val="00F846A4"/>
    <w:rsid w:val="00F923BF"/>
    <w:rsid w:val="00F95CB4"/>
    <w:rsid w:val="00F967B5"/>
    <w:rsid w:val="00F96C71"/>
    <w:rsid w:val="00FA092D"/>
    <w:rsid w:val="00FA179A"/>
    <w:rsid w:val="00FA3BC2"/>
    <w:rsid w:val="00FA557C"/>
    <w:rsid w:val="00FB1360"/>
    <w:rsid w:val="00FB1AA5"/>
    <w:rsid w:val="00FB31D7"/>
    <w:rsid w:val="00FB42DF"/>
    <w:rsid w:val="00FB5F21"/>
    <w:rsid w:val="00FC1D86"/>
    <w:rsid w:val="00FC3CD2"/>
    <w:rsid w:val="00FC5B65"/>
    <w:rsid w:val="00FD097C"/>
    <w:rsid w:val="00FD0A46"/>
    <w:rsid w:val="00FD1FE0"/>
    <w:rsid w:val="00FD2BF7"/>
    <w:rsid w:val="00FD39A5"/>
    <w:rsid w:val="00FE0B7C"/>
    <w:rsid w:val="00FE1181"/>
    <w:rsid w:val="00FE3781"/>
    <w:rsid w:val="00FE4CB1"/>
    <w:rsid w:val="00FE5381"/>
    <w:rsid w:val="00FE615A"/>
    <w:rsid w:val="00FF2AA5"/>
    <w:rsid w:val="00FF4D1A"/>
    <w:rsid w:val="00FF4F2F"/>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51A26-BC38-460A-BCFE-9FD935E1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68"/>
  </w:style>
  <w:style w:type="paragraph" w:styleId="1">
    <w:name w:val="heading 1"/>
    <w:basedOn w:val="a"/>
    <w:next w:val="a"/>
    <w:link w:val="10"/>
    <w:qFormat/>
    <w:rsid w:val="00D271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716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27166"/>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27166"/>
    <w:pPr>
      <w:keepNext/>
      <w:tabs>
        <w:tab w:val="left" w:pos="4536"/>
      </w:tabs>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27166"/>
    <w:pPr>
      <w:keepNext/>
      <w:spacing w:after="0" w:line="240" w:lineRule="auto"/>
      <w:ind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27166"/>
    <w:pPr>
      <w:keepNext/>
      <w:spacing w:after="0" w:line="240" w:lineRule="auto"/>
      <w:jc w:val="both"/>
      <w:outlineLvl w:val="5"/>
    </w:pPr>
    <w:rPr>
      <w:rFonts w:ascii="Times New Roman" w:eastAsia="Times New Roman" w:hAnsi="Times New Roman" w:cs="Times New Roman"/>
      <w:sz w:val="36"/>
      <w:szCs w:val="24"/>
      <w:lang w:eastAsia="ru-RU"/>
    </w:rPr>
  </w:style>
  <w:style w:type="paragraph" w:styleId="7">
    <w:name w:val="heading 7"/>
    <w:basedOn w:val="a"/>
    <w:next w:val="a"/>
    <w:link w:val="70"/>
    <w:qFormat/>
    <w:rsid w:val="00D27166"/>
    <w:pPr>
      <w:keepNext/>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D27166"/>
    <w:pPr>
      <w:keepNext/>
      <w:spacing w:after="0" w:line="240" w:lineRule="auto"/>
      <w:jc w:val="both"/>
      <w:outlineLvl w:val="7"/>
    </w:pPr>
    <w:rPr>
      <w:rFonts w:ascii="Times New Roman" w:eastAsia="Times New Roman" w:hAnsi="Times New Roman" w:cs="Times New Roman"/>
      <w:b/>
      <w:sz w:val="24"/>
      <w:szCs w:val="28"/>
      <w:lang w:eastAsia="ru-RU"/>
    </w:rPr>
  </w:style>
  <w:style w:type="paragraph" w:styleId="9">
    <w:name w:val="heading 9"/>
    <w:basedOn w:val="a"/>
    <w:next w:val="a"/>
    <w:link w:val="90"/>
    <w:qFormat/>
    <w:rsid w:val="00D27166"/>
    <w:pPr>
      <w:keepNext/>
      <w:spacing w:after="0" w:line="240" w:lineRule="auto"/>
      <w:ind w:left="360"/>
      <w:jc w:val="both"/>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7166"/>
    <w:pPr>
      <w:spacing w:after="0" w:line="240" w:lineRule="auto"/>
    </w:pPr>
    <w:rPr>
      <w:rFonts w:ascii="Times New Roman" w:eastAsia="Times New Roman" w:hAnsi="Times New Roman" w:cs="Times New Roman"/>
      <w:sz w:val="20"/>
      <w:szCs w:val="20"/>
      <w:lang w:eastAsia="ru-RU"/>
    </w:rPr>
  </w:style>
  <w:style w:type="paragraph" w:styleId="a4">
    <w:name w:val="Normal (Web)"/>
    <w:basedOn w:val="a"/>
    <w:rsid w:val="00D2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D27166"/>
    <w:pPr>
      <w:spacing w:after="0" w:line="240" w:lineRule="auto"/>
    </w:pPr>
    <w:rPr>
      <w:rFonts w:ascii="Tahoma" w:hAnsi="Tahoma" w:cs="Tahoma"/>
      <w:sz w:val="16"/>
      <w:szCs w:val="16"/>
    </w:rPr>
  </w:style>
  <w:style w:type="character" w:customStyle="1" w:styleId="a6">
    <w:name w:val="Текст выноски Знак"/>
    <w:basedOn w:val="a0"/>
    <w:link w:val="a5"/>
    <w:rsid w:val="00D27166"/>
    <w:rPr>
      <w:rFonts w:ascii="Tahoma" w:hAnsi="Tahoma" w:cs="Tahoma"/>
      <w:sz w:val="16"/>
      <w:szCs w:val="16"/>
    </w:rPr>
  </w:style>
  <w:style w:type="character" w:customStyle="1" w:styleId="10">
    <w:name w:val="Заголовок 1 Знак"/>
    <w:basedOn w:val="a0"/>
    <w:link w:val="1"/>
    <w:rsid w:val="00D27166"/>
    <w:rPr>
      <w:rFonts w:ascii="Arial" w:eastAsia="Times New Roman" w:hAnsi="Arial" w:cs="Arial"/>
      <w:b/>
      <w:bCs/>
      <w:kern w:val="32"/>
      <w:sz w:val="32"/>
      <w:szCs w:val="32"/>
      <w:lang w:eastAsia="ru-RU"/>
    </w:rPr>
  </w:style>
  <w:style w:type="character" w:customStyle="1" w:styleId="20">
    <w:name w:val="Заголовок 2 Знак"/>
    <w:basedOn w:val="a0"/>
    <w:link w:val="2"/>
    <w:rsid w:val="00D2716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271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2716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2716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27166"/>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D2716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27166"/>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D27166"/>
    <w:rPr>
      <w:rFonts w:ascii="Times New Roman" w:eastAsia="Times New Roman" w:hAnsi="Times New Roman" w:cs="Times New Roman"/>
      <w:b/>
      <w:sz w:val="24"/>
      <w:szCs w:val="28"/>
      <w:lang w:eastAsia="ru-RU"/>
    </w:rPr>
  </w:style>
  <w:style w:type="paragraph" w:styleId="a7">
    <w:name w:val="Body Text"/>
    <w:aliases w:val="Основной текст1"/>
    <w:basedOn w:val="a"/>
    <w:link w:val="a8"/>
    <w:rsid w:val="00D2716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Основной текст1 Знак"/>
    <w:basedOn w:val="a0"/>
    <w:link w:val="a7"/>
    <w:rsid w:val="00D27166"/>
    <w:rPr>
      <w:rFonts w:ascii="Times New Roman" w:eastAsia="Times New Roman" w:hAnsi="Times New Roman" w:cs="Times New Roman"/>
      <w:sz w:val="24"/>
      <w:szCs w:val="24"/>
    </w:rPr>
  </w:style>
  <w:style w:type="paragraph" w:styleId="21">
    <w:name w:val="Body Text Indent 2"/>
    <w:basedOn w:val="a"/>
    <w:link w:val="22"/>
    <w:rsid w:val="00D271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7166"/>
    <w:rPr>
      <w:rFonts w:ascii="Times New Roman" w:eastAsia="Times New Roman" w:hAnsi="Times New Roman" w:cs="Times New Roman"/>
      <w:sz w:val="24"/>
      <w:szCs w:val="24"/>
      <w:lang w:eastAsia="ru-RU"/>
    </w:rPr>
  </w:style>
  <w:style w:type="paragraph" w:styleId="a9">
    <w:name w:val="footnote text"/>
    <w:basedOn w:val="a"/>
    <w:link w:val="aa"/>
    <w:rsid w:val="00D2716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D27166"/>
    <w:rPr>
      <w:rFonts w:ascii="Times New Roman" w:eastAsia="Times New Roman" w:hAnsi="Times New Roman" w:cs="Times New Roman"/>
      <w:sz w:val="20"/>
      <w:szCs w:val="20"/>
      <w:lang w:eastAsia="ru-RU"/>
    </w:rPr>
  </w:style>
  <w:style w:type="character" w:styleId="ab">
    <w:name w:val="footnote reference"/>
    <w:rsid w:val="00D27166"/>
    <w:rPr>
      <w:vertAlign w:val="superscript"/>
    </w:rPr>
  </w:style>
  <w:style w:type="paragraph" w:styleId="ac">
    <w:name w:val="Body Text Indent"/>
    <w:basedOn w:val="a"/>
    <w:link w:val="ad"/>
    <w:rsid w:val="00D27166"/>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D27166"/>
    <w:rPr>
      <w:rFonts w:ascii="Times New Roman" w:eastAsia="Times New Roman" w:hAnsi="Times New Roman" w:cs="Times New Roman"/>
      <w:sz w:val="24"/>
      <w:szCs w:val="24"/>
    </w:rPr>
  </w:style>
  <w:style w:type="table" w:styleId="ae">
    <w:name w:val="Table Grid"/>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7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
    <w:link w:val="af0"/>
    <w:uiPriority w:val="99"/>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D27166"/>
    <w:rPr>
      <w:rFonts w:ascii="Times New Roman" w:eastAsia="Times New Roman" w:hAnsi="Times New Roman" w:cs="Times New Roman"/>
      <w:sz w:val="24"/>
      <w:szCs w:val="24"/>
      <w:lang w:eastAsia="ru-RU"/>
    </w:rPr>
  </w:style>
  <w:style w:type="character" w:styleId="af1">
    <w:name w:val="page number"/>
    <w:basedOn w:val="a0"/>
    <w:rsid w:val="00D27166"/>
  </w:style>
  <w:style w:type="paragraph" w:styleId="af2">
    <w:name w:val="header"/>
    <w:basedOn w:val="a"/>
    <w:link w:val="af3"/>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27166"/>
    <w:rPr>
      <w:rFonts w:ascii="Times New Roman" w:eastAsia="Times New Roman" w:hAnsi="Times New Roman" w:cs="Times New Roman"/>
      <w:sz w:val="24"/>
      <w:szCs w:val="24"/>
      <w:lang w:eastAsia="ru-RU"/>
    </w:rPr>
  </w:style>
  <w:style w:type="paragraph" w:customStyle="1" w:styleId="ConsPlusNormal">
    <w:name w:val="ConsPlusNormal"/>
    <w:rsid w:val="00D2716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Стиль1 Знак Знак Знак Знак Знак"/>
    <w:basedOn w:val="a"/>
    <w:link w:val="110"/>
    <w:rsid w:val="00D2716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10">
    <w:name w:val="Стиль1 Знак Знак Знак Знак Знак Знак1"/>
    <w:link w:val="11"/>
    <w:rsid w:val="00D27166"/>
    <w:rPr>
      <w:rFonts w:ascii="Times New Roman" w:eastAsia="Times New Roman" w:hAnsi="Times New Roman" w:cs="Times New Roman"/>
      <w:sz w:val="24"/>
      <w:szCs w:val="24"/>
      <w:lang w:eastAsia="ru-RU"/>
    </w:rPr>
  </w:style>
  <w:style w:type="paragraph" w:customStyle="1" w:styleId="ConsPlusNonformat">
    <w:name w:val="ConsPlusNonformat"/>
    <w:rsid w:val="00D2716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D271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27166"/>
    <w:rPr>
      <w:rFonts w:ascii="Times New Roman" w:eastAsia="Times New Roman" w:hAnsi="Times New Roman" w:cs="Times New Roman"/>
      <w:sz w:val="24"/>
      <w:szCs w:val="24"/>
      <w:lang w:eastAsia="ru-RU"/>
    </w:rPr>
  </w:style>
  <w:style w:type="character" w:customStyle="1" w:styleId="12">
    <w:name w:val="Стиль1 Знак Знак Знак Знак Знак Знак"/>
    <w:rsid w:val="00D27166"/>
    <w:rPr>
      <w:sz w:val="24"/>
      <w:szCs w:val="24"/>
      <w:lang w:val="ru-RU" w:eastAsia="ru-RU" w:bidi="ar-SA"/>
    </w:rPr>
  </w:style>
  <w:style w:type="paragraph" w:customStyle="1" w:styleId="af4">
    <w:name w:val="Знак"/>
    <w:basedOn w:val="a"/>
    <w:rsid w:val="00D27166"/>
    <w:pPr>
      <w:spacing w:after="0" w:line="240" w:lineRule="auto"/>
    </w:pPr>
    <w:rPr>
      <w:rFonts w:ascii="Verdana" w:eastAsia="Times New Roman" w:hAnsi="Verdana" w:cs="Verdana"/>
      <w:sz w:val="20"/>
      <w:szCs w:val="20"/>
      <w:lang w:val="en-US"/>
    </w:rPr>
  </w:style>
  <w:style w:type="paragraph" w:customStyle="1" w:styleId="13">
    <w:name w:val="Обычный1"/>
    <w:link w:val="Normal"/>
    <w:rsid w:val="00D271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D27166"/>
    <w:rPr>
      <w:rFonts w:ascii="Times New Roman" w:eastAsia="Times New Roman" w:hAnsi="Times New Roman" w:cs="Times New Roman"/>
      <w:snapToGrid w:val="0"/>
      <w:sz w:val="20"/>
      <w:szCs w:val="20"/>
      <w:lang w:eastAsia="ru-RU"/>
    </w:rPr>
  </w:style>
  <w:style w:type="paragraph" w:customStyle="1" w:styleId="af5">
    <w:name w:val="Мой стиль"/>
    <w:basedOn w:val="a"/>
    <w:rsid w:val="00D27166"/>
    <w:pPr>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af6">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D27166"/>
    <w:pPr>
      <w:spacing w:after="160" w:line="240" w:lineRule="exact"/>
    </w:pPr>
    <w:rPr>
      <w:rFonts w:ascii="Verdana" w:eastAsia="Times New Roman" w:hAnsi="Verdana" w:cs="Times New Roman"/>
      <w:sz w:val="20"/>
      <w:szCs w:val="20"/>
      <w:lang w:val="en-US"/>
    </w:rPr>
  </w:style>
  <w:style w:type="paragraph" w:customStyle="1" w:styleId="14">
    <w:name w:val="Знак Знак Знак1"/>
    <w:basedOn w:val="a"/>
    <w:rsid w:val="00D27166"/>
    <w:pPr>
      <w:spacing w:after="160" w:line="240" w:lineRule="exact"/>
    </w:pPr>
    <w:rPr>
      <w:rFonts w:ascii="Verdana" w:eastAsia="Times New Roman" w:hAnsi="Verdana" w:cs="Times New Roman"/>
      <w:sz w:val="20"/>
      <w:szCs w:val="20"/>
      <w:lang w:val="en-US"/>
    </w:rPr>
  </w:style>
  <w:style w:type="paragraph" w:customStyle="1" w:styleId="af7">
    <w:name w:val="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Style2">
    <w:name w:val="Style2"/>
    <w:basedOn w:val="a"/>
    <w:rsid w:val="00D27166"/>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styleId="af8">
    <w:name w:val="caption"/>
    <w:basedOn w:val="a"/>
    <w:next w:val="a"/>
    <w:qFormat/>
    <w:rsid w:val="00D27166"/>
    <w:pPr>
      <w:spacing w:before="120" w:after="120" w:line="240" w:lineRule="auto"/>
    </w:pPr>
    <w:rPr>
      <w:rFonts w:ascii="Times New Roman" w:eastAsia="Times New Roman" w:hAnsi="Times New Roman" w:cs="Times New Roman"/>
      <w:b/>
      <w:bCs/>
      <w:sz w:val="20"/>
      <w:szCs w:val="20"/>
      <w:lang w:eastAsia="ru-RU"/>
    </w:rPr>
  </w:style>
  <w:style w:type="paragraph" w:customStyle="1" w:styleId="Style3">
    <w:name w:val="Style3"/>
    <w:basedOn w:val="a"/>
    <w:rsid w:val="00D27166"/>
    <w:pPr>
      <w:widowControl w:val="0"/>
      <w:autoSpaceDE w:val="0"/>
      <w:autoSpaceDN w:val="0"/>
      <w:adjustRightInd w:val="0"/>
      <w:spacing w:after="0" w:line="302" w:lineRule="exact"/>
      <w:ind w:firstLine="778"/>
      <w:jc w:val="both"/>
    </w:pPr>
    <w:rPr>
      <w:rFonts w:ascii="Times New Roman" w:eastAsia="Times New Roman" w:hAnsi="Times New Roman" w:cs="Times New Roman"/>
      <w:sz w:val="24"/>
      <w:szCs w:val="24"/>
      <w:lang w:eastAsia="ru-RU"/>
    </w:rPr>
  </w:style>
  <w:style w:type="character" w:customStyle="1" w:styleId="FontStyle22">
    <w:name w:val="Font Style22"/>
    <w:rsid w:val="00D27166"/>
    <w:rPr>
      <w:rFonts w:ascii="Times New Roman" w:hAnsi="Times New Roman" w:cs="Times New Roman"/>
      <w:sz w:val="24"/>
      <w:szCs w:val="24"/>
    </w:rPr>
  </w:style>
  <w:style w:type="character" w:customStyle="1" w:styleId="FontStyle12">
    <w:name w:val="Font Style12"/>
    <w:rsid w:val="00D27166"/>
    <w:rPr>
      <w:rFonts w:ascii="Times New Roman" w:hAnsi="Times New Roman" w:cs="Times New Roman" w:hint="default"/>
      <w:sz w:val="24"/>
      <w:szCs w:val="24"/>
    </w:rPr>
  </w:style>
  <w:style w:type="character" w:customStyle="1" w:styleId="FontStyle19">
    <w:name w:val="Font Style19"/>
    <w:rsid w:val="00D27166"/>
    <w:rPr>
      <w:rFonts w:ascii="Times New Roman" w:hAnsi="Times New Roman" w:cs="Times New Roman"/>
      <w:sz w:val="24"/>
      <w:szCs w:val="24"/>
    </w:rPr>
  </w:style>
  <w:style w:type="paragraph" w:customStyle="1" w:styleId="Style5">
    <w:name w:val="Style5"/>
    <w:basedOn w:val="a"/>
    <w:rsid w:val="00D27166"/>
    <w:pPr>
      <w:widowControl w:val="0"/>
      <w:autoSpaceDE w:val="0"/>
      <w:autoSpaceDN w:val="0"/>
      <w:adjustRightInd w:val="0"/>
      <w:spacing w:after="0" w:line="302" w:lineRule="exact"/>
      <w:ind w:firstLine="1046"/>
    </w:pPr>
    <w:rPr>
      <w:rFonts w:ascii="Times New Roman" w:eastAsia="Times New Roman" w:hAnsi="Times New Roman" w:cs="Times New Roman"/>
      <w:sz w:val="24"/>
      <w:szCs w:val="24"/>
      <w:lang w:eastAsia="ru-RU"/>
    </w:rPr>
  </w:style>
  <w:style w:type="character" w:customStyle="1" w:styleId="FontStyle17">
    <w:name w:val="Font Style17"/>
    <w:rsid w:val="00D27166"/>
    <w:rPr>
      <w:rFonts w:ascii="Times New Roman" w:hAnsi="Times New Roman" w:cs="Times New Roman"/>
      <w:sz w:val="26"/>
      <w:szCs w:val="26"/>
    </w:rPr>
  </w:style>
  <w:style w:type="paragraph" w:customStyle="1" w:styleId="15">
    <w:name w:val="Знак1"/>
    <w:basedOn w:val="a"/>
    <w:rsid w:val="00D27166"/>
    <w:pPr>
      <w:spacing w:after="0" w:line="240" w:lineRule="auto"/>
    </w:pPr>
    <w:rPr>
      <w:rFonts w:ascii="Verdana" w:eastAsia="Times New Roman" w:hAnsi="Verdana" w:cs="Verdana"/>
      <w:sz w:val="20"/>
      <w:szCs w:val="20"/>
      <w:lang w:val="en-US"/>
    </w:rPr>
  </w:style>
  <w:style w:type="paragraph" w:styleId="31">
    <w:name w:val="Body Text 3"/>
    <w:basedOn w:val="a"/>
    <w:link w:val="32"/>
    <w:rsid w:val="00D2716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7166"/>
    <w:rPr>
      <w:rFonts w:ascii="Times New Roman" w:eastAsia="Times New Roman" w:hAnsi="Times New Roman" w:cs="Times New Roman"/>
      <w:sz w:val="16"/>
      <w:szCs w:val="16"/>
      <w:lang w:eastAsia="ru-RU"/>
    </w:rPr>
  </w:style>
  <w:style w:type="paragraph" w:customStyle="1" w:styleId="111">
    <w:name w:val="Знак11"/>
    <w:basedOn w:val="a"/>
    <w:rsid w:val="00D27166"/>
    <w:pPr>
      <w:spacing w:after="0" w:line="240" w:lineRule="auto"/>
    </w:pPr>
    <w:rPr>
      <w:rFonts w:ascii="Verdana" w:eastAsia="Times New Roman" w:hAnsi="Verdana" w:cs="Verdana"/>
      <w:sz w:val="20"/>
      <w:szCs w:val="20"/>
      <w:lang w:val="en-US"/>
    </w:rPr>
  </w:style>
  <w:style w:type="paragraph" w:customStyle="1" w:styleId="af9">
    <w:name w:val="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7166"/>
    <w:pPr>
      <w:widowControl w:val="0"/>
      <w:adjustRightInd w:val="0"/>
      <w:spacing w:after="160" w:line="240" w:lineRule="exact"/>
      <w:ind w:firstLine="709"/>
      <w:jc w:val="right"/>
    </w:pPr>
    <w:rPr>
      <w:rFonts w:ascii="Times New Roman" w:eastAsia="Times New Roman" w:hAnsi="Times New Roman" w:cs="Times New Roman"/>
      <w:color w:val="000000"/>
      <w:sz w:val="20"/>
      <w:szCs w:val="20"/>
      <w:lang w:val="en-GB"/>
    </w:rPr>
  </w:style>
  <w:style w:type="paragraph" w:styleId="33">
    <w:name w:val="Body Text Indent 3"/>
    <w:basedOn w:val="a"/>
    <w:link w:val="34"/>
    <w:rsid w:val="00D2716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7166"/>
    <w:rPr>
      <w:rFonts w:ascii="Times New Roman" w:eastAsia="Times New Roman" w:hAnsi="Times New Roman" w:cs="Times New Roman"/>
      <w:sz w:val="16"/>
      <w:szCs w:val="16"/>
      <w:lang w:eastAsia="ru-RU"/>
    </w:rPr>
  </w:style>
  <w:style w:type="paragraph" w:styleId="afb">
    <w:name w:val="Title"/>
    <w:basedOn w:val="a"/>
    <w:link w:val="afc"/>
    <w:qFormat/>
    <w:rsid w:val="00D27166"/>
    <w:pPr>
      <w:spacing w:after="0" w:line="240" w:lineRule="auto"/>
      <w:jc w:val="center"/>
    </w:pPr>
    <w:rPr>
      <w:rFonts w:ascii="Times New Roman" w:eastAsia="Times New Roman" w:hAnsi="Times New Roman" w:cs="Times New Roman"/>
      <w:sz w:val="28"/>
      <w:szCs w:val="24"/>
      <w:lang w:eastAsia="ru-RU"/>
    </w:rPr>
  </w:style>
  <w:style w:type="character" w:customStyle="1" w:styleId="afc">
    <w:name w:val="Название Знак"/>
    <w:basedOn w:val="a0"/>
    <w:link w:val="afb"/>
    <w:rsid w:val="00D27166"/>
    <w:rPr>
      <w:rFonts w:ascii="Times New Roman" w:eastAsia="Times New Roman" w:hAnsi="Times New Roman" w:cs="Times New Roman"/>
      <w:sz w:val="28"/>
      <w:szCs w:val="24"/>
      <w:lang w:eastAsia="ru-RU"/>
    </w:rPr>
  </w:style>
  <w:style w:type="paragraph" w:styleId="afd">
    <w:name w:val="List Paragraph"/>
    <w:basedOn w:val="a"/>
    <w:qFormat/>
    <w:rsid w:val="00D27166"/>
    <w:pPr>
      <w:ind w:left="720"/>
    </w:pPr>
    <w:rPr>
      <w:rFonts w:ascii="Calibri" w:eastAsia="Calibri" w:hAnsi="Calibri" w:cs="Times New Roman"/>
    </w:rPr>
  </w:style>
  <w:style w:type="character" w:styleId="afe">
    <w:name w:val="Hyperlink"/>
    <w:basedOn w:val="a0"/>
    <w:rsid w:val="00D27166"/>
    <w:rPr>
      <w:color w:val="0000FF"/>
      <w:u w:val="single"/>
    </w:rPr>
  </w:style>
  <w:style w:type="paragraph" w:styleId="aff">
    <w:name w:val="Subtitle"/>
    <w:basedOn w:val="a"/>
    <w:link w:val="aff0"/>
    <w:qFormat/>
    <w:rsid w:val="00D271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0">
    <w:name w:val="Подзаголовок Знак"/>
    <w:basedOn w:val="a0"/>
    <w:link w:val="aff"/>
    <w:rsid w:val="00D27166"/>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D27166"/>
    <w:pPr>
      <w:spacing w:after="160" w:line="240" w:lineRule="exact"/>
    </w:pPr>
    <w:rPr>
      <w:rFonts w:ascii="Verdana" w:eastAsia="Times New Roman" w:hAnsi="Verdana" w:cs="Verdana"/>
      <w:sz w:val="20"/>
      <w:szCs w:val="20"/>
      <w:lang w:val="en-US"/>
    </w:rPr>
  </w:style>
  <w:style w:type="paragraph" w:customStyle="1" w:styleId="25">
    <w:name w:val="Знак2"/>
    <w:basedOn w:val="a"/>
    <w:rsid w:val="00D27166"/>
    <w:pPr>
      <w:spacing w:after="160" w:line="240" w:lineRule="exact"/>
    </w:pPr>
    <w:rPr>
      <w:rFonts w:ascii="Verdana" w:eastAsia="Times New Roman" w:hAnsi="Verdana" w:cs="Times New Roman"/>
      <w:sz w:val="20"/>
      <w:szCs w:val="20"/>
      <w:lang w:val="en-US"/>
    </w:rPr>
  </w:style>
  <w:style w:type="character" w:styleId="aff1">
    <w:name w:val="Strong"/>
    <w:basedOn w:val="a0"/>
    <w:qFormat/>
    <w:rsid w:val="00D27166"/>
    <w:rPr>
      <w:b/>
      <w:bCs/>
    </w:rPr>
  </w:style>
  <w:style w:type="paragraph" w:customStyle="1" w:styleId="aff2">
    <w:name w:val="Знак Знак Знак Знак Знак Знак 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table" w:styleId="aff3">
    <w:name w:val="Table Elegant"/>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D271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нак Знак Знак Знак Знак Знак1 Знак Знак Знак Знак 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D271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6">
    <w:name w:val="Знак Знак2"/>
    <w:basedOn w:val="a0"/>
    <w:rsid w:val="00D27166"/>
    <w:rPr>
      <w:sz w:val="24"/>
      <w:szCs w:val="24"/>
      <w:lang w:val="ru-RU" w:eastAsia="ru-RU" w:bidi="ar-SA"/>
    </w:rPr>
  </w:style>
  <w:style w:type="character" w:customStyle="1" w:styleId="35">
    <w:name w:val="Знак Знак3"/>
    <w:basedOn w:val="a0"/>
    <w:rsid w:val="00D27166"/>
    <w:rPr>
      <w:sz w:val="28"/>
      <w:szCs w:val="24"/>
      <w:lang w:val="ru-RU" w:eastAsia="ru-RU" w:bidi="ar-SA"/>
    </w:rPr>
  </w:style>
  <w:style w:type="paragraph" w:customStyle="1" w:styleId="Standard">
    <w:name w:val="Standard"/>
    <w:rsid w:val="00D2716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D27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D27166"/>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D27166"/>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lang w:eastAsia="ru-RU"/>
    </w:rPr>
  </w:style>
  <w:style w:type="character" w:styleId="aff6">
    <w:name w:val="Emphasis"/>
    <w:basedOn w:val="a0"/>
    <w:qFormat/>
    <w:rsid w:val="00D27166"/>
    <w:rPr>
      <w:i/>
      <w:iCs/>
    </w:rPr>
  </w:style>
  <w:style w:type="paragraph" w:customStyle="1" w:styleId="aff7">
    <w:name w:val="Содержимое таблицы"/>
    <w:basedOn w:val="a"/>
    <w:rsid w:val="00422599"/>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FontStyle76">
    <w:name w:val="Font Style76"/>
    <w:rsid w:val="00E776CF"/>
    <w:rPr>
      <w:rFonts w:ascii="Times New Roman" w:hAnsi="Times New Roman"/>
      <w:sz w:val="22"/>
    </w:rPr>
  </w:style>
  <w:style w:type="character" w:customStyle="1" w:styleId="apple-converted-space">
    <w:name w:val="apple-converted-space"/>
    <w:basedOn w:val="a0"/>
    <w:rsid w:val="00E70A11"/>
  </w:style>
  <w:style w:type="character" w:customStyle="1" w:styleId="115pt">
    <w:name w:val="Основной текст + 11;5 pt"/>
    <w:basedOn w:val="a0"/>
    <w:rsid w:val="008C446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paragraph" w:customStyle="1" w:styleId="61">
    <w:name w:val="Основной текст6"/>
    <w:basedOn w:val="a"/>
    <w:rsid w:val="008C4468"/>
    <w:pPr>
      <w:widowControl w:val="0"/>
      <w:shd w:val="clear" w:color="auto" w:fill="FFFFFF"/>
      <w:suppressAutoHyphens/>
      <w:spacing w:after="0" w:line="307" w:lineRule="exact"/>
    </w:pPr>
    <w:rPr>
      <w:rFonts w:ascii="Calibri" w:eastAsia="Calibri" w:hAnsi="Calibri" w:cs="Calibri"/>
      <w:sz w:val="28"/>
      <w:szCs w:val="28"/>
      <w:lang w:eastAsia="ar-SA"/>
    </w:rPr>
  </w:style>
  <w:style w:type="paragraph" w:customStyle="1" w:styleId="211">
    <w:name w:val="Основной текст с отступом 21"/>
    <w:basedOn w:val="a"/>
    <w:rsid w:val="003A7361"/>
    <w:pPr>
      <w:suppressAutoHyphens/>
      <w:spacing w:after="120" w:line="480" w:lineRule="auto"/>
      <w:ind w:left="283"/>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46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
    <w:div w:id="326594772">
      <w:bodyDiv w:val="1"/>
      <w:marLeft w:val="0"/>
      <w:marRight w:val="0"/>
      <w:marTop w:val="0"/>
      <w:marBottom w:val="0"/>
      <w:divBdr>
        <w:top w:val="none" w:sz="0" w:space="0" w:color="auto"/>
        <w:left w:val="none" w:sz="0" w:space="0" w:color="auto"/>
        <w:bottom w:val="none" w:sz="0" w:space="0" w:color="auto"/>
        <w:right w:val="none" w:sz="0" w:space="0" w:color="auto"/>
      </w:divBdr>
    </w:div>
    <w:div w:id="423191648">
      <w:bodyDiv w:val="1"/>
      <w:marLeft w:val="0"/>
      <w:marRight w:val="0"/>
      <w:marTop w:val="0"/>
      <w:marBottom w:val="0"/>
      <w:divBdr>
        <w:top w:val="none" w:sz="0" w:space="0" w:color="auto"/>
        <w:left w:val="none" w:sz="0" w:space="0" w:color="auto"/>
        <w:bottom w:val="none" w:sz="0" w:space="0" w:color="auto"/>
        <w:right w:val="none" w:sz="0" w:space="0" w:color="auto"/>
      </w:divBdr>
    </w:div>
    <w:div w:id="427653012">
      <w:bodyDiv w:val="1"/>
      <w:marLeft w:val="0"/>
      <w:marRight w:val="0"/>
      <w:marTop w:val="0"/>
      <w:marBottom w:val="0"/>
      <w:divBdr>
        <w:top w:val="none" w:sz="0" w:space="0" w:color="auto"/>
        <w:left w:val="none" w:sz="0" w:space="0" w:color="auto"/>
        <w:bottom w:val="none" w:sz="0" w:space="0" w:color="auto"/>
        <w:right w:val="none" w:sz="0" w:space="0" w:color="auto"/>
      </w:divBdr>
    </w:div>
    <w:div w:id="610666469">
      <w:bodyDiv w:val="1"/>
      <w:marLeft w:val="0"/>
      <w:marRight w:val="0"/>
      <w:marTop w:val="0"/>
      <w:marBottom w:val="0"/>
      <w:divBdr>
        <w:top w:val="none" w:sz="0" w:space="0" w:color="auto"/>
        <w:left w:val="none" w:sz="0" w:space="0" w:color="auto"/>
        <w:bottom w:val="none" w:sz="0" w:space="0" w:color="auto"/>
        <w:right w:val="none" w:sz="0" w:space="0" w:color="auto"/>
      </w:divBdr>
    </w:div>
    <w:div w:id="669406512">
      <w:bodyDiv w:val="1"/>
      <w:marLeft w:val="0"/>
      <w:marRight w:val="0"/>
      <w:marTop w:val="0"/>
      <w:marBottom w:val="0"/>
      <w:divBdr>
        <w:top w:val="none" w:sz="0" w:space="0" w:color="auto"/>
        <w:left w:val="none" w:sz="0" w:space="0" w:color="auto"/>
        <w:bottom w:val="none" w:sz="0" w:space="0" w:color="auto"/>
        <w:right w:val="none" w:sz="0" w:space="0" w:color="auto"/>
      </w:divBdr>
    </w:div>
    <w:div w:id="692654550">
      <w:bodyDiv w:val="1"/>
      <w:marLeft w:val="0"/>
      <w:marRight w:val="0"/>
      <w:marTop w:val="0"/>
      <w:marBottom w:val="0"/>
      <w:divBdr>
        <w:top w:val="none" w:sz="0" w:space="0" w:color="auto"/>
        <w:left w:val="none" w:sz="0" w:space="0" w:color="auto"/>
        <w:bottom w:val="none" w:sz="0" w:space="0" w:color="auto"/>
        <w:right w:val="none" w:sz="0" w:space="0" w:color="auto"/>
      </w:divBdr>
    </w:div>
    <w:div w:id="694385829">
      <w:bodyDiv w:val="1"/>
      <w:marLeft w:val="0"/>
      <w:marRight w:val="0"/>
      <w:marTop w:val="0"/>
      <w:marBottom w:val="0"/>
      <w:divBdr>
        <w:top w:val="none" w:sz="0" w:space="0" w:color="auto"/>
        <w:left w:val="none" w:sz="0" w:space="0" w:color="auto"/>
        <w:bottom w:val="none" w:sz="0" w:space="0" w:color="auto"/>
        <w:right w:val="none" w:sz="0" w:space="0" w:color="auto"/>
      </w:divBdr>
    </w:div>
    <w:div w:id="764349893">
      <w:bodyDiv w:val="1"/>
      <w:marLeft w:val="0"/>
      <w:marRight w:val="0"/>
      <w:marTop w:val="0"/>
      <w:marBottom w:val="0"/>
      <w:divBdr>
        <w:top w:val="none" w:sz="0" w:space="0" w:color="auto"/>
        <w:left w:val="none" w:sz="0" w:space="0" w:color="auto"/>
        <w:bottom w:val="none" w:sz="0" w:space="0" w:color="auto"/>
        <w:right w:val="none" w:sz="0" w:space="0" w:color="auto"/>
      </w:divBdr>
    </w:div>
    <w:div w:id="783309195">
      <w:bodyDiv w:val="1"/>
      <w:marLeft w:val="0"/>
      <w:marRight w:val="0"/>
      <w:marTop w:val="0"/>
      <w:marBottom w:val="0"/>
      <w:divBdr>
        <w:top w:val="none" w:sz="0" w:space="0" w:color="auto"/>
        <w:left w:val="none" w:sz="0" w:space="0" w:color="auto"/>
        <w:bottom w:val="none" w:sz="0" w:space="0" w:color="auto"/>
        <w:right w:val="none" w:sz="0" w:space="0" w:color="auto"/>
      </w:divBdr>
    </w:div>
    <w:div w:id="892234049">
      <w:bodyDiv w:val="1"/>
      <w:marLeft w:val="0"/>
      <w:marRight w:val="0"/>
      <w:marTop w:val="0"/>
      <w:marBottom w:val="0"/>
      <w:divBdr>
        <w:top w:val="none" w:sz="0" w:space="0" w:color="auto"/>
        <w:left w:val="none" w:sz="0" w:space="0" w:color="auto"/>
        <w:bottom w:val="none" w:sz="0" w:space="0" w:color="auto"/>
        <w:right w:val="none" w:sz="0" w:space="0" w:color="auto"/>
      </w:divBdr>
    </w:div>
    <w:div w:id="1008828269">
      <w:bodyDiv w:val="1"/>
      <w:marLeft w:val="0"/>
      <w:marRight w:val="0"/>
      <w:marTop w:val="0"/>
      <w:marBottom w:val="0"/>
      <w:divBdr>
        <w:top w:val="none" w:sz="0" w:space="0" w:color="auto"/>
        <w:left w:val="none" w:sz="0" w:space="0" w:color="auto"/>
        <w:bottom w:val="none" w:sz="0" w:space="0" w:color="auto"/>
        <w:right w:val="none" w:sz="0" w:space="0" w:color="auto"/>
      </w:divBdr>
    </w:div>
    <w:div w:id="1299800430">
      <w:bodyDiv w:val="1"/>
      <w:marLeft w:val="0"/>
      <w:marRight w:val="0"/>
      <w:marTop w:val="0"/>
      <w:marBottom w:val="0"/>
      <w:divBdr>
        <w:top w:val="none" w:sz="0" w:space="0" w:color="auto"/>
        <w:left w:val="none" w:sz="0" w:space="0" w:color="auto"/>
        <w:bottom w:val="none" w:sz="0" w:space="0" w:color="auto"/>
        <w:right w:val="none" w:sz="0" w:space="0" w:color="auto"/>
      </w:divBdr>
    </w:div>
    <w:div w:id="1326937554">
      <w:bodyDiv w:val="1"/>
      <w:marLeft w:val="0"/>
      <w:marRight w:val="0"/>
      <w:marTop w:val="0"/>
      <w:marBottom w:val="0"/>
      <w:divBdr>
        <w:top w:val="none" w:sz="0" w:space="0" w:color="auto"/>
        <w:left w:val="none" w:sz="0" w:space="0" w:color="auto"/>
        <w:bottom w:val="none" w:sz="0" w:space="0" w:color="auto"/>
        <w:right w:val="none" w:sz="0" w:space="0" w:color="auto"/>
      </w:divBdr>
    </w:div>
    <w:div w:id="1405374635">
      <w:bodyDiv w:val="1"/>
      <w:marLeft w:val="0"/>
      <w:marRight w:val="0"/>
      <w:marTop w:val="0"/>
      <w:marBottom w:val="0"/>
      <w:divBdr>
        <w:top w:val="none" w:sz="0" w:space="0" w:color="auto"/>
        <w:left w:val="none" w:sz="0" w:space="0" w:color="auto"/>
        <w:bottom w:val="none" w:sz="0" w:space="0" w:color="auto"/>
        <w:right w:val="none" w:sz="0" w:space="0" w:color="auto"/>
      </w:divBdr>
    </w:div>
    <w:div w:id="1446654750">
      <w:bodyDiv w:val="1"/>
      <w:marLeft w:val="0"/>
      <w:marRight w:val="0"/>
      <w:marTop w:val="0"/>
      <w:marBottom w:val="0"/>
      <w:divBdr>
        <w:top w:val="none" w:sz="0" w:space="0" w:color="auto"/>
        <w:left w:val="none" w:sz="0" w:space="0" w:color="auto"/>
        <w:bottom w:val="none" w:sz="0" w:space="0" w:color="auto"/>
        <w:right w:val="none" w:sz="0" w:space="0" w:color="auto"/>
      </w:divBdr>
    </w:div>
    <w:div w:id="17510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5953-3571-45D0-AAFC-E85B8521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24696</Words>
  <Characters>140773</Characters>
  <Application>Microsoft Office Word</Application>
  <DocSecurity>0</DocSecurity>
  <Lines>1173</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lastModifiedBy>КСП_1</cp:lastModifiedBy>
  <cp:revision>3</cp:revision>
  <cp:lastPrinted>2020-05-06T08:06:00Z</cp:lastPrinted>
  <dcterms:created xsi:type="dcterms:W3CDTF">2020-05-06T08:08:00Z</dcterms:created>
  <dcterms:modified xsi:type="dcterms:W3CDTF">2020-05-06T08:08:00Z</dcterms:modified>
</cp:coreProperties>
</file>