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A3" w:rsidRDefault="00625803" w:rsidP="00971A95">
      <w:pPr>
        <w:jc w:val="center"/>
        <w:rPr>
          <w:noProof/>
          <w:lang w:eastAsia="ru-RU"/>
        </w:rPr>
      </w:pPr>
      <w:bookmarkStart w:id="0" w:name="_GoBack"/>
      <w:bookmarkEnd w:id="0"/>
      <w:r w:rsidRPr="00922681">
        <w:rPr>
          <w:noProof/>
          <w:lang w:eastAsia="ru-RU"/>
        </w:rPr>
        <w:drawing>
          <wp:inline distT="0" distB="0" distL="0" distR="0" wp14:anchorId="645C816C" wp14:editId="4BDDE9AB">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EF03B0" w:rsidRPr="00EF03B0" w:rsidRDefault="00EF03B0" w:rsidP="00EF03B0">
      <w:pPr>
        <w:spacing w:before="40" w:line="233" w:lineRule="auto"/>
        <w:jc w:val="center"/>
        <w:rPr>
          <w:rFonts w:ascii="Times New Roman" w:hAnsi="Times New Roman"/>
          <w:b/>
        </w:rPr>
      </w:pPr>
      <w:r w:rsidRPr="00EF03B0">
        <w:rPr>
          <w:rFonts w:ascii="Times New Roman" w:hAnsi="Times New Roman"/>
          <w:b/>
        </w:rPr>
        <w:t>РЕВИЗИОННАЯ КОМИССИЯ ВЫТЕГОРСКОГО МУНИЦИПАЛЬНОГО РАЙОНА</w:t>
      </w:r>
    </w:p>
    <w:p w:rsidR="00EF03B0" w:rsidRPr="00EF03B0" w:rsidRDefault="00EF03B0" w:rsidP="00971A95">
      <w:pPr>
        <w:spacing w:before="40" w:line="233" w:lineRule="auto"/>
        <w:jc w:val="center"/>
        <w:rPr>
          <w:rFonts w:ascii="Times New Roman" w:hAnsi="Times New Roman"/>
          <w:b/>
        </w:rPr>
      </w:pPr>
      <w:r w:rsidRPr="00EF03B0">
        <w:rPr>
          <w:rFonts w:ascii="Times New Roman" w:hAnsi="Times New Roman"/>
          <w:b/>
        </w:rPr>
        <w:t>162900, Вологодская область, г. Вытегра, пр. Ленина, д.68</w:t>
      </w:r>
    </w:p>
    <w:p w:rsidR="00EF03B0" w:rsidRPr="00F80EE6" w:rsidRDefault="00A5369E" w:rsidP="00EF03B0">
      <w:pPr>
        <w:pStyle w:val="a4"/>
        <w:jc w:val="center"/>
      </w:pPr>
      <w:r>
        <w:t>тел. (81746)  2-22-03</w:t>
      </w:r>
      <w:r w:rsidR="00EF03B0" w:rsidRPr="00EF03B0">
        <w:t xml:space="preserve">,  факс (81746) ______,       </w:t>
      </w:r>
      <w:r w:rsidR="00EF03B0" w:rsidRPr="00EF03B0">
        <w:rPr>
          <w:lang w:val="en-US"/>
        </w:rPr>
        <w:t>e</w:t>
      </w:r>
      <w:r w:rsidR="00EF03B0" w:rsidRPr="00EF03B0">
        <w:t>-</w:t>
      </w:r>
      <w:r w:rsidR="00EF03B0" w:rsidRPr="00EF03B0">
        <w:rPr>
          <w:lang w:val="en-US"/>
        </w:rPr>
        <w:t>mail</w:t>
      </w:r>
      <w:r w:rsidR="00F276BB" w:rsidRPr="00F276BB">
        <w:rPr>
          <w:u w:val="single"/>
        </w:rPr>
        <w:t xml:space="preserve">: </w:t>
      </w:r>
      <w:r w:rsidR="00F276BB" w:rsidRPr="00F276BB">
        <w:rPr>
          <w:u w:val="single"/>
          <w:lang w:val="en-US"/>
        </w:rPr>
        <w:t>revkom</w:t>
      </w:r>
      <w:r w:rsidR="00F276BB" w:rsidRPr="00F80EE6">
        <w:rPr>
          <w:u w:val="single"/>
        </w:rPr>
        <w:t>@</w:t>
      </w:r>
      <w:r w:rsidR="00F276BB" w:rsidRPr="00F276BB">
        <w:rPr>
          <w:u w:val="single"/>
          <w:lang w:val="en-US"/>
        </w:rPr>
        <w:t>vytegra</w:t>
      </w:r>
      <w:r w:rsidR="00F276BB" w:rsidRPr="00F80EE6">
        <w:rPr>
          <w:u w:val="single"/>
        </w:rPr>
        <w:t>-</w:t>
      </w:r>
      <w:r w:rsidR="00F276BB" w:rsidRPr="00F276BB">
        <w:rPr>
          <w:u w:val="single"/>
          <w:lang w:val="en-US"/>
        </w:rPr>
        <w:t>adm</w:t>
      </w:r>
      <w:r w:rsidR="00F276BB" w:rsidRPr="00F80EE6">
        <w:rPr>
          <w:u w:val="single"/>
        </w:rPr>
        <w:t>.</w:t>
      </w:r>
      <w:r w:rsidR="00F276BB" w:rsidRPr="00F276BB">
        <w:rPr>
          <w:u w:val="single"/>
          <w:lang w:val="en-US"/>
        </w:rPr>
        <w:t>ru</w:t>
      </w:r>
    </w:p>
    <w:p w:rsidR="00EF03B0" w:rsidRPr="00EF03B0" w:rsidRDefault="005772A1" w:rsidP="00EF03B0">
      <w:pPr>
        <w:spacing w:before="40" w:line="233" w:lineRule="auto"/>
        <w:jc w:val="center"/>
        <w:rPr>
          <w:rFonts w:ascii="Times New Roman" w:hAnsi="Times New Roman"/>
          <w:b/>
          <w:spacing w:val="50"/>
        </w:rPr>
      </w:pPr>
      <w:r>
        <w:rPr>
          <w:rFonts w:ascii="Times New Roman" w:hAnsi="Times New Roman"/>
          <w:noProof/>
        </w:rPr>
        <w:pict>
          <v:line id="_x0000_s1026" style="position:absolute;left:0;text-align:left;z-index:251660288" from="0,13.65pt" to="491.8pt,13.65pt" strokeweight="4.5pt">
            <v:stroke linestyle="thinThick"/>
          </v:line>
        </w:pict>
      </w:r>
    </w:p>
    <w:p w:rsidR="00C46869" w:rsidRDefault="00C46869" w:rsidP="009F52E0">
      <w:pPr>
        <w:spacing w:after="0" w:line="240" w:lineRule="auto"/>
        <w:ind w:firstLine="709"/>
        <w:jc w:val="center"/>
        <w:rPr>
          <w:rFonts w:ascii="Times New Roman" w:hAnsi="Times New Roman"/>
          <w:b/>
          <w:sz w:val="28"/>
          <w:szCs w:val="28"/>
        </w:rPr>
      </w:pPr>
    </w:p>
    <w:p w:rsidR="009F52E0" w:rsidRPr="00B3450B" w:rsidRDefault="009F52E0" w:rsidP="009F52E0">
      <w:pPr>
        <w:spacing w:after="0" w:line="240" w:lineRule="auto"/>
        <w:ind w:firstLine="709"/>
        <w:jc w:val="center"/>
        <w:rPr>
          <w:rFonts w:ascii="Times New Roman" w:hAnsi="Times New Roman"/>
          <w:b/>
          <w:sz w:val="28"/>
          <w:szCs w:val="28"/>
        </w:rPr>
      </w:pPr>
      <w:r w:rsidRPr="00B3450B">
        <w:rPr>
          <w:rFonts w:ascii="Times New Roman" w:hAnsi="Times New Roman"/>
          <w:b/>
          <w:sz w:val="28"/>
          <w:szCs w:val="28"/>
        </w:rPr>
        <w:t>ЗАКЛЮЧЕНИЕ</w:t>
      </w:r>
    </w:p>
    <w:p w:rsidR="009F52E0" w:rsidRPr="00B3450B" w:rsidRDefault="00BA764D" w:rsidP="009F52E0">
      <w:pPr>
        <w:spacing w:after="0" w:line="240" w:lineRule="auto"/>
        <w:ind w:firstLine="709"/>
        <w:jc w:val="center"/>
        <w:rPr>
          <w:rFonts w:ascii="Times New Roman" w:hAnsi="Times New Roman"/>
          <w:b/>
          <w:sz w:val="28"/>
          <w:szCs w:val="28"/>
        </w:rPr>
      </w:pPr>
      <w:r w:rsidRPr="00B3450B">
        <w:rPr>
          <w:rFonts w:ascii="Times New Roman" w:hAnsi="Times New Roman"/>
          <w:b/>
          <w:sz w:val="28"/>
          <w:szCs w:val="28"/>
        </w:rPr>
        <w:t xml:space="preserve">на отчет об исполнении бюджета </w:t>
      </w:r>
      <w:r w:rsidR="00971A95" w:rsidRPr="00B3450B">
        <w:rPr>
          <w:rFonts w:ascii="Times New Roman" w:hAnsi="Times New Roman"/>
          <w:b/>
          <w:sz w:val="28"/>
          <w:szCs w:val="28"/>
        </w:rPr>
        <w:t xml:space="preserve">сельского </w:t>
      </w:r>
      <w:r w:rsidR="005B3649" w:rsidRPr="00B3450B">
        <w:rPr>
          <w:rFonts w:ascii="Times New Roman" w:hAnsi="Times New Roman"/>
          <w:b/>
          <w:sz w:val="28"/>
          <w:szCs w:val="28"/>
        </w:rPr>
        <w:t xml:space="preserve">поселения </w:t>
      </w:r>
      <w:r w:rsidR="00275F99" w:rsidRPr="00B3450B">
        <w:rPr>
          <w:rFonts w:ascii="Times New Roman" w:hAnsi="Times New Roman"/>
          <w:b/>
          <w:sz w:val="28"/>
          <w:szCs w:val="28"/>
        </w:rPr>
        <w:t>Алмозерское</w:t>
      </w:r>
      <w:r w:rsidR="00C96B76" w:rsidRPr="00B3450B">
        <w:rPr>
          <w:rFonts w:ascii="Times New Roman" w:hAnsi="Times New Roman"/>
          <w:b/>
          <w:sz w:val="28"/>
          <w:szCs w:val="28"/>
        </w:rPr>
        <w:t xml:space="preserve"> на </w:t>
      </w:r>
      <w:r w:rsidR="00F7429D">
        <w:rPr>
          <w:rFonts w:ascii="Times New Roman" w:hAnsi="Times New Roman"/>
          <w:b/>
          <w:sz w:val="28"/>
          <w:szCs w:val="28"/>
        </w:rPr>
        <w:t>01 октября</w:t>
      </w:r>
      <w:r w:rsidR="00F276BB" w:rsidRPr="00B3450B">
        <w:rPr>
          <w:rFonts w:ascii="Times New Roman" w:hAnsi="Times New Roman"/>
          <w:b/>
          <w:sz w:val="28"/>
          <w:szCs w:val="28"/>
        </w:rPr>
        <w:t xml:space="preserve"> </w:t>
      </w:r>
      <w:r w:rsidR="000A0E8A" w:rsidRPr="00B3450B">
        <w:rPr>
          <w:rFonts w:ascii="Times New Roman" w:hAnsi="Times New Roman"/>
          <w:b/>
          <w:sz w:val="28"/>
          <w:szCs w:val="28"/>
        </w:rPr>
        <w:t>2020</w:t>
      </w:r>
      <w:r w:rsidRPr="00B3450B">
        <w:rPr>
          <w:rFonts w:ascii="Times New Roman" w:hAnsi="Times New Roman"/>
          <w:b/>
          <w:sz w:val="28"/>
          <w:szCs w:val="28"/>
        </w:rPr>
        <w:t xml:space="preserve"> года</w:t>
      </w:r>
    </w:p>
    <w:p w:rsidR="009F52E0" w:rsidRPr="00B3450B" w:rsidRDefault="009F52E0" w:rsidP="009B6386">
      <w:pPr>
        <w:spacing w:after="0" w:line="240" w:lineRule="auto"/>
        <w:rPr>
          <w:rFonts w:ascii="Times New Roman" w:hAnsi="Times New Roman"/>
          <w:b/>
          <w:sz w:val="28"/>
          <w:szCs w:val="28"/>
        </w:rPr>
      </w:pPr>
    </w:p>
    <w:p w:rsidR="009F52E0" w:rsidRPr="00B3450B" w:rsidRDefault="00B3450B" w:rsidP="00F4123E">
      <w:pPr>
        <w:spacing w:after="0" w:line="240" w:lineRule="auto"/>
        <w:jc w:val="both"/>
        <w:rPr>
          <w:rFonts w:ascii="Times New Roman" w:hAnsi="Times New Roman"/>
          <w:sz w:val="28"/>
          <w:szCs w:val="28"/>
        </w:rPr>
      </w:pPr>
      <w:r>
        <w:rPr>
          <w:rFonts w:ascii="Times New Roman" w:hAnsi="Times New Roman"/>
          <w:sz w:val="28"/>
          <w:szCs w:val="28"/>
        </w:rPr>
        <w:t xml:space="preserve">    </w:t>
      </w:r>
      <w:r w:rsidR="00F7429D">
        <w:rPr>
          <w:rFonts w:ascii="Times New Roman" w:hAnsi="Times New Roman"/>
          <w:sz w:val="28"/>
          <w:szCs w:val="28"/>
        </w:rPr>
        <w:t>11</w:t>
      </w:r>
      <w:r w:rsidR="00F276BB" w:rsidRPr="00B3450B">
        <w:rPr>
          <w:rFonts w:ascii="Times New Roman" w:hAnsi="Times New Roman"/>
          <w:sz w:val="28"/>
          <w:szCs w:val="28"/>
        </w:rPr>
        <w:t>.</w:t>
      </w:r>
      <w:r w:rsidR="00F7429D">
        <w:rPr>
          <w:rFonts w:ascii="Times New Roman" w:hAnsi="Times New Roman"/>
          <w:sz w:val="28"/>
          <w:szCs w:val="28"/>
        </w:rPr>
        <w:t>12</w:t>
      </w:r>
      <w:r w:rsidR="00F276BB" w:rsidRPr="00B3450B">
        <w:rPr>
          <w:rFonts w:ascii="Times New Roman" w:hAnsi="Times New Roman"/>
          <w:sz w:val="28"/>
          <w:szCs w:val="28"/>
        </w:rPr>
        <w:t>.</w:t>
      </w:r>
      <w:r w:rsidR="000A0E8A" w:rsidRPr="00B3450B">
        <w:rPr>
          <w:rFonts w:ascii="Times New Roman" w:hAnsi="Times New Roman"/>
          <w:sz w:val="28"/>
          <w:szCs w:val="28"/>
        </w:rPr>
        <w:t>2020</w:t>
      </w:r>
      <w:r>
        <w:rPr>
          <w:rFonts w:ascii="Times New Roman" w:hAnsi="Times New Roman"/>
          <w:sz w:val="28"/>
          <w:szCs w:val="28"/>
        </w:rPr>
        <w:t xml:space="preserve"> г.    </w:t>
      </w:r>
      <w:r w:rsidR="009F52E0" w:rsidRPr="00B3450B">
        <w:rPr>
          <w:rFonts w:ascii="Times New Roman" w:hAnsi="Times New Roman"/>
          <w:sz w:val="28"/>
          <w:szCs w:val="28"/>
        </w:rPr>
        <w:t xml:space="preserve">                                      </w:t>
      </w:r>
      <w:r w:rsidR="00505A07" w:rsidRPr="00B3450B">
        <w:rPr>
          <w:rFonts w:ascii="Times New Roman" w:hAnsi="Times New Roman"/>
          <w:sz w:val="28"/>
          <w:szCs w:val="28"/>
        </w:rPr>
        <w:t xml:space="preserve">                   </w:t>
      </w:r>
      <w:r w:rsidR="009F52E0" w:rsidRPr="00B3450B">
        <w:rPr>
          <w:rFonts w:ascii="Times New Roman" w:hAnsi="Times New Roman"/>
          <w:sz w:val="28"/>
          <w:szCs w:val="28"/>
        </w:rPr>
        <w:t xml:space="preserve">     </w:t>
      </w:r>
      <w:r w:rsidR="00505A07" w:rsidRPr="00B3450B">
        <w:rPr>
          <w:rFonts w:ascii="Times New Roman" w:hAnsi="Times New Roman"/>
          <w:sz w:val="28"/>
          <w:szCs w:val="28"/>
        </w:rPr>
        <w:t xml:space="preserve">             </w:t>
      </w:r>
      <w:r w:rsidR="009F52E0" w:rsidRPr="00B3450B">
        <w:rPr>
          <w:rFonts w:ascii="Times New Roman" w:hAnsi="Times New Roman"/>
          <w:sz w:val="28"/>
          <w:szCs w:val="28"/>
        </w:rPr>
        <w:t xml:space="preserve">       г. Вытегра</w:t>
      </w:r>
    </w:p>
    <w:p w:rsidR="009F52E0" w:rsidRPr="00B3450B" w:rsidRDefault="00505A07" w:rsidP="00505A07">
      <w:pPr>
        <w:tabs>
          <w:tab w:val="left" w:pos="6555"/>
        </w:tabs>
        <w:spacing w:after="0" w:line="240" w:lineRule="auto"/>
        <w:jc w:val="both"/>
        <w:rPr>
          <w:rFonts w:ascii="Times New Roman" w:hAnsi="Times New Roman"/>
          <w:sz w:val="28"/>
          <w:szCs w:val="28"/>
        </w:rPr>
      </w:pPr>
      <w:r w:rsidRPr="00B3450B">
        <w:rPr>
          <w:rFonts w:ascii="Times New Roman" w:hAnsi="Times New Roman"/>
          <w:sz w:val="28"/>
          <w:szCs w:val="28"/>
        </w:rPr>
        <w:tab/>
      </w:r>
    </w:p>
    <w:p w:rsidR="00BA764D" w:rsidRPr="00B3450B" w:rsidRDefault="009F52E0" w:rsidP="00F4123E">
      <w:pPr>
        <w:spacing w:after="0" w:line="240" w:lineRule="auto"/>
        <w:ind w:firstLine="567"/>
        <w:jc w:val="both"/>
        <w:rPr>
          <w:rFonts w:ascii="Times New Roman" w:hAnsi="Times New Roman"/>
          <w:sz w:val="28"/>
          <w:szCs w:val="28"/>
        </w:rPr>
      </w:pPr>
      <w:r w:rsidRPr="00B3450B">
        <w:rPr>
          <w:rFonts w:ascii="Times New Roman" w:hAnsi="Times New Roman"/>
          <w:sz w:val="28"/>
          <w:szCs w:val="28"/>
        </w:rPr>
        <w:t>Заключение Ревизионной комиссии Вытег</w:t>
      </w:r>
      <w:r w:rsidR="00BA764D" w:rsidRPr="00B3450B">
        <w:rPr>
          <w:rFonts w:ascii="Times New Roman" w:hAnsi="Times New Roman"/>
          <w:sz w:val="28"/>
          <w:szCs w:val="28"/>
        </w:rPr>
        <w:t>орского муниципального района к</w:t>
      </w:r>
      <w:r w:rsidRPr="00B3450B">
        <w:rPr>
          <w:rFonts w:ascii="Times New Roman" w:hAnsi="Times New Roman"/>
          <w:sz w:val="28"/>
          <w:szCs w:val="28"/>
        </w:rPr>
        <w:t xml:space="preserve"> </w:t>
      </w:r>
      <w:r w:rsidR="00300992" w:rsidRPr="00B3450B">
        <w:rPr>
          <w:rFonts w:ascii="Times New Roman" w:hAnsi="Times New Roman"/>
          <w:sz w:val="28"/>
          <w:szCs w:val="28"/>
        </w:rPr>
        <w:t>отчету об исполнении бюдже</w:t>
      </w:r>
      <w:r w:rsidR="00971A95" w:rsidRPr="00B3450B">
        <w:rPr>
          <w:rFonts w:ascii="Times New Roman" w:hAnsi="Times New Roman"/>
          <w:sz w:val="28"/>
          <w:szCs w:val="28"/>
        </w:rPr>
        <w:t xml:space="preserve">та </w:t>
      </w:r>
      <w:r w:rsidR="00A63AE5" w:rsidRPr="00B3450B">
        <w:rPr>
          <w:rFonts w:ascii="Times New Roman" w:hAnsi="Times New Roman"/>
          <w:sz w:val="28"/>
          <w:szCs w:val="28"/>
        </w:rPr>
        <w:t xml:space="preserve">сельского поселения </w:t>
      </w:r>
      <w:r w:rsidR="00275F99" w:rsidRPr="00B3450B">
        <w:rPr>
          <w:rFonts w:ascii="Times New Roman" w:hAnsi="Times New Roman"/>
          <w:sz w:val="28"/>
          <w:szCs w:val="28"/>
        </w:rPr>
        <w:t>Алмозерское</w:t>
      </w:r>
      <w:r w:rsidR="00300992" w:rsidRPr="00B3450B">
        <w:rPr>
          <w:rFonts w:ascii="Times New Roman" w:hAnsi="Times New Roman"/>
          <w:sz w:val="28"/>
          <w:szCs w:val="28"/>
        </w:rPr>
        <w:t xml:space="preserve"> (далее – </w:t>
      </w:r>
      <w:r w:rsidR="00BA764D" w:rsidRPr="00B3450B">
        <w:rPr>
          <w:rFonts w:ascii="Times New Roman" w:hAnsi="Times New Roman"/>
          <w:sz w:val="28"/>
          <w:szCs w:val="28"/>
        </w:rPr>
        <w:t>бюджет</w:t>
      </w:r>
      <w:r w:rsidR="00C96B76" w:rsidRPr="00B3450B">
        <w:rPr>
          <w:rFonts w:ascii="Times New Roman" w:hAnsi="Times New Roman"/>
          <w:sz w:val="28"/>
          <w:szCs w:val="28"/>
        </w:rPr>
        <w:t xml:space="preserve"> поселения) на </w:t>
      </w:r>
      <w:r w:rsidR="00F7429D">
        <w:rPr>
          <w:rFonts w:ascii="Times New Roman" w:hAnsi="Times New Roman"/>
          <w:sz w:val="28"/>
          <w:szCs w:val="28"/>
        </w:rPr>
        <w:t>01 октября</w:t>
      </w:r>
      <w:r w:rsidR="00F276BB" w:rsidRPr="00B3450B">
        <w:rPr>
          <w:rFonts w:ascii="Times New Roman" w:hAnsi="Times New Roman"/>
          <w:sz w:val="28"/>
          <w:szCs w:val="28"/>
        </w:rPr>
        <w:t xml:space="preserve"> </w:t>
      </w:r>
      <w:r w:rsidR="000A0E8A" w:rsidRPr="00B3450B">
        <w:rPr>
          <w:rFonts w:ascii="Times New Roman" w:hAnsi="Times New Roman"/>
          <w:sz w:val="28"/>
          <w:szCs w:val="28"/>
        </w:rPr>
        <w:t>2020</w:t>
      </w:r>
      <w:r w:rsidR="00BA764D" w:rsidRPr="00B3450B">
        <w:rPr>
          <w:rFonts w:ascii="Times New Roman" w:hAnsi="Times New Roman"/>
          <w:sz w:val="28"/>
          <w:szCs w:val="28"/>
        </w:rPr>
        <w:t xml:space="preserve"> года </w:t>
      </w:r>
      <w:r w:rsidRPr="00B3450B">
        <w:rPr>
          <w:rFonts w:ascii="Times New Roman" w:hAnsi="Times New Roman"/>
          <w:sz w:val="28"/>
          <w:szCs w:val="28"/>
        </w:rPr>
        <w:t>подготовлено в соответствии с требованиями Бюджетного кодекса Российской Федерации, Положения о Ревизионной комиссии Вытегорского муниципального района</w:t>
      </w:r>
      <w:r w:rsidR="00BA764D" w:rsidRPr="00B3450B">
        <w:rPr>
          <w:rFonts w:ascii="Times New Roman" w:hAnsi="Times New Roman"/>
          <w:sz w:val="28"/>
          <w:szCs w:val="28"/>
        </w:rPr>
        <w:t>.</w:t>
      </w:r>
    </w:p>
    <w:p w:rsidR="00BA764D" w:rsidRPr="00B3450B" w:rsidRDefault="00BA764D" w:rsidP="00F4123E">
      <w:pPr>
        <w:tabs>
          <w:tab w:val="left" w:pos="567"/>
        </w:tabs>
        <w:spacing w:after="0" w:line="240" w:lineRule="auto"/>
        <w:ind w:right="23" w:firstLine="567"/>
        <w:jc w:val="both"/>
        <w:rPr>
          <w:rFonts w:ascii="Times New Roman" w:hAnsi="Times New Roman"/>
          <w:sz w:val="28"/>
          <w:szCs w:val="28"/>
          <w:lang w:eastAsia="ru-RU"/>
        </w:rPr>
      </w:pPr>
      <w:r w:rsidRPr="00B3450B">
        <w:rPr>
          <w:rFonts w:ascii="Times New Roman" w:hAnsi="Times New Roman"/>
          <w:sz w:val="28"/>
          <w:szCs w:val="28"/>
          <w:lang w:eastAsia="ru-RU"/>
        </w:rPr>
        <w:t>Анализ поступлений и фактического расходования бюджетных средств</w:t>
      </w:r>
      <w:r w:rsidR="007E5A67" w:rsidRPr="00B3450B">
        <w:rPr>
          <w:rFonts w:ascii="Times New Roman" w:hAnsi="Times New Roman"/>
          <w:sz w:val="28"/>
          <w:szCs w:val="28"/>
          <w:lang w:eastAsia="ru-RU"/>
        </w:rPr>
        <w:t>,</w:t>
      </w:r>
      <w:r w:rsidRPr="00B3450B">
        <w:rPr>
          <w:rFonts w:ascii="Times New Roman" w:hAnsi="Times New Roman"/>
          <w:sz w:val="28"/>
          <w:szCs w:val="28"/>
          <w:lang w:eastAsia="ru-RU"/>
        </w:rPr>
        <w:t xml:space="preserve"> произведён по данны</w:t>
      </w:r>
      <w:r w:rsidR="00300992" w:rsidRPr="00B3450B">
        <w:rPr>
          <w:rFonts w:ascii="Times New Roman" w:hAnsi="Times New Roman"/>
          <w:sz w:val="28"/>
          <w:szCs w:val="28"/>
          <w:lang w:eastAsia="ru-RU"/>
        </w:rPr>
        <w:t>м отчёта об исполнении</w:t>
      </w:r>
      <w:r w:rsidRPr="00B3450B">
        <w:rPr>
          <w:rFonts w:ascii="Times New Roman" w:hAnsi="Times New Roman"/>
          <w:sz w:val="28"/>
          <w:szCs w:val="28"/>
          <w:lang w:eastAsia="ru-RU"/>
        </w:rPr>
        <w:t xml:space="preserve"> бюджета</w:t>
      </w:r>
      <w:r w:rsidR="00C96B76" w:rsidRPr="00B3450B">
        <w:rPr>
          <w:rFonts w:ascii="Times New Roman" w:hAnsi="Times New Roman"/>
          <w:sz w:val="28"/>
          <w:szCs w:val="28"/>
          <w:lang w:eastAsia="ru-RU"/>
        </w:rPr>
        <w:t xml:space="preserve"> поселения за </w:t>
      </w:r>
      <w:r w:rsidR="00F7429D">
        <w:rPr>
          <w:rFonts w:ascii="Times New Roman" w:hAnsi="Times New Roman"/>
          <w:sz w:val="28"/>
          <w:szCs w:val="28"/>
          <w:lang w:eastAsia="ru-RU"/>
        </w:rPr>
        <w:t>9 месяцев</w:t>
      </w:r>
      <w:r w:rsidR="00C45DCE">
        <w:rPr>
          <w:rFonts w:ascii="Times New Roman" w:hAnsi="Times New Roman"/>
          <w:sz w:val="28"/>
          <w:szCs w:val="28"/>
          <w:lang w:eastAsia="ru-RU"/>
        </w:rPr>
        <w:t xml:space="preserve"> </w:t>
      </w:r>
      <w:r w:rsidR="000A0E8A" w:rsidRPr="00B3450B">
        <w:rPr>
          <w:rFonts w:ascii="Times New Roman" w:hAnsi="Times New Roman"/>
          <w:sz w:val="28"/>
          <w:szCs w:val="28"/>
          <w:lang w:eastAsia="ru-RU"/>
        </w:rPr>
        <w:t>2020</w:t>
      </w:r>
      <w:r w:rsidRPr="00B3450B">
        <w:rPr>
          <w:rFonts w:ascii="Times New Roman" w:hAnsi="Times New Roman"/>
          <w:sz w:val="28"/>
          <w:szCs w:val="28"/>
          <w:lang w:eastAsia="ru-RU"/>
        </w:rPr>
        <w:t xml:space="preserve"> года, утвержденного</w:t>
      </w:r>
      <w:r w:rsidR="00300992" w:rsidRPr="00B3450B">
        <w:rPr>
          <w:rFonts w:ascii="Times New Roman" w:hAnsi="Times New Roman"/>
          <w:sz w:val="28"/>
          <w:szCs w:val="28"/>
          <w:lang w:eastAsia="ru-RU"/>
        </w:rPr>
        <w:t xml:space="preserve"> постановлением Администрац</w:t>
      </w:r>
      <w:r w:rsidR="00A63AE5" w:rsidRPr="00B3450B">
        <w:rPr>
          <w:rFonts w:ascii="Times New Roman" w:hAnsi="Times New Roman"/>
          <w:sz w:val="28"/>
          <w:szCs w:val="28"/>
          <w:lang w:eastAsia="ru-RU"/>
        </w:rPr>
        <w:t>ии</w:t>
      </w:r>
      <w:r w:rsidR="00F276BB" w:rsidRPr="00B3450B">
        <w:rPr>
          <w:rFonts w:ascii="Times New Roman" w:hAnsi="Times New Roman"/>
          <w:sz w:val="28"/>
          <w:szCs w:val="28"/>
          <w:lang w:eastAsia="ru-RU"/>
        </w:rPr>
        <w:t xml:space="preserve"> сельского поселения </w:t>
      </w:r>
      <w:r w:rsidR="00275F99" w:rsidRPr="00B3450B">
        <w:rPr>
          <w:rFonts w:ascii="Times New Roman" w:hAnsi="Times New Roman"/>
          <w:sz w:val="28"/>
          <w:szCs w:val="28"/>
          <w:lang w:eastAsia="ru-RU"/>
        </w:rPr>
        <w:t>Алмозерское</w:t>
      </w:r>
      <w:r w:rsidR="00464B46" w:rsidRPr="00B3450B">
        <w:rPr>
          <w:rFonts w:ascii="Times New Roman" w:hAnsi="Times New Roman"/>
          <w:sz w:val="28"/>
          <w:szCs w:val="28"/>
          <w:lang w:eastAsia="ru-RU"/>
        </w:rPr>
        <w:t xml:space="preserve"> </w:t>
      </w:r>
      <w:r w:rsidR="00F276BB" w:rsidRPr="00B3450B">
        <w:rPr>
          <w:rFonts w:ascii="Times New Roman" w:hAnsi="Times New Roman"/>
          <w:sz w:val="28"/>
          <w:szCs w:val="28"/>
          <w:lang w:eastAsia="ru-RU"/>
        </w:rPr>
        <w:t xml:space="preserve">от </w:t>
      </w:r>
      <w:r w:rsidR="00F7429D">
        <w:rPr>
          <w:rFonts w:ascii="Times New Roman" w:hAnsi="Times New Roman"/>
          <w:sz w:val="28"/>
          <w:szCs w:val="28"/>
          <w:lang w:eastAsia="ru-RU"/>
        </w:rPr>
        <w:t>27</w:t>
      </w:r>
      <w:r w:rsidR="009629E9" w:rsidRPr="00B3450B">
        <w:rPr>
          <w:rFonts w:ascii="Times New Roman" w:hAnsi="Times New Roman"/>
          <w:sz w:val="28"/>
          <w:szCs w:val="28"/>
          <w:lang w:eastAsia="ru-RU"/>
        </w:rPr>
        <w:t>.</w:t>
      </w:r>
      <w:r w:rsidR="00F7429D">
        <w:rPr>
          <w:rFonts w:ascii="Times New Roman" w:hAnsi="Times New Roman"/>
          <w:sz w:val="28"/>
          <w:szCs w:val="28"/>
          <w:lang w:eastAsia="ru-RU"/>
        </w:rPr>
        <w:t>10</w:t>
      </w:r>
      <w:r w:rsidR="00C45DCE">
        <w:rPr>
          <w:rFonts w:ascii="Times New Roman" w:hAnsi="Times New Roman"/>
          <w:sz w:val="28"/>
          <w:szCs w:val="28"/>
          <w:lang w:eastAsia="ru-RU"/>
        </w:rPr>
        <w:t>.</w:t>
      </w:r>
      <w:r w:rsidR="000A0E8A" w:rsidRPr="00B3450B">
        <w:rPr>
          <w:rFonts w:ascii="Times New Roman" w:hAnsi="Times New Roman"/>
          <w:sz w:val="28"/>
          <w:szCs w:val="28"/>
          <w:lang w:eastAsia="ru-RU"/>
        </w:rPr>
        <w:t>2020</w:t>
      </w:r>
      <w:r w:rsidR="00F276BB" w:rsidRPr="00B3450B">
        <w:rPr>
          <w:rFonts w:ascii="Times New Roman" w:hAnsi="Times New Roman"/>
          <w:sz w:val="28"/>
          <w:szCs w:val="28"/>
          <w:lang w:eastAsia="ru-RU"/>
        </w:rPr>
        <w:t xml:space="preserve"> г</w:t>
      </w:r>
      <w:r w:rsidR="000A0E8A" w:rsidRPr="00B3450B">
        <w:rPr>
          <w:rFonts w:ascii="Times New Roman" w:hAnsi="Times New Roman"/>
          <w:sz w:val="28"/>
          <w:szCs w:val="28"/>
          <w:lang w:eastAsia="ru-RU"/>
        </w:rPr>
        <w:t xml:space="preserve"> № </w:t>
      </w:r>
      <w:r w:rsidR="00F7429D">
        <w:rPr>
          <w:rFonts w:ascii="Times New Roman" w:hAnsi="Times New Roman"/>
          <w:sz w:val="28"/>
          <w:szCs w:val="28"/>
          <w:lang w:eastAsia="ru-RU"/>
        </w:rPr>
        <w:t>29</w:t>
      </w:r>
      <w:r w:rsidR="00F276BB" w:rsidRPr="00B3450B">
        <w:rPr>
          <w:rFonts w:ascii="Times New Roman" w:hAnsi="Times New Roman"/>
          <w:sz w:val="28"/>
          <w:szCs w:val="28"/>
          <w:lang w:eastAsia="ru-RU"/>
        </w:rPr>
        <w:t xml:space="preserve">. </w:t>
      </w:r>
    </w:p>
    <w:p w:rsidR="00BA764D" w:rsidRPr="00B3450B" w:rsidRDefault="00300992" w:rsidP="00F4123E">
      <w:pPr>
        <w:tabs>
          <w:tab w:val="left" w:pos="567"/>
        </w:tabs>
        <w:spacing w:after="0" w:line="240" w:lineRule="auto"/>
        <w:ind w:right="23" w:firstLine="567"/>
        <w:jc w:val="both"/>
        <w:rPr>
          <w:rFonts w:ascii="Times New Roman" w:hAnsi="Times New Roman"/>
          <w:sz w:val="28"/>
          <w:szCs w:val="28"/>
          <w:lang w:eastAsia="ru-RU"/>
        </w:rPr>
      </w:pPr>
      <w:r w:rsidRPr="00B3450B">
        <w:rPr>
          <w:rFonts w:ascii="Times New Roman" w:hAnsi="Times New Roman"/>
          <w:sz w:val="28"/>
          <w:szCs w:val="28"/>
          <w:lang w:eastAsia="ru-RU"/>
        </w:rPr>
        <w:t>Б</w:t>
      </w:r>
      <w:r w:rsidR="00BA764D" w:rsidRPr="00B3450B">
        <w:rPr>
          <w:rFonts w:ascii="Times New Roman" w:hAnsi="Times New Roman"/>
          <w:sz w:val="28"/>
          <w:szCs w:val="28"/>
          <w:lang w:eastAsia="ru-RU"/>
        </w:rPr>
        <w:t>юджет</w:t>
      </w:r>
      <w:r w:rsidRPr="00B3450B">
        <w:rPr>
          <w:rFonts w:ascii="Times New Roman" w:hAnsi="Times New Roman"/>
          <w:sz w:val="28"/>
          <w:szCs w:val="28"/>
          <w:lang w:eastAsia="ru-RU"/>
        </w:rPr>
        <w:t xml:space="preserve"> поселения</w:t>
      </w:r>
      <w:r w:rsidR="00F276BB" w:rsidRPr="00B3450B">
        <w:rPr>
          <w:rFonts w:ascii="Times New Roman" w:hAnsi="Times New Roman"/>
          <w:sz w:val="28"/>
          <w:szCs w:val="28"/>
          <w:lang w:eastAsia="ru-RU"/>
        </w:rPr>
        <w:t xml:space="preserve"> на </w:t>
      </w:r>
      <w:r w:rsidR="000A0E8A" w:rsidRPr="00B3450B">
        <w:rPr>
          <w:rFonts w:ascii="Times New Roman" w:hAnsi="Times New Roman"/>
          <w:sz w:val="28"/>
          <w:szCs w:val="28"/>
          <w:lang w:eastAsia="ru-RU"/>
        </w:rPr>
        <w:t>2020</w:t>
      </w:r>
      <w:r w:rsidR="00464B46" w:rsidRPr="00B3450B">
        <w:rPr>
          <w:rFonts w:ascii="Times New Roman" w:hAnsi="Times New Roman"/>
          <w:sz w:val="28"/>
          <w:szCs w:val="28"/>
          <w:lang w:eastAsia="ru-RU"/>
        </w:rPr>
        <w:t xml:space="preserve"> </w:t>
      </w:r>
      <w:r w:rsidR="00BA764D" w:rsidRPr="00B3450B">
        <w:rPr>
          <w:rFonts w:ascii="Times New Roman" w:hAnsi="Times New Roman"/>
          <w:sz w:val="28"/>
          <w:szCs w:val="28"/>
          <w:lang w:eastAsia="ru-RU"/>
        </w:rPr>
        <w:t>год утверждён решени</w:t>
      </w:r>
      <w:r w:rsidRPr="00B3450B">
        <w:rPr>
          <w:rFonts w:ascii="Times New Roman" w:hAnsi="Times New Roman"/>
          <w:sz w:val="28"/>
          <w:szCs w:val="28"/>
          <w:lang w:eastAsia="ru-RU"/>
        </w:rPr>
        <w:t>ем Сове</w:t>
      </w:r>
      <w:r w:rsidR="00A63AE5" w:rsidRPr="00B3450B">
        <w:rPr>
          <w:rFonts w:ascii="Times New Roman" w:hAnsi="Times New Roman"/>
          <w:sz w:val="28"/>
          <w:szCs w:val="28"/>
          <w:lang w:eastAsia="ru-RU"/>
        </w:rPr>
        <w:t xml:space="preserve">та сельского поселения </w:t>
      </w:r>
      <w:r w:rsidR="00275F99" w:rsidRPr="00B3450B">
        <w:rPr>
          <w:rFonts w:ascii="Times New Roman" w:hAnsi="Times New Roman"/>
          <w:sz w:val="28"/>
          <w:szCs w:val="28"/>
          <w:lang w:eastAsia="ru-RU"/>
        </w:rPr>
        <w:t>Алмозерское</w:t>
      </w:r>
      <w:r w:rsidR="00BA764D" w:rsidRPr="00B3450B">
        <w:rPr>
          <w:rFonts w:ascii="Times New Roman" w:hAnsi="Times New Roman"/>
          <w:sz w:val="28"/>
          <w:szCs w:val="28"/>
          <w:lang w:eastAsia="ru-RU"/>
        </w:rPr>
        <w:t xml:space="preserve"> от </w:t>
      </w:r>
      <w:r w:rsidR="000A0E8A" w:rsidRPr="00B3450B">
        <w:rPr>
          <w:rFonts w:ascii="Times New Roman" w:hAnsi="Times New Roman"/>
          <w:sz w:val="28"/>
          <w:szCs w:val="28"/>
          <w:lang w:eastAsia="ru-RU"/>
        </w:rPr>
        <w:t>09</w:t>
      </w:r>
      <w:r w:rsidR="00F276BB" w:rsidRPr="00B3450B">
        <w:rPr>
          <w:rFonts w:ascii="Times New Roman" w:hAnsi="Times New Roman"/>
          <w:sz w:val="28"/>
          <w:szCs w:val="28"/>
          <w:lang w:eastAsia="ru-RU"/>
        </w:rPr>
        <w:t>.12.</w:t>
      </w:r>
      <w:r w:rsidR="000A0E8A" w:rsidRPr="00B3450B">
        <w:rPr>
          <w:rFonts w:ascii="Times New Roman" w:hAnsi="Times New Roman"/>
          <w:sz w:val="28"/>
          <w:szCs w:val="28"/>
          <w:lang w:eastAsia="ru-RU"/>
        </w:rPr>
        <w:t>2019</w:t>
      </w:r>
      <w:r w:rsidR="00F276BB" w:rsidRPr="00B3450B">
        <w:rPr>
          <w:rFonts w:ascii="Times New Roman" w:hAnsi="Times New Roman"/>
          <w:sz w:val="28"/>
          <w:szCs w:val="28"/>
          <w:lang w:eastAsia="ru-RU"/>
        </w:rPr>
        <w:t xml:space="preserve"> года № </w:t>
      </w:r>
      <w:r w:rsidR="000A0E8A" w:rsidRPr="00B3450B">
        <w:rPr>
          <w:rFonts w:ascii="Times New Roman" w:hAnsi="Times New Roman"/>
          <w:sz w:val="28"/>
          <w:szCs w:val="28"/>
          <w:lang w:eastAsia="ru-RU"/>
        </w:rPr>
        <w:t>109</w:t>
      </w:r>
      <w:r w:rsidR="00F4123E" w:rsidRPr="00B3450B">
        <w:rPr>
          <w:rFonts w:ascii="Times New Roman" w:hAnsi="Times New Roman"/>
          <w:sz w:val="28"/>
          <w:szCs w:val="28"/>
          <w:lang w:eastAsia="ru-RU"/>
        </w:rPr>
        <w:t xml:space="preserve"> </w:t>
      </w:r>
      <w:r w:rsidR="009629E9" w:rsidRPr="00B3450B">
        <w:rPr>
          <w:rFonts w:ascii="Times New Roman" w:hAnsi="Times New Roman"/>
          <w:sz w:val="28"/>
          <w:szCs w:val="28"/>
          <w:lang w:eastAsia="ru-RU"/>
        </w:rPr>
        <w:t xml:space="preserve">«О бюджете сельского поселения </w:t>
      </w:r>
      <w:r w:rsidR="00275F99" w:rsidRPr="00B3450B">
        <w:rPr>
          <w:rFonts w:ascii="Times New Roman" w:hAnsi="Times New Roman"/>
          <w:sz w:val="28"/>
          <w:szCs w:val="28"/>
          <w:lang w:eastAsia="ru-RU"/>
        </w:rPr>
        <w:t>Алмозерское</w:t>
      </w:r>
      <w:r w:rsidR="009629E9" w:rsidRPr="00B3450B">
        <w:rPr>
          <w:rFonts w:ascii="Times New Roman" w:hAnsi="Times New Roman"/>
          <w:sz w:val="28"/>
          <w:szCs w:val="28"/>
          <w:lang w:eastAsia="ru-RU"/>
        </w:rPr>
        <w:t xml:space="preserve"> на </w:t>
      </w:r>
      <w:r w:rsidR="000A0E8A" w:rsidRPr="00B3450B">
        <w:rPr>
          <w:rFonts w:ascii="Times New Roman" w:hAnsi="Times New Roman"/>
          <w:sz w:val="28"/>
          <w:szCs w:val="28"/>
          <w:lang w:eastAsia="ru-RU"/>
        </w:rPr>
        <w:t>2020</w:t>
      </w:r>
      <w:r w:rsidR="009629E9" w:rsidRPr="00B3450B">
        <w:rPr>
          <w:rFonts w:ascii="Times New Roman" w:hAnsi="Times New Roman"/>
          <w:sz w:val="28"/>
          <w:szCs w:val="28"/>
          <w:lang w:eastAsia="ru-RU"/>
        </w:rPr>
        <w:t xml:space="preserve"> год и плановый период </w:t>
      </w:r>
      <w:r w:rsidR="00F010A9" w:rsidRPr="00B3450B">
        <w:rPr>
          <w:rFonts w:ascii="Times New Roman" w:hAnsi="Times New Roman"/>
          <w:sz w:val="28"/>
          <w:szCs w:val="28"/>
          <w:lang w:eastAsia="ru-RU"/>
        </w:rPr>
        <w:t>20</w:t>
      </w:r>
      <w:r w:rsidR="00F4123E" w:rsidRPr="00B3450B">
        <w:rPr>
          <w:rFonts w:ascii="Times New Roman" w:hAnsi="Times New Roman"/>
          <w:sz w:val="28"/>
          <w:szCs w:val="28"/>
          <w:lang w:eastAsia="ru-RU"/>
        </w:rPr>
        <w:t>2</w:t>
      </w:r>
      <w:r w:rsidR="000A0E8A" w:rsidRPr="00B3450B">
        <w:rPr>
          <w:rFonts w:ascii="Times New Roman" w:hAnsi="Times New Roman"/>
          <w:sz w:val="28"/>
          <w:szCs w:val="28"/>
          <w:lang w:eastAsia="ru-RU"/>
        </w:rPr>
        <w:t>1</w:t>
      </w:r>
      <w:r w:rsidR="009629E9" w:rsidRPr="00B3450B">
        <w:rPr>
          <w:rFonts w:ascii="Times New Roman" w:hAnsi="Times New Roman"/>
          <w:sz w:val="28"/>
          <w:szCs w:val="28"/>
          <w:lang w:eastAsia="ru-RU"/>
        </w:rPr>
        <w:t xml:space="preserve"> и 20</w:t>
      </w:r>
      <w:r w:rsidR="00F010A9" w:rsidRPr="00B3450B">
        <w:rPr>
          <w:rFonts w:ascii="Times New Roman" w:hAnsi="Times New Roman"/>
          <w:sz w:val="28"/>
          <w:szCs w:val="28"/>
          <w:lang w:eastAsia="ru-RU"/>
        </w:rPr>
        <w:t>2</w:t>
      </w:r>
      <w:r w:rsidR="000A0E8A" w:rsidRPr="00B3450B">
        <w:rPr>
          <w:rFonts w:ascii="Times New Roman" w:hAnsi="Times New Roman"/>
          <w:sz w:val="28"/>
          <w:szCs w:val="28"/>
          <w:lang w:eastAsia="ru-RU"/>
        </w:rPr>
        <w:t>2</w:t>
      </w:r>
      <w:r w:rsidR="009629E9" w:rsidRPr="00B3450B">
        <w:rPr>
          <w:rFonts w:ascii="Times New Roman" w:hAnsi="Times New Roman"/>
          <w:sz w:val="28"/>
          <w:szCs w:val="28"/>
          <w:lang w:eastAsia="ru-RU"/>
        </w:rPr>
        <w:t xml:space="preserve"> годов» </w:t>
      </w:r>
      <w:r w:rsidR="00F276BB" w:rsidRPr="00B3450B">
        <w:rPr>
          <w:rFonts w:ascii="Times New Roman" w:hAnsi="Times New Roman"/>
          <w:sz w:val="28"/>
          <w:szCs w:val="28"/>
          <w:lang w:eastAsia="ru-RU"/>
        </w:rPr>
        <w:t xml:space="preserve">по доходам в сумме </w:t>
      </w:r>
      <w:r w:rsidR="000A0E8A" w:rsidRPr="00B3450B">
        <w:rPr>
          <w:rFonts w:ascii="Times New Roman" w:hAnsi="Times New Roman"/>
          <w:sz w:val="28"/>
          <w:szCs w:val="28"/>
          <w:lang w:eastAsia="ru-RU"/>
        </w:rPr>
        <w:t xml:space="preserve">5312,7 </w:t>
      </w:r>
      <w:r w:rsidR="00BA764D" w:rsidRPr="00B3450B">
        <w:rPr>
          <w:rFonts w:ascii="Times New Roman" w:hAnsi="Times New Roman"/>
          <w:sz w:val="28"/>
          <w:szCs w:val="28"/>
          <w:lang w:eastAsia="ru-RU"/>
        </w:rPr>
        <w:t>тыс. рубл</w:t>
      </w:r>
      <w:r w:rsidR="00A63AE5" w:rsidRPr="00B3450B">
        <w:rPr>
          <w:rFonts w:ascii="Times New Roman" w:hAnsi="Times New Roman"/>
          <w:sz w:val="28"/>
          <w:szCs w:val="28"/>
          <w:lang w:eastAsia="ru-RU"/>
        </w:rPr>
        <w:t>ей, по расходам в сум</w:t>
      </w:r>
      <w:r w:rsidR="00F276BB" w:rsidRPr="00B3450B">
        <w:rPr>
          <w:rFonts w:ascii="Times New Roman" w:hAnsi="Times New Roman"/>
          <w:sz w:val="28"/>
          <w:szCs w:val="28"/>
          <w:lang w:eastAsia="ru-RU"/>
        </w:rPr>
        <w:t xml:space="preserve">ме </w:t>
      </w:r>
      <w:r w:rsidR="000A0E8A" w:rsidRPr="00B3450B">
        <w:rPr>
          <w:rFonts w:ascii="Times New Roman" w:hAnsi="Times New Roman"/>
          <w:sz w:val="28"/>
          <w:szCs w:val="28"/>
          <w:lang w:eastAsia="ru-RU"/>
        </w:rPr>
        <w:t>5312,7</w:t>
      </w:r>
      <w:r w:rsidR="00BA764D" w:rsidRPr="00B3450B">
        <w:rPr>
          <w:rFonts w:ascii="Times New Roman" w:hAnsi="Times New Roman"/>
          <w:sz w:val="28"/>
          <w:szCs w:val="28"/>
          <w:lang w:eastAsia="ru-RU"/>
        </w:rPr>
        <w:t xml:space="preserve"> тыс. рублей</w:t>
      </w:r>
      <w:r w:rsidR="00F276BB" w:rsidRPr="00B3450B">
        <w:rPr>
          <w:rFonts w:ascii="Times New Roman" w:hAnsi="Times New Roman"/>
          <w:sz w:val="28"/>
          <w:szCs w:val="28"/>
          <w:lang w:eastAsia="ru-RU"/>
        </w:rPr>
        <w:t xml:space="preserve">. Бюджет принят без </w:t>
      </w:r>
      <w:r w:rsidR="00FA28A8" w:rsidRPr="00B3450B">
        <w:rPr>
          <w:rFonts w:ascii="Times New Roman" w:hAnsi="Times New Roman"/>
          <w:sz w:val="28"/>
          <w:szCs w:val="28"/>
          <w:lang w:eastAsia="ru-RU"/>
        </w:rPr>
        <w:t>дефиц</w:t>
      </w:r>
      <w:r w:rsidR="00F276BB" w:rsidRPr="00B3450B">
        <w:rPr>
          <w:rFonts w:ascii="Times New Roman" w:hAnsi="Times New Roman"/>
          <w:sz w:val="28"/>
          <w:szCs w:val="28"/>
          <w:lang w:eastAsia="ru-RU"/>
        </w:rPr>
        <w:t>ита</w:t>
      </w:r>
      <w:r w:rsidR="00FA28A8" w:rsidRPr="00B3450B">
        <w:rPr>
          <w:rFonts w:ascii="Times New Roman" w:hAnsi="Times New Roman"/>
          <w:sz w:val="28"/>
          <w:szCs w:val="28"/>
          <w:lang w:eastAsia="ru-RU"/>
        </w:rPr>
        <w:t>.</w:t>
      </w:r>
    </w:p>
    <w:p w:rsidR="00BA764D" w:rsidRPr="00B3450B" w:rsidRDefault="00BA764D" w:rsidP="00BA764D">
      <w:pPr>
        <w:spacing w:after="0" w:line="240" w:lineRule="auto"/>
        <w:ind w:right="23" w:firstLine="808"/>
        <w:jc w:val="center"/>
        <w:rPr>
          <w:rFonts w:ascii="Times New Roman" w:hAnsi="Times New Roman"/>
          <w:b/>
          <w:bCs/>
          <w:sz w:val="28"/>
          <w:szCs w:val="28"/>
          <w:lang w:eastAsia="ru-RU"/>
        </w:rPr>
      </w:pPr>
    </w:p>
    <w:p w:rsidR="00BA764D" w:rsidRPr="00B3450B" w:rsidRDefault="00BA764D" w:rsidP="00BA764D">
      <w:pPr>
        <w:numPr>
          <w:ilvl w:val="0"/>
          <w:numId w:val="3"/>
        </w:numPr>
        <w:spacing w:after="0" w:line="240" w:lineRule="auto"/>
        <w:ind w:right="23"/>
        <w:jc w:val="center"/>
        <w:rPr>
          <w:rFonts w:ascii="Times New Roman" w:hAnsi="Times New Roman"/>
          <w:b/>
          <w:bCs/>
          <w:sz w:val="28"/>
          <w:szCs w:val="28"/>
          <w:lang w:eastAsia="ru-RU"/>
        </w:rPr>
      </w:pPr>
      <w:r w:rsidRPr="00B3450B">
        <w:rPr>
          <w:rFonts w:ascii="Times New Roman" w:hAnsi="Times New Roman"/>
          <w:b/>
          <w:bCs/>
          <w:sz w:val="28"/>
          <w:szCs w:val="28"/>
          <w:lang w:eastAsia="ru-RU"/>
        </w:rPr>
        <w:t>Исполнение основных характеристик</w:t>
      </w:r>
    </w:p>
    <w:p w:rsidR="00BA764D" w:rsidRPr="00B3450B" w:rsidRDefault="00BA764D" w:rsidP="00BA764D">
      <w:pPr>
        <w:spacing w:after="0" w:line="240" w:lineRule="auto"/>
        <w:ind w:left="808" w:right="23"/>
        <w:jc w:val="center"/>
        <w:rPr>
          <w:rFonts w:ascii="Times New Roman" w:hAnsi="Times New Roman"/>
          <w:sz w:val="28"/>
          <w:szCs w:val="28"/>
          <w:lang w:eastAsia="ru-RU"/>
        </w:rPr>
      </w:pPr>
    </w:p>
    <w:p w:rsidR="00C45DCE" w:rsidRDefault="004D58F0" w:rsidP="00F87BFE">
      <w:pPr>
        <w:spacing w:after="0" w:line="240" w:lineRule="auto"/>
        <w:ind w:right="23" w:firstLine="567"/>
        <w:jc w:val="both"/>
        <w:rPr>
          <w:rFonts w:ascii="Times New Roman" w:hAnsi="Times New Roman"/>
          <w:sz w:val="28"/>
          <w:szCs w:val="28"/>
          <w:lang w:eastAsia="ru-RU"/>
        </w:rPr>
      </w:pPr>
      <w:r w:rsidRPr="00B3450B">
        <w:rPr>
          <w:rFonts w:ascii="Times New Roman" w:hAnsi="Times New Roman"/>
          <w:sz w:val="28"/>
          <w:szCs w:val="28"/>
          <w:lang w:eastAsia="ru-RU"/>
        </w:rPr>
        <w:t xml:space="preserve">За </w:t>
      </w:r>
      <w:r w:rsidR="00F7429D">
        <w:rPr>
          <w:rFonts w:ascii="Times New Roman" w:hAnsi="Times New Roman"/>
          <w:sz w:val="28"/>
          <w:szCs w:val="28"/>
          <w:lang w:eastAsia="ru-RU"/>
        </w:rPr>
        <w:t xml:space="preserve">9 месяцев </w:t>
      </w:r>
      <w:r w:rsidR="000A0E8A" w:rsidRPr="00B3450B">
        <w:rPr>
          <w:rFonts w:ascii="Times New Roman" w:hAnsi="Times New Roman"/>
          <w:sz w:val="28"/>
          <w:szCs w:val="28"/>
          <w:lang w:eastAsia="ru-RU"/>
        </w:rPr>
        <w:t>2020</w:t>
      </w:r>
      <w:r w:rsidRPr="00B3450B">
        <w:rPr>
          <w:rFonts w:ascii="Times New Roman" w:hAnsi="Times New Roman"/>
          <w:sz w:val="28"/>
          <w:szCs w:val="28"/>
          <w:lang w:eastAsia="ru-RU"/>
        </w:rPr>
        <w:t xml:space="preserve"> года в решение Совета сельского поселения </w:t>
      </w:r>
      <w:r w:rsidR="00275F99" w:rsidRPr="00B3450B">
        <w:rPr>
          <w:rFonts w:ascii="Times New Roman" w:hAnsi="Times New Roman"/>
          <w:sz w:val="28"/>
          <w:szCs w:val="28"/>
          <w:lang w:eastAsia="ru-RU"/>
        </w:rPr>
        <w:t>Алмозерское</w:t>
      </w:r>
      <w:r w:rsidRPr="00B3450B">
        <w:rPr>
          <w:rFonts w:ascii="Times New Roman" w:hAnsi="Times New Roman"/>
          <w:sz w:val="28"/>
          <w:szCs w:val="28"/>
          <w:lang w:eastAsia="ru-RU"/>
        </w:rPr>
        <w:t xml:space="preserve"> </w:t>
      </w:r>
      <w:r w:rsidR="00F4123E" w:rsidRPr="00B3450B">
        <w:rPr>
          <w:rFonts w:ascii="Times New Roman" w:hAnsi="Times New Roman"/>
          <w:sz w:val="28"/>
          <w:szCs w:val="28"/>
          <w:lang w:eastAsia="ru-RU"/>
        </w:rPr>
        <w:t xml:space="preserve">от </w:t>
      </w:r>
      <w:r w:rsidR="0029004E" w:rsidRPr="00B3450B">
        <w:rPr>
          <w:rFonts w:ascii="Times New Roman" w:hAnsi="Times New Roman"/>
          <w:sz w:val="28"/>
          <w:szCs w:val="28"/>
          <w:lang w:eastAsia="ru-RU"/>
        </w:rPr>
        <w:t>09</w:t>
      </w:r>
      <w:r w:rsidR="00F4123E" w:rsidRPr="00B3450B">
        <w:rPr>
          <w:rFonts w:ascii="Times New Roman" w:hAnsi="Times New Roman"/>
          <w:sz w:val="28"/>
          <w:szCs w:val="28"/>
          <w:lang w:eastAsia="ru-RU"/>
        </w:rPr>
        <w:t>.12.</w:t>
      </w:r>
      <w:r w:rsidR="000A0E8A" w:rsidRPr="00B3450B">
        <w:rPr>
          <w:rFonts w:ascii="Times New Roman" w:hAnsi="Times New Roman"/>
          <w:sz w:val="28"/>
          <w:szCs w:val="28"/>
          <w:lang w:eastAsia="ru-RU"/>
        </w:rPr>
        <w:t>201</w:t>
      </w:r>
      <w:r w:rsidR="0029004E" w:rsidRPr="00B3450B">
        <w:rPr>
          <w:rFonts w:ascii="Times New Roman" w:hAnsi="Times New Roman"/>
          <w:sz w:val="28"/>
          <w:szCs w:val="28"/>
          <w:lang w:eastAsia="ru-RU"/>
        </w:rPr>
        <w:t>9</w:t>
      </w:r>
      <w:r w:rsidR="00F4123E" w:rsidRPr="00B3450B">
        <w:rPr>
          <w:rFonts w:ascii="Times New Roman" w:hAnsi="Times New Roman"/>
          <w:sz w:val="28"/>
          <w:szCs w:val="28"/>
          <w:lang w:eastAsia="ru-RU"/>
        </w:rPr>
        <w:t xml:space="preserve"> года № </w:t>
      </w:r>
      <w:r w:rsidR="0029004E" w:rsidRPr="00B3450B">
        <w:rPr>
          <w:rFonts w:ascii="Times New Roman" w:hAnsi="Times New Roman"/>
          <w:sz w:val="28"/>
          <w:szCs w:val="28"/>
          <w:lang w:eastAsia="ru-RU"/>
        </w:rPr>
        <w:t>109</w:t>
      </w:r>
      <w:r w:rsidR="00F4123E" w:rsidRPr="00B3450B">
        <w:rPr>
          <w:rFonts w:ascii="Times New Roman" w:hAnsi="Times New Roman"/>
          <w:sz w:val="28"/>
          <w:szCs w:val="28"/>
          <w:lang w:eastAsia="ru-RU"/>
        </w:rPr>
        <w:t xml:space="preserve"> «О бюджете сельского поселения </w:t>
      </w:r>
      <w:r w:rsidR="00275F99" w:rsidRPr="00B3450B">
        <w:rPr>
          <w:rFonts w:ascii="Times New Roman" w:hAnsi="Times New Roman"/>
          <w:sz w:val="28"/>
          <w:szCs w:val="28"/>
          <w:lang w:eastAsia="ru-RU"/>
        </w:rPr>
        <w:t>Алмозерское</w:t>
      </w:r>
      <w:r w:rsidR="00F4123E" w:rsidRPr="00B3450B">
        <w:rPr>
          <w:rFonts w:ascii="Times New Roman" w:hAnsi="Times New Roman"/>
          <w:sz w:val="28"/>
          <w:szCs w:val="28"/>
          <w:lang w:eastAsia="ru-RU"/>
        </w:rPr>
        <w:t xml:space="preserve"> на </w:t>
      </w:r>
      <w:r w:rsidR="000A0E8A" w:rsidRPr="00B3450B">
        <w:rPr>
          <w:rFonts w:ascii="Times New Roman" w:hAnsi="Times New Roman"/>
          <w:sz w:val="28"/>
          <w:szCs w:val="28"/>
          <w:lang w:eastAsia="ru-RU"/>
        </w:rPr>
        <w:t>2020</w:t>
      </w:r>
      <w:r w:rsidR="00F4123E" w:rsidRPr="00B3450B">
        <w:rPr>
          <w:rFonts w:ascii="Times New Roman" w:hAnsi="Times New Roman"/>
          <w:sz w:val="28"/>
          <w:szCs w:val="28"/>
          <w:lang w:eastAsia="ru-RU"/>
        </w:rPr>
        <w:t xml:space="preserve"> год и плановый период 202</w:t>
      </w:r>
      <w:r w:rsidR="0029004E" w:rsidRPr="00B3450B">
        <w:rPr>
          <w:rFonts w:ascii="Times New Roman" w:hAnsi="Times New Roman"/>
          <w:sz w:val="28"/>
          <w:szCs w:val="28"/>
          <w:lang w:eastAsia="ru-RU"/>
        </w:rPr>
        <w:t>1</w:t>
      </w:r>
      <w:r w:rsidR="00F4123E" w:rsidRPr="00B3450B">
        <w:rPr>
          <w:rFonts w:ascii="Times New Roman" w:hAnsi="Times New Roman"/>
          <w:sz w:val="28"/>
          <w:szCs w:val="28"/>
          <w:lang w:eastAsia="ru-RU"/>
        </w:rPr>
        <w:t xml:space="preserve"> и 202</w:t>
      </w:r>
      <w:r w:rsidR="0029004E" w:rsidRPr="00B3450B">
        <w:rPr>
          <w:rFonts w:ascii="Times New Roman" w:hAnsi="Times New Roman"/>
          <w:sz w:val="28"/>
          <w:szCs w:val="28"/>
          <w:lang w:eastAsia="ru-RU"/>
        </w:rPr>
        <w:t>2</w:t>
      </w:r>
      <w:r w:rsidR="00F4123E" w:rsidRPr="00B3450B">
        <w:rPr>
          <w:rFonts w:ascii="Times New Roman" w:hAnsi="Times New Roman"/>
          <w:sz w:val="28"/>
          <w:szCs w:val="28"/>
          <w:lang w:eastAsia="ru-RU"/>
        </w:rPr>
        <w:t xml:space="preserve"> годов» </w:t>
      </w:r>
      <w:r w:rsidR="004E6233" w:rsidRPr="00B3450B">
        <w:rPr>
          <w:rFonts w:ascii="Times New Roman" w:hAnsi="Times New Roman"/>
          <w:sz w:val="28"/>
          <w:szCs w:val="28"/>
          <w:lang w:eastAsia="ru-RU"/>
        </w:rPr>
        <w:t xml:space="preserve">изменения вносились </w:t>
      </w:r>
      <w:r w:rsidR="00C45DCE">
        <w:rPr>
          <w:rFonts w:ascii="Times New Roman" w:hAnsi="Times New Roman"/>
          <w:sz w:val="28"/>
          <w:szCs w:val="28"/>
          <w:lang w:eastAsia="ru-RU"/>
        </w:rPr>
        <w:t>3</w:t>
      </w:r>
      <w:r w:rsidR="00F010A9" w:rsidRPr="00B3450B">
        <w:rPr>
          <w:rFonts w:ascii="Times New Roman" w:hAnsi="Times New Roman"/>
          <w:sz w:val="28"/>
          <w:szCs w:val="28"/>
          <w:lang w:eastAsia="ru-RU"/>
        </w:rPr>
        <w:t xml:space="preserve"> раз</w:t>
      </w:r>
      <w:r w:rsidR="00C45DCE">
        <w:rPr>
          <w:rFonts w:ascii="Times New Roman" w:hAnsi="Times New Roman"/>
          <w:sz w:val="28"/>
          <w:szCs w:val="28"/>
          <w:lang w:eastAsia="ru-RU"/>
        </w:rPr>
        <w:t>а</w:t>
      </w:r>
      <w:r w:rsidR="00F010A9" w:rsidRPr="00B3450B">
        <w:rPr>
          <w:rFonts w:ascii="Times New Roman" w:hAnsi="Times New Roman"/>
          <w:sz w:val="28"/>
          <w:szCs w:val="28"/>
          <w:lang w:eastAsia="ru-RU"/>
        </w:rPr>
        <w:t xml:space="preserve">. </w:t>
      </w:r>
      <w:r w:rsidRPr="00B3450B">
        <w:rPr>
          <w:rFonts w:ascii="Times New Roman" w:hAnsi="Times New Roman"/>
          <w:sz w:val="28"/>
          <w:szCs w:val="28"/>
          <w:lang w:eastAsia="ru-RU"/>
        </w:rPr>
        <w:t xml:space="preserve">В результате </w:t>
      </w:r>
      <w:r w:rsidR="00F87BFE" w:rsidRPr="00B3450B">
        <w:rPr>
          <w:rFonts w:ascii="Times New Roman" w:hAnsi="Times New Roman"/>
          <w:sz w:val="28"/>
          <w:szCs w:val="28"/>
          <w:lang w:eastAsia="ru-RU"/>
        </w:rPr>
        <w:t>внесенных изменений плановые показатели бюджета поселения</w:t>
      </w:r>
      <w:r w:rsidR="0029004E" w:rsidRPr="00B3450B">
        <w:rPr>
          <w:rFonts w:ascii="Times New Roman" w:hAnsi="Times New Roman"/>
          <w:sz w:val="28"/>
          <w:szCs w:val="28"/>
          <w:lang w:eastAsia="ru-RU"/>
        </w:rPr>
        <w:t xml:space="preserve"> </w:t>
      </w:r>
      <w:r w:rsidR="00F87BFE" w:rsidRPr="00B3450B">
        <w:rPr>
          <w:rFonts w:ascii="Times New Roman" w:hAnsi="Times New Roman"/>
          <w:sz w:val="28"/>
          <w:szCs w:val="28"/>
          <w:lang w:eastAsia="ru-RU"/>
        </w:rPr>
        <w:t>по доходам</w:t>
      </w:r>
      <w:r w:rsidR="0029004E" w:rsidRPr="00B3450B">
        <w:rPr>
          <w:rFonts w:ascii="Times New Roman" w:hAnsi="Times New Roman"/>
          <w:sz w:val="28"/>
          <w:szCs w:val="28"/>
          <w:lang w:eastAsia="ru-RU"/>
        </w:rPr>
        <w:t xml:space="preserve"> составили 5</w:t>
      </w:r>
      <w:r w:rsidR="00C45DCE">
        <w:rPr>
          <w:rFonts w:ascii="Times New Roman" w:hAnsi="Times New Roman"/>
          <w:sz w:val="28"/>
          <w:szCs w:val="28"/>
          <w:lang w:eastAsia="ru-RU"/>
        </w:rPr>
        <w:t xml:space="preserve">930,8 </w:t>
      </w:r>
      <w:r w:rsidR="0029004E" w:rsidRPr="00B3450B">
        <w:rPr>
          <w:rFonts w:ascii="Times New Roman" w:hAnsi="Times New Roman"/>
          <w:sz w:val="28"/>
          <w:szCs w:val="28"/>
          <w:lang w:eastAsia="ru-RU"/>
        </w:rPr>
        <w:t xml:space="preserve">тыс. рублей (+ </w:t>
      </w:r>
      <w:r w:rsidR="00C45DCE">
        <w:rPr>
          <w:rFonts w:ascii="Times New Roman" w:hAnsi="Times New Roman"/>
          <w:sz w:val="28"/>
          <w:szCs w:val="28"/>
          <w:lang w:eastAsia="ru-RU"/>
        </w:rPr>
        <w:t>618,1</w:t>
      </w:r>
      <w:r w:rsidR="0029004E" w:rsidRPr="00B3450B">
        <w:rPr>
          <w:rFonts w:ascii="Times New Roman" w:hAnsi="Times New Roman"/>
          <w:sz w:val="28"/>
          <w:szCs w:val="28"/>
          <w:lang w:eastAsia="ru-RU"/>
        </w:rPr>
        <w:t xml:space="preserve"> тыс. рублей, или </w:t>
      </w:r>
      <w:r w:rsidR="00C45DCE">
        <w:rPr>
          <w:rFonts w:ascii="Times New Roman" w:hAnsi="Times New Roman"/>
          <w:sz w:val="28"/>
          <w:szCs w:val="28"/>
          <w:lang w:eastAsia="ru-RU"/>
        </w:rPr>
        <w:t xml:space="preserve">11,6 </w:t>
      </w:r>
      <w:r w:rsidR="0029004E" w:rsidRPr="00B3450B">
        <w:rPr>
          <w:rFonts w:ascii="Times New Roman" w:hAnsi="Times New Roman"/>
          <w:sz w:val="28"/>
          <w:szCs w:val="28"/>
          <w:lang w:eastAsia="ru-RU"/>
        </w:rPr>
        <w:t>%) и по расходам</w:t>
      </w:r>
      <w:r w:rsidR="00F87BFE" w:rsidRPr="00B3450B">
        <w:rPr>
          <w:rFonts w:ascii="Times New Roman" w:hAnsi="Times New Roman"/>
          <w:sz w:val="28"/>
          <w:szCs w:val="28"/>
          <w:lang w:eastAsia="ru-RU"/>
        </w:rPr>
        <w:t xml:space="preserve"> </w:t>
      </w:r>
      <w:r w:rsidR="00C45DCE">
        <w:rPr>
          <w:rFonts w:ascii="Times New Roman" w:hAnsi="Times New Roman"/>
          <w:sz w:val="28"/>
          <w:szCs w:val="28"/>
          <w:lang w:eastAsia="ru-RU"/>
        </w:rPr>
        <w:t>6084,3</w:t>
      </w:r>
      <w:r w:rsidR="0029004E" w:rsidRPr="00B3450B">
        <w:rPr>
          <w:rFonts w:ascii="Times New Roman" w:hAnsi="Times New Roman"/>
          <w:sz w:val="28"/>
          <w:szCs w:val="28"/>
          <w:lang w:eastAsia="ru-RU"/>
        </w:rPr>
        <w:t xml:space="preserve"> тыс. рублей (+</w:t>
      </w:r>
      <w:r w:rsidR="00C45DCE">
        <w:rPr>
          <w:rFonts w:ascii="Times New Roman" w:hAnsi="Times New Roman"/>
          <w:sz w:val="28"/>
          <w:szCs w:val="28"/>
          <w:lang w:eastAsia="ru-RU"/>
        </w:rPr>
        <w:t xml:space="preserve"> 771,6</w:t>
      </w:r>
      <w:r w:rsidR="0029004E" w:rsidRPr="00B3450B">
        <w:rPr>
          <w:rFonts w:ascii="Times New Roman" w:hAnsi="Times New Roman"/>
          <w:sz w:val="28"/>
          <w:szCs w:val="28"/>
          <w:lang w:eastAsia="ru-RU"/>
        </w:rPr>
        <w:t xml:space="preserve"> тыс. рублей, или </w:t>
      </w:r>
      <w:r w:rsidR="00C45DCE">
        <w:rPr>
          <w:rFonts w:ascii="Times New Roman" w:hAnsi="Times New Roman"/>
          <w:sz w:val="28"/>
          <w:szCs w:val="28"/>
          <w:lang w:eastAsia="ru-RU"/>
        </w:rPr>
        <w:t>14,5</w:t>
      </w:r>
      <w:r w:rsidR="0029004E" w:rsidRPr="00B3450B">
        <w:rPr>
          <w:rFonts w:ascii="Times New Roman" w:hAnsi="Times New Roman"/>
          <w:sz w:val="28"/>
          <w:szCs w:val="28"/>
          <w:lang w:eastAsia="ru-RU"/>
        </w:rPr>
        <w:t xml:space="preserve"> %). </w:t>
      </w:r>
      <w:r w:rsidR="00C45DCE">
        <w:rPr>
          <w:rFonts w:ascii="Times New Roman" w:hAnsi="Times New Roman"/>
          <w:sz w:val="28"/>
          <w:szCs w:val="28"/>
          <w:lang w:eastAsia="ru-RU"/>
        </w:rPr>
        <w:t>Дефицит б</w:t>
      </w:r>
      <w:r w:rsidR="00F87BFE" w:rsidRPr="00B3450B">
        <w:rPr>
          <w:rFonts w:ascii="Times New Roman" w:hAnsi="Times New Roman"/>
          <w:sz w:val="28"/>
          <w:szCs w:val="28"/>
          <w:lang w:eastAsia="ru-RU"/>
        </w:rPr>
        <w:t>юджет</w:t>
      </w:r>
      <w:r w:rsidR="00C45DCE">
        <w:rPr>
          <w:rFonts w:ascii="Times New Roman" w:hAnsi="Times New Roman"/>
          <w:sz w:val="28"/>
          <w:szCs w:val="28"/>
          <w:lang w:eastAsia="ru-RU"/>
        </w:rPr>
        <w:t>а утвержден в объеме 153,5 тыс. рублей.</w:t>
      </w:r>
    </w:p>
    <w:p w:rsidR="00F87BFE" w:rsidRPr="00B3450B" w:rsidRDefault="00F87BFE" w:rsidP="00F87BFE">
      <w:pPr>
        <w:spacing w:after="0" w:line="240" w:lineRule="auto"/>
        <w:ind w:right="23" w:firstLine="567"/>
        <w:jc w:val="both"/>
        <w:rPr>
          <w:rFonts w:ascii="Times New Roman" w:hAnsi="Times New Roman"/>
          <w:sz w:val="28"/>
          <w:szCs w:val="28"/>
          <w:lang w:eastAsia="ru-RU"/>
        </w:rPr>
      </w:pPr>
      <w:r w:rsidRPr="00B3450B">
        <w:rPr>
          <w:rFonts w:ascii="Times New Roman" w:hAnsi="Times New Roman"/>
          <w:sz w:val="28"/>
          <w:szCs w:val="28"/>
          <w:lang w:eastAsia="ru-RU"/>
        </w:rPr>
        <w:t xml:space="preserve">  </w:t>
      </w:r>
    </w:p>
    <w:p w:rsidR="00BA764D" w:rsidRPr="00B3450B" w:rsidRDefault="008547B4" w:rsidP="004E6233">
      <w:pPr>
        <w:spacing w:after="0" w:line="240" w:lineRule="auto"/>
        <w:ind w:right="23" w:firstLine="567"/>
        <w:jc w:val="both"/>
        <w:rPr>
          <w:rFonts w:ascii="Times New Roman" w:hAnsi="Times New Roman"/>
          <w:sz w:val="28"/>
          <w:szCs w:val="28"/>
          <w:lang w:eastAsia="ru-RU"/>
        </w:rPr>
      </w:pPr>
      <w:r w:rsidRPr="00B3450B">
        <w:rPr>
          <w:rFonts w:ascii="Times New Roman" w:hAnsi="Times New Roman"/>
          <w:sz w:val="28"/>
          <w:szCs w:val="28"/>
          <w:lang w:eastAsia="ru-RU"/>
        </w:rPr>
        <w:t>За</w:t>
      </w:r>
      <w:r w:rsidR="00F010A9" w:rsidRPr="00B3450B">
        <w:rPr>
          <w:rFonts w:ascii="Times New Roman" w:hAnsi="Times New Roman"/>
          <w:sz w:val="28"/>
          <w:szCs w:val="28"/>
          <w:lang w:eastAsia="ru-RU"/>
        </w:rPr>
        <w:t xml:space="preserve"> </w:t>
      </w:r>
      <w:r w:rsidRPr="00B3450B">
        <w:rPr>
          <w:rFonts w:ascii="Times New Roman" w:hAnsi="Times New Roman"/>
          <w:sz w:val="28"/>
          <w:szCs w:val="28"/>
          <w:lang w:eastAsia="ru-RU"/>
        </w:rPr>
        <w:t>отчетный период</w:t>
      </w:r>
      <w:r w:rsidR="00BA764D" w:rsidRPr="00B3450B">
        <w:rPr>
          <w:rFonts w:ascii="Times New Roman" w:hAnsi="Times New Roman"/>
          <w:sz w:val="28"/>
          <w:szCs w:val="28"/>
          <w:lang w:eastAsia="ru-RU"/>
        </w:rPr>
        <w:t xml:space="preserve"> </w:t>
      </w:r>
      <w:r w:rsidR="000A0E8A" w:rsidRPr="00B3450B">
        <w:rPr>
          <w:rFonts w:ascii="Times New Roman" w:hAnsi="Times New Roman"/>
          <w:sz w:val="28"/>
          <w:szCs w:val="28"/>
          <w:lang w:eastAsia="ru-RU"/>
        </w:rPr>
        <w:t>2020</w:t>
      </w:r>
      <w:r w:rsidR="0032109A" w:rsidRPr="00B3450B">
        <w:rPr>
          <w:rFonts w:ascii="Times New Roman" w:hAnsi="Times New Roman"/>
          <w:sz w:val="28"/>
          <w:szCs w:val="28"/>
          <w:lang w:eastAsia="ru-RU"/>
        </w:rPr>
        <w:t xml:space="preserve"> года в доход бюджета поселения</w:t>
      </w:r>
      <w:r w:rsidR="00BA764D" w:rsidRPr="00B3450B">
        <w:rPr>
          <w:rFonts w:ascii="Times New Roman" w:hAnsi="Times New Roman"/>
          <w:sz w:val="28"/>
          <w:szCs w:val="28"/>
          <w:lang w:eastAsia="ru-RU"/>
        </w:rPr>
        <w:t xml:space="preserve"> поступило</w:t>
      </w:r>
      <w:r w:rsidR="00BA764D" w:rsidRPr="00B3450B">
        <w:rPr>
          <w:rFonts w:ascii="Times New Roman" w:hAnsi="Times New Roman"/>
          <w:bCs/>
          <w:sz w:val="28"/>
          <w:szCs w:val="28"/>
          <w:lang w:eastAsia="ru-RU"/>
        </w:rPr>
        <w:t> </w:t>
      </w:r>
      <w:r w:rsidR="00F7429D">
        <w:rPr>
          <w:rFonts w:ascii="Times New Roman" w:hAnsi="Times New Roman"/>
          <w:bCs/>
          <w:sz w:val="28"/>
          <w:szCs w:val="28"/>
          <w:lang w:eastAsia="ru-RU"/>
        </w:rPr>
        <w:t xml:space="preserve">4055,1 </w:t>
      </w:r>
      <w:r w:rsidR="00F276BB" w:rsidRPr="00B3450B">
        <w:rPr>
          <w:rFonts w:ascii="Times New Roman" w:hAnsi="Times New Roman"/>
          <w:sz w:val="28"/>
          <w:szCs w:val="28"/>
          <w:lang w:eastAsia="ru-RU"/>
        </w:rPr>
        <w:t xml:space="preserve">тыс. рублей, что составило </w:t>
      </w:r>
      <w:r w:rsidR="00F7429D">
        <w:rPr>
          <w:rFonts w:ascii="Times New Roman" w:hAnsi="Times New Roman"/>
          <w:sz w:val="28"/>
          <w:szCs w:val="28"/>
          <w:lang w:eastAsia="ru-RU"/>
        </w:rPr>
        <w:t>68,4</w:t>
      </w:r>
      <w:r w:rsidR="00770F55" w:rsidRPr="00B3450B">
        <w:rPr>
          <w:rFonts w:ascii="Times New Roman" w:hAnsi="Times New Roman"/>
          <w:sz w:val="28"/>
          <w:szCs w:val="28"/>
          <w:lang w:eastAsia="ru-RU"/>
        </w:rPr>
        <w:t xml:space="preserve"> </w:t>
      </w:r>
      <w:r w:rsidR="00BA764D" w:rsidRPr="00B3450B">
        <w:rPr>
          <w:rFonts w:ascii="Times New Roman" w:hAnsi="Times New Roman"/>
          <w:sz w:val="28"/>
          <w:szCs w:val="28"/>
          <w:lang w:eastAsia="ru-RU"/>
        </w:rPr>
        <w:t>% от годового прогнозного плана</w:t>
      </w:r>
      <w:r w:rsidR="00606F87" w:rsidRPr="00B3450B">
        <w:rPr>
          <w:rFonts w:ascii="Times New Roman" w:hAnsi="Times New Roman"/>
          <w:sz w:val="28"/>
          <w:szCs w:val="28"/>
          <w:lang w:eastAsia="ru-RU"/>
        </w:rPr>
        <w:t>.</w:t>
      </w:r>
      <w:r w:rsidR="00BA764D" w:rsidRPr="00B3450B">
        <w:rPr>
          <w:rFonts w:ascii="Times New Roman" w:hAnsi="Times New Roman"/>
          <w:sz w:val="28"/>
          <w:szCs w:val="28"/>
          <w:lang w:eastAsia="ru-RU"/>
        </w:rPr>
        <w:t xml:space="preserve"> Расходы исполнены </w:t>
      </w:r>
      <w:r w:rsidR="00BE7CC7" w:rsidRPr="00B3450B">
        <w:rPr>
          <w:rFonts w:ascii="Times New Roman" w:hAnsi="Times New Roman"/>
          <w:sz w:val="28"/>
          <w:szCs w:val="28"/>
          <w:lang w:eastAsia="ru-RU"/>
        </w:rPr>
        <w:t xml:space="preserve">в объеме </w:t>
      </w:r>
      <w:r w:rsidR="00F7429D">
        <w:rPr>
          <w:rFonts w:ascii="Times New Roman" w:hAnsi="Times New Roman"/>
          <w:sz w:val="28"/>
          <w:szCs w:val="28"/>
          <w:lang w:eastAsia="ru-RU"/>
        </w:rPr>
        <w:t>3710,7</w:t>
      </w:r>
      <w:r w:rsidR="00770F55" w:rsidRPr="00B3450B">
        <w:rPr>
          <w:rFonts w:ascii="Times New Roman" w:hAnsi="Times New Roman"/>
          <w:sz w:val="28"/>
          <w:szCs w:val="28"/>
          <w:lang w:eastAsia="ru-RU"/>
        </w:rPr>
        <w:t xml:space="preserve"> </w:t>
      </w:r>
      <w:r w:rsidR="00BE7CC7" w:rsidRPr="00B3450B">
        <w:rPr>
          <w:rFonts w:ascii="Times New Roman" w:hAnsi="Times New Roman"/>
          <w:sz w:val="28"/>
          <w:szCs w:val="28"/>
          <w:lang w:eastAsia="ru-RU"/>
        </w:rPr>
        <w:t>тыс. рублей</w:t>
      </w:r>
      <w:r w:rsidR="004E6233" w:rsidRPr="00B3450B">
        <w:rPr>
          <w:rFonts w:ascii="Times New Roman" w:hAnsi="Times New Roman"/>
          <w:sz w:val="28"/>
          <w:szCs w:val="28"/>
          <w:lang w:eastAsia="ru-RU"/>
        </w:rPr>
        <w:t>,</w:t>
      </w:r>
      <w:r w:rsidR="00BE7CC7" w:rsidRPr="00B3450B">
        <w:rPr>
          <w:rFonts w:ascii="Times New Roman" w:hAnsi="Times New Roman"/>
          <w:sz w:val="28"/>
          <w:szCs w:val="28"/>
          <w:lang w:eastAsia="ru-RU"/>
        </w:rPr>
        <w:t xml:space="preserve"> или на </w:t>
      </w:r>
      <w:r w:rsidR="00F7429D">
        <w:rPr>
          <w:rFonts w:ascii="Times New Roman" w:hAnsi="Times New Roman"/>
          <w:sz w:val="28"/>
          <w:szCs w:val="28"/>
          <w:lang w:eastAsia="ru-RU"/>
        </w:rPr>
        <w:t>61,0</w:t>
      </w:r>
      <w:r w:rsidR="00C45DCE">
        <w:rPr>
          <w:rFonts w:ascii="Times New Roman" w:hAnsi="Times New Roman"/>
          <w:sz w:val="28"/>
          <w:szCs w:val="28"/>
          <w:lang w:eastAsia="ru-RU"/>
        </w:rPr>
        <w:t xml:space="preserve"> </w:t>
      </w:r>
      <w:r w:rsidR="0032109A" w:rsidRPr="00B3450B">
        <w:rPr>
          <w:rFonts w:ascii="Times New Roman" w:hAnsi="Times New Roman"/>
          <w:sz w:val="28"/>
          <w:szCs w:val="28"/>
          <w:lang w:eastAsia="ru-RU"/>
        </w:rPr>
        <w:t>% от годовых значений</w:t>
      </w:r>
      <w:r w:rsidR="00606F87" w:rsidRPr="00B3450B">
        <w:rPr>
          <w:rFonts w:ascii="Times New Roman" w:hAnsi="Times New Roman"/>
          <w:sz w:val="28"/>
          <w:szCs w:val="28"/>
          <w:lang w:eastAsia="ru-RU"/>
        </w:rPr>
        <w:t>.</w:t>
      </w:r>
    </w:p>
    <w:p w:rsidR="00653CE0" w:rsidRPr="00B3450B" w:rsidRDefault="00653CE0" w:rsidP="004E6233">
      <w:pPr>
        <w:spacing w:after="0" w:line="240" w:lineRule="auto"/>
        <w:ind w:right="23" w:firstLine="567"/>
        <w:jc w:val="both"/>
        <w:rPr>
          <w:rFonts w:ascii="Times New Roman" w:hAnsi="Times New Roman"/>
          <w:sz w:val="28"/>
          <w:szCs w:val="28"/>
          <w:lang w:eastAsia="ru-RU"/>
        </w:rPr>
      </w:pPr>
      <w:r w:rsidRPr="00B3450B">
        <w:rPr>
          <w:rFonts w:ascii="Times New Roman" w:hAnsi="Times New Roman"/>
          <w:sz w:val="28"/>
          <w:szCs w:val="28"/>
          <w:lang w:eastAsia="ru-RU"/>
        </w:rPr>
        <w:lastRenderedPageBreak/>
        <w:t xml:space="preserve">По итогам </w:t>
      </w:r>
      <w:r w:rsidR="00F7429D">
        <w:rPr>
          <w:rFonts w:ascii="Times New Roman" w:hAnsi="Times New Roman"/>
          <w:sz w:val="28"/>
          <w:szCs w:val="28"/>
          <w:lang w:eastAsia="ru-RU"/>
        </w:rPr>
        <w:t>9 месяцев</w:t>
      </w:r>
      <w:r w:rsidRPr="00B3450B">
        <w:rPr>
          <w:rFonts w:ascii="Times New Roman" w:hAnsi="Times New Roman"/>
          <w:sz w:val="28"/>
          <w:szCs w:val="28"/>
          <w:lang w:eastAsia="ru-RU"/>
        </w:rPr>
        <w:t xml:space="preserve"> </w:t>
      </w:r>
      <w:r w:rsidR="000A0E8A" w:rsidRPr="00B3450B">
        <w:rPr>
          <w:rFonts w:ascii="Times New Roman" w:hAnsi="Times New Roman"/>
          <w:sz w:val="28"/>
          <w:szCs w:val="28"/>
          <w:lang w:eastAsia="ru-RU"/>
        </w:rPr>
        <w:t>2020</w:t>
      </w:r>
      <w:r w:rsidRPr="00B3450B">
        <w:rPr>
          <w:rFonts w:ascii="Times New Roman" w:hAnsi="Times New Roman"/>
          <w:sz w:val="28"/>
          <w:szCs w:val="28"/>
          <w:lang w:eastAsia="ru-RU"/>
        </w:rPr>
        <w:t xml:space="preserve"> года сформировался </w:t>
      </w:r>
      <w:r w:rsidR="00770F55" w:rsidRPr="00B3450B">
        <w:rPr>
          <w:rFonts w:ascii="Times New Roman" w:hAnsi="Times New Roman"/>
          <w:sz w:val="28"/>
          <w:szCs w:val="28"/>
          <w:lang w:eastAsia="ru-RU"/>
        </w:rPr>
        <w:t>профицит</w:t>
      </w:r>
      <w:r w:rsidRPr="00B3450B">
        <w:rPr>
          <w:rFonts w:ascii="Times New Roman" w:hAnsi="Times New Roman"/>
          <w:sz w:val="28"/>
          <w:szCs w:val="28"/>
          <w:lang w:eastAsia="ru-RU"/>
        </w:rPr>
        <w:t xml:space="preserve"> бюджета поселения в сумме </w:t>
      </w:r>
      <w:r w:rsidR="00F7429D">
        <w:rPr>
          <w:rFonts w:ascii="Times New Roman" w:hAnsi="Times New Roman"/>
          <w:sz w:val="28"/>
          <w:szCs w:val="28"/>
          <w:lang w:eastAsia="ru-RU"/>
        </w:rPr>
        <w:t xml:space="preserve">344,4 </w:t>
      </w:r>
      <w:r w:rsidRPr="00B3450B">
        <w:rPr>
          <w:rFonts w:ascii="Times New Roman" w:hAnsi="Times New Roman"/>
          <w:sz w:val="28"/>
          <w:szCs w:val="28"/>
          <w:lang w:eastAsia="ru-RU"/>
        </w:rPr>
        <w:t>тыс. рублей.</w:t>
      </w:r>
      <w:r w:rsidR="00F7359A" w:rsidRPr="00B3450B">
        <w:rPr>
          <w:rFonts w:ascii="Times New Roman" w:eastAsia="Calibri" w:hAnsi="Times New Roman"/>
          <w:sz w:val="28"/>
          <w:szCs w:val="28"/>
          <w:lang w:eastAsia="ru-RU"/>
        </w:rPr>
        <w:t xml:space="preserve"> </w:t>
      </w:r>
    </w:p>
    <w:p w:rsidR="00BA764D" w:rsidRPr="00B3450B" w:rsidRDefault="00BA764D" w:rsidP="00BA764D">
      <w:pPr>
        <w:spacing w:after="0" w:line="240" w:lineRule="auto"/>
        <w:ind w:right="23" w:firstLine="808"/>
        <w:jc w:val="both"/>
        <w:rPr>
          <w:rFonts w:ascii="Times New Roman" w:hAnsi="Times New Roman"/>
          <w:sz w:val="28"/>
          <w:szCs w:val="28"/>
          <w:lang w:eastAsia="ru-RU"/>
        </w:rPr>
      </w:pPr>
    </w:p>
    <w:p w:rsidR="00BA764D" w:rsidRPr="00B3450B" w:rsidRDefault="00A954F2" w:rsidP="00BA764D">
      <w:pPr>
        <w:numPr>
          <w:ilvl w:val="0"/>
          <w:numId w:val="3"/>
        </w:numPr>
        <w:spacing w:after="0" w:line="240" w:lineRule="auto"/>
        <w:ind w:right="23"/>
        <w:jc w:val="center"/>
        <w:rPr>
          <w:rFonts w:ascii="Times New Roman" w:hAnsi="Times New Roman"/>
          <w:b/>
          <w:bCs/>
          <w:sz w:val="28"/>
          <w:szCs w:val="28"/>
          <w:lang w:eastAsia="ru-RU"/>
        </w:rPr>
      </w:pPr>
      <w:r w:rsidRPr="00B3450B">
        <w:rPr>
          <w:rFonts w:ascii="Times New Roman" w:hAnsi="Times New Roman"/>
          <w:b/>
          <w:bCs/>
          <w:sz w:val="28"/>
          <w:szCs w:val="28"/>
          <w:lang w:eastAsia="ru-RU"/>
        </w:rPr>
        <w:t>Доходы бюджета поселения</w:t>
      </w:r>
    </w:p>
    <w:p w:rsidR="00BA764D" w:rsidRPr="00B3450B" w:rsidRDefault="00BA764D" w:rsidP="00BA764D">
      <w:pPr>
        <w:spacing w:after="0" w:line="240" w:lineRule="auto"/>
        <w:ind w:left="808" w:right="23"/>
        <w:jc w:val="center"/>
        <w:rPr>
          <w:rFonts w:ascii="Times New Roman" w:hAnsi="Times New Roman"/>
          <w:sz w:val="28"/>
          <w:szCs w:val="28"/>
          <w:lang w:eastAsia="ru-RU"/>
        </w:rPr>
      </w:pPr>
    </w:p>
    <w:p w:rsidR="00BA764D" w:rsidRPr="00B3450B" w:rsidRDefault="00BA764D" w:rsidP="00DB4ACE">
      <w:pPr>
        <w:spacing w:after="0" w:line="240" w:lineRule="auto"/>
        <w:ind w:right="23" w:firstLine="808"/>
        <w:jc w:val="both"/>
        <w:rPr>
          <w:rFonts w:ascii="Times New Roman" w:hAnsi="Times New Roman"/>
          <w:sz w:val="28"/>
          <w:szCs w:val="28"/>
          <w:lang w:eastAsia="ru-RU"/>
        </w:rPr>
      </w:pPr>
      <w:r w:rsidRPr="00B3450B">
        <w:rPr>
          <w:rFonts w:ascii="Times New Roman" w:hAnsi="Times New Roman"/>
          <w:sz w:val="28"/>
          <w:szCs w:val="28"/>
          <w:lang w:eastAsia="ru-RU"/>
        </w:rPr>
        <w:t>Анализ исполнения до</w:t>
      </w:r>
      <w:r w:rsidR="00A954F2" w:rsidRPr="00B3450B">
        <w:rPr>
          <w:rFonts w:ascii="Times New Roman" w:hAnsi="Times New Roman"/>
          <w:sz w:val="28"/>
          <w:szCs w:val="28"/>
          <w:lang w:eastAsia="ru-RU"/>
        </w:rPr>
        <w:t xml:space="preserve">ходной части бюджета </w:t>
      </w:r>
      <w:r w:rsidR="006D5EE2" w:rsidRPr="00B3450B">
        <w:rPr>
          <w:rFonts w:ascii="Times New Roman" w:hAnsi="Times New Roman"/>
          <w:sz w:val="28"/>
          <w:szCs w:val="28"/>
          <w:lang w:eastAsia="ru-RU"/>
        </w:rPr>
        <w:t>пос</w:t>
      </w:r>
      <w:r w:rsidR="008547B4" w:rsidRPr="00B3450B">
        <w:rPr>
          <w:rFonts w:ascii="Times New Roman" w:hAnsi="Times New Roman"/>
          <w:sz w:val="28"/>
          <w:szCs w:val="28"/>
          <w:lang w:eastAsia="ru-RU"/>
        </w:rPr>
        <w:t>еления по состоянию</w:t>
      </w:r>
      <w:r w:rsidR="004B7338" w:rsidRPr="00B3450B">
        <w:rPr>
          <w:rFonts w:ascii="Times New Roman" w:hAnsi="Times New Roman"/>
          <w:sz w:val="28"/>
          <w:szCs w:val="28"/>
          <w:lang w:eastAsia="ru-RU"/>
        </w:rPr>
        <w:t xml:space="preserve"> на </w:t>
      </w:r>
      <w:r w:rsidR="00F7429D">
        <w:rPr>
          <w:rFonts w:ascii="Times New Roman" w:hAnsi="Times New Roman"/>
          <w:sz w:val="28"/>
          <w:szCs w:val="28"/>
          <w:lang w:eastAsia="ru-RU"/>
        </w:rPr>
        <w:t>1 октября</w:t>
      </w:r>
      <w:r w:rsidR="00F276BB" w:rsidRPr="00B3450B">
        <w:rPr>
          <w:rFonts w:ascii="Times New Roman" w:hAnsi="Times New Roman"/>
          <w:sz w:val="28"/>
          <w:szCs w:val="28"/>
          <w:lang w:eastAsia="ru-RU"/>
        </w:rPr>
        <w:t xml:space="preserve"> </w:t>
      </w:r>
      <w:r w:rsidR="000A0E8A" w:rsidRPr="00B3450B">
        <w:rPr>
          <w:rFonts w:ascii="Times New Roman" w:hAnsi="Times New Roman"/>
          <w:sz w:val="28"/>
          <w:szCs w:val="28"/>
          <w:lang w:eastAsia="ru-RU"/>
        </w:rPr>
        <w:t>2020</w:t>
      </w:r>
      <w:r w:rsidRPr="00B3450B">
        <w:rPr>
          <w:rFonts w:ascii="Times New Roman" w:hAnsi="Times New Roman"/>
          <w:sz w:val="28"/>
          <w:szCs w:val="28"/>
          <w:lang w:eastAsia="ru-RU"/>
        </w:rPr>
        <w:t xml:space="preserve"> года представлен в таблице:</w:t>
      </w:r>
    </w:p>
    <w:p w:rsidR="00DB4ACE" w:rsidRPr="005775FA" w:rsidRDefault="00DB4ACE" w:rsidP="00DB4ACE">
      <w:pPr>
        <w:spacing w:after="0" w:line="240" w:lineRule="auto"/>
        <w:ind w:right="23" w:firstLine="808"/>
        <w:jc w:val="both"/>
        <w:rPr>
          <w:rFonts w:ascii="Times New Roman" w:hAnsi="Times New Roman"/>
          <w:sz w:val="24"/>
          <w:szCs w:val="24"/>
          <w:lang w:eastAsia="ru-RU"/>
        </w:rPr>
      </w:pPr>
    </w:p>
    <w:p w:rsidR="00816F14" w:rsidRPr="005775FA" w:rsidRDefault="00BA764D" w:rsidP="00BA764D">
      <w:pPr>
        <w:spacing w:after="0" w:line="240" w:lineRule="auto"/>
        <w:ind w:right="23" w:firstLine="808"/>
        <w:jc w:val="center"/>
        <w:rPr>
          <w:rFonts w:ascii="Times New Roman" w:hAnsi="Times New Roman"/>
          <w:sz w:val="24"/>
          <w:szCs w:val="24"/>
          <w:lang w:eastAsia="ru-RU"/>
        </w:rPr>
      </w:pPr>
      <w:r w:rsidRPr="005775FA">
        <w:rPr>
          <w:rFonts w:ascii="Times New Roman" w:hAnsi="Times New Roman"/>
          <w:sz w:val="24"/>
          <w:szCs w:val="24"/>
          <w:lang w:eastAsia="ru-RU"/>
        </w:rPr>
        <w:t>Исп</w:t>
      </w:r>
      <w:r w:rsidR="00A954F2" w:rsidRPr="005775FA">
        <w:rPr>
          <w:rFonts w:ascii="Times New Roman" w:hAnsi="Times New Roman"/>
          <w:sz w:val="24"/>
          <w:szCs w:val="24"/>
          <w:lang w:eastAsia="ru-RU"/>
        </w:rPr>
        <w:t>олнение доходной части бюджет</w:t>
      </w:r>
      <w:r w:rsidR="00816F14" w:rsidRPr="005775FA">
        <w:rPr>
          <w:rFonts w:ascii="Times New Roman" w:hAnsi="Times New Roman"/>
          <w:sz w:val="24"/>
          <w:szCs w:val="24"/>
          <w:lang w:eastAsia="ru-RU"/>
        </w:rPr>
        <w:t xml:space="preserve">а поселения </w:t>
      </w:r>
    </w:p>
    <w:p w:rsidR="00BA764D" w:rsidRPr="005775FA" w:rsidRDefault="004B7338" w:rsidP="00BA764D">
      <w:pPr>
        <w:spacing w:after="0" w:line="240" w:lineRule="auto"/>
        <w:ind w:right="23" w:firstLine="808"/>
        <w:jc w:val="center"/>
        <w:rPr>
          <w:rFonts w:ascii="Times New Roman" w:hAnsi="Times New Roman"/>
          <w:sz w:val="24"/>
          <w:szCs w:val="24"/>
          <w:lang w:eastAsia="ru-RU"/>
        </w:rPr>
      </w:pPr>
      <w:r w:rsidRPr="005775FA">
        <w:rPr>
          <w:rFonts w:ascii="Times New Roman" w:hAnsi="Times New Roman"/>
          <w:sz w:val="24"/>
          <w:szCs w:val="24"/>
          <w:lang w:eastAsia="ru-RU"/>
        </w:rPr>
        <w:t xml:space="preserve">за </w:t>
      </w:r>
      <w:r w:rsidR="00F7429D">
        <w:rPr>
          <w:rFonts w:ascii="Times New Roman" w:hAnsi="Times New Roman"/>
          <w:sz w:val="24"/>
          <w:szCs w:val="24"/>
          <w:lang w:eastAsia="ru-RU"/>
        </w:rPr>
        <w:t>9 месяцев</w:t>
      </w:r>
      <w:r w:rsidR="00C45DCE">
        <w:rPr>
          <w:rFonts w:ascii="Times New Roman" w:hAnsi="Times New Roman"/>
          <w:sz w:val="24"/>
          <w:szCs w:val="24"/>
          <w:lang w:eastAsia="ru-RU"/>
        </w:rPr>
        <w:t xml:space="preserve"> </w:t>
      </w:r>
      <w:r w:rsidR="000A0E8A">
        <w:rPr>
          <w:rFonts w:ascii="Times New Roman" w:hAnsi="Times New Roman"/>
          <w:sz w:val="24"/>
          <w:szCs w:val="24"/>
          <w:lang w:eastAsia="ru-RU"/>
        </w:rPr>
        <w:t>2020</w:t>
      </w:r>
      <w:r w:rsidR="00BA764D" w:rsidRPr="005775FA">
        <w:rPr>
          <w:rFonts w:ascii="Times New Roman" w:hAnsi="Times New Roman"/>
          <w:sz w:val="24"/>
          <w:szCs w:val="24"/>
          <w:lang w:eastAsia="ru-RU"/>
        </w:rPr>
        <w:t xml:space="preserve"> года</w:t>
      </w:r>
    </w:p>
    <w:p w:rsidR="00BA764D" w:rsidRPr="005775FA" w:rsidRDefault="00BA764D" w:rsidP="00BA764D">
      <w:pPr>
        <w:spacing w:after="0"/>
        <w:jc w:val="right"/>
        <w:rPr>
          <w:rFonts w:ascii="Times New Roman" w:hAnsi="Times New Roman"/>
          <w:sz w:val="24"/>
          <w:szCs w:val="24"/>
          <w:lang w:eastAsia="ru-RU"/>
        </w:rPr>
      </w:pPr>
      <w:r w:rsidRPr="005775FA">
        <w:rPr>
          <w:rFonts w:ascii="Times New Roman" w:hAnsi="Times New Roman"/>
          <w:sz w:val="24"/>
          <w:szCs w:val="24"/>
          <w:lang w:eastAsia="ru-RU"/>
        </w:rPr>
        <w:t> тыс. руб</w:t>
      </w:r>
      <w:r w:rsidR="00A954F2" w:rsidRPr="005775FA">
        <w:rPr>
          <w:rFonts w:ascii="Times New Roman" w:hAnsi="Times New Roman"/>
          <w:sz w:val="24"/>
          <w:szCs w:val="24"/>
          <w:lang w:eastAsia="ru-RU"/>
        </w:rPr>
        <w:t>лей</w:t>
      </w:r>
    </w:p>
    <w:tbl>
      <w:tblPr>
        <w:tblStyle w:val="a3"/>
        <w:tblW w:w="9322" w:type="dxa"/>
        <w:tblLook w:val="04A0" w:firstRow="1" w:lastRow="0" w:firstColumn="1" w:lastColumn="0" w:noHBand="0" w:noVBand="1"/>
      </w:tblPr>
      <w:tblGrid>
        <w:gridCol w:w="4012"/>
        <w:gridCol w:w="1341"/>
        <w:gridCol w:w="1479"/>
        <w:gridCol w:w="1269"/>
        <w:gridCol w:w="1221"/>
      </w:tblGrid>
      <w:tr w:rsidR="00926228" w:rsidTr="00F7429D">
        <w:tc>
          <w:tcPr>
            <w:tcW w:w="4012" w:type="dxa"/>
            <w:vMerge w:val="restart"/>
          </w:tcPr>
          <w:p w:rsidR="00926228" w:rsidRDefault="00926228" w:rsidP="00926228">
            <w:pPr>
              <w:jc w:val="center"/>
            </w:pPr>
            <w:r w:rsidRPr="000A0426">
              <w:rPr>
                <w:rFonts w:ascii="Times New Roman" w:hAnsi="Times New Roman"/>
                <w:sz w:val="20"/>
                <w:szCs w:val="20"/>
                <w:lang w:eastAsia="ru-RU"/>
              </w:rPr>
              <w:t>Наименование показателя</w:t>
            </w:r>
          </w:p>
        </w:tc>
        <w:tc>
          <w:tcPr>
            <w:tcW w:w="1341" w:type="dxa"/>
            <w:vMerge w:val="restart"/>
          </w:tcPr>
          <w:p w:rsidR="00926228" w:rsidRPr="000A0426" w:rsidRDefault="00926228" w:rsidP="00926228">
            <w:pPr>
              <w:jc w:val="center"/>
              <w:rPr>
                <w:rFonts w:ascii="Times New Roman" w:hAnsi="Times New Roman"/>
                <w:sz w:val="20"/>
                <w:szCs w:val="20"/>
                <w:lang w:eastAsia="ru-RU"/>
              </w:rPr>
            </w:pPr>
            <w:r w:rsidRPr="000A0426">
              <w:rPr>
                <w:rFonts w:ascii="Times New Roman" w:hAnsi="Times New Roman"/>
                <w:sz w:val="20"/>
                <w:szCs w:val="20"/>
                <w:lang w:eastAsia="ru-RU"/>
              </w:rPr>
              <w:t>Исполнено на</w:t>
            </w:r>
          </w:p>
          <w:p w:rsidR="00926228" w:rsidRDefault="00926228" w:rsidP="00F7429D">
            <w:r w:rsidRPr="000A0426">
              <w:rPr>
                <w:rFonts w:ascii="Times New Roman" w:hAnsi="Times New Roman"/>
                <w:sz w:val="20"/>
                <w:szCs w:val="20"/>
                <w:lang w:eastAsia="ru-RU"/>
              </w:rPr>
              <w:t>01.</w:t>
            </w:r>
            <w:r w:rsidR="00F7429D">
              <w:rPr>
                <w:rFonts w:ascii="Times New Roman" w:hAnsi="Times New Roman"/>
                <w:sz w:val="20"/>
                <w:szCs w:val="20"/>
                <w:lang w:eastAsia="ru-RU"/>
              </w:rPr>
              <w:t>10</w:t>
            </w:r>
            <w:r w:rsidRPr="000A0426">
              <w:rPr>
                <w:rFonts w:ascii="Times New Roman" w:hAnsi="Times New Roman"/>
                <w:sz w:val="20"/>
                <w:szCs w:val="20"/>
                <w:lang w:eastAsia="ru-RU"/>
              </w:rPr>
              <w:t>.</w:t>
            </w:r>
            <w:r w:rsidR="000A0E8A">
              <w:rPr>
                <w:rFonts w:ascii="Times New Roman" w:hAnsi="Times New Roman"/>
                <w:sz w:val="20"/>
                <w:szCs w:val="20"/>
                <w:lang w:eastAsia="ru-RU"/>
              </w:rPr>
              <w:t>2019</w:t>
            </w:r>
          </w:p>
        </w:tc>
        <w:tc>
          <w:tcPr>
            <w:tcW w:w="3969" w:type="dxa"/>
            <w:gridSpan w:val="3"/>
          </w:tcPr>
          <w:p w:rsidR="00926228" w:rsidRPr="00926228" w:rsidRDefault="000A0E8A" w:rsidP="00926228">
            <w:pPr>
              <w:jc w:val="center"/>
              <w:rPr>
                <w:rFonts w:ascii="Times New Roman" w:hAnsi="Times New Roman"/>
                <w:sz w:val="20"/>
                <w:szCs w:val="20"/>
              </w:rPr>
            </w:pPr>
            <w:r>
              <w:rPr>
                <w:rFonts w:ascii="Times New Roman" w:hAnsi="Times New Roman"/>
                <w:sz w:val="20"/>
                <w:szCs w:val="20"/>
              </w:rPr>
              <w:t>2020</w:t>
            </w:r>
            <w:r w:rsidR="00926228" w:rsidRPr="00926228">
              <w:rPr>
                <w:rFonts w:ascii="Times New Roman" w:hAnsi="Times New Roman"/>
                <w:sz w:val="20"/>
                <w:szCs w:val="20"/>
              </w:rPr>
              <w:t xml:space="preserve"> год</w:t>
            </w:r>
          </w:p>
        </w:tc>
      </w:tr>
      <w:tr w:rsidR="00926228" w:rsidTr="00F7429D">
        <w:trPr>
          <w:trHeight w:val="713"/>
        </w:trPr>
        <w:tc>
          <w:tcPr>
            <w:tcW w:w="4012" w:type="dxa"/>
            <w:vMerge/>
          </w:tcPr>
          <w:p w:rsidR="00926228" w:rsidRDefault="00926228" w:rsidP="00590326"/>
        </w:tc>
        <w:tc>
          <w:tcPr>
            <w:tcW w:w="1341" w:type="dxa"/>
            <w:vMerge/>
          </w:tcPr>
          <w:p w:rsidR="00926228" w:rsidRDefault="00926228" w:rsidP="00590326"/>
        </w:tc>
        <w:tc>
          <w:tcPr>
            <w:tcW w:w="1479" w:type="dxa"/>
          </w:tcPr>
          <w:p w:rsidR="00926228" w:rsidRPr="000A0426" w:rsidRDefault="00926228" w:rsidP="00926228">
            <w:pPr>
              <w:ind w:left="-108" w:firstLine="108"/>
              <w:jc w:val="center"/>
              <w:rPr>
                <w:rFonts w:ascii="Times New Roman" w:hAnsi="Times New Roman"/>
                <w:sz w:val="20"/>
                <w:szCs w:val="20"/>
                <w:lang w:eastAsia="ru-RU"/>
              </w:rPr>
            </w:pPr>
            <w:r w:rsidRPr="000A0426">
              <w:rPr>
                <w:rFonts w:ascii="Times New Roman" w:hAnsi="Times New Roman"/>
                <w:sz w:val="20"/>
                <w:szCs w:val="20"/>
                <w:lang w:eastAsia="ru-RU"/>
              </w:rPr>
              <w:t>Уточнен</w:t>
            </w:r>
            <w:r>
              <w:rPr>
                <w:rFonts w:ascii="Times New Roman" w:hAnsi="Times New Roman"/>
                <w:sz w:val="20"/>
                <w:szCs w:val="20"/>
                <w:lang w:eastAsia="ru-RU"/>
              </w:rPr>
              <w:t>ный</w:t>
            </w:r>
          </w:p>
          <w:p w:rsidR="00926228" w:rsidRDefault="00926228" w:rsidP="00926228">
            <w:r w:rsidRPr="000A0426">
              <w:rPr>
                <w:rFonts w:ascii="Times New Roman" w:hAnsi="Times New Roman"/>
                <w:sz w:val="20"/>
                <w:szCs w:val="20"/>
                <w:lang w:eastAsia="ru-RU"/>
              </w:rPr>
              <w:t>годовой план</w:t>
            </w:r>
          </w:p>
        </w:tc>
        <w:tc>
          <w:tcPr>
            <w:tcW w:w="1269" w:type="dxa"/>
          </w:tcPr>
          <w:p w:rsidR="00926228" w:rsidRDefault="00926228" w:rsidP="00F7429D">
            <w:pPr>
              <w:ind w:right="-108"/>
            </w:pPr>
            <w:r w:rsidRPr="000A0426">
              <w:rPr>
                <w:rFonts w:ascii="Times New Roman" w:hAnsi="Times New Roman"/>
                <w:sz w:val="20"/>
                <w:szCs w:val="20"/>
                <w:lang w:eastAsia="ru-RU"/>
              </w:rPr>
              <w:t>Исполнено</w:t>
            </w:r>
            <w:r>
              <w:rPr>
                <w:rFonts w:ascii="Times New Roman" w:hAnsi="Times New Roman"/>
                <w:sz w:val="20"/>
                <w:szCs w:val="20"/>
                <w:lang w:eastAsia="ru-RU"/>
              </w:rPr>
              <w:t xml:space="preserve"> на    </w:t>
            </w:r>
            <w:r w:rsidRPr="000A0426">
              <w:rPr>
                <w:rFonts w:ascii="Times New Roman" w:hAnsi="Times New Roman"/>
                <w:sz w:val="20"/>
                <w:szCs w:val="20"/>
                <w:lang w:eastAsia="ru-RU"/>
              </w:rPr>
              <w:t xml:space="preserve"> 01.</w:t>
            </w:r>
            <w:r w:rsidR="00F7429D">
              <w:rPr>
                <w:rFonts w:ascii="Times New Roman" w:hAnsi="Times New Roman"/>
                <w:sz w:val="20"/>
                <w:szCs w:val="20"/>
                <w:lang w:eastAsia="ru-RU"/>
              </w:rPr>
              <w:t>10</w:t>
            </w:r>
            <w:r w:rsidRPr="000A0426">
              <w:rPr>
                <w:rFonts w:ascii="Times New Roman" w:hAnsi="Times New Roman"/>
                <w:sz w:val="20"/>
                <w:szCs w:val="20"/>
                <w:lang w:eastAsia="ru-RU"/>
              </w:rPr>
              <w:t>.</w:t>
            </w:r>
            <w:r w:rsidR="000A0E8A">
              <w:rPr>
                <w:rFonts w:ascii="Times New Roman" w:hAnsi="Times New Roman"/>
                <w:sz w:val="20"/>
                <w:szCs w:val="20"/>
                <w:lang w:eastAsia="ru-RU"/>
              </w:rPr>
              <w:t>2020</w:t>
            </w:r>
          </w:p>
        </w:tc>
        <w:tc>
          <w:tcPr>
            <w:tcW w:w="1221" w:type="dxa"/>
          </w:tcPr>
          <w:p w:rsidR="00926228" w:rsidRDefault="00926228" w:rsidP="00590326">
            <w:r w:rsidRPr="000A0426">
              <w:rPr>
                <w:rFonts w:ascii="Times New Roman" w:hAnsi="Times New Roman"/>
                <w:sz w:val="20"/>
                <w:szCs w:val="20"/>
                <w:lang w:eastAsia="ru-RU"/>
              </w:rPr>
              <w:t>% исполнения</w:t>
            </w:r>
            <w:r>
              <w:rPr>
                <w:rFonts w:ascii="Times New Roman" w:hAnsi="Times New Roman"/>
                <w:sz w:val="20"/>
                <w:szCs w:val="20"/>
                <w:lang w:eastAsia="ru-RU"/>
              </w:rPr>
              <w:t xml:space="preserve"> к годовому плану</w:t>
            </w:r>
          </w:p>
        </w:tc>
      </w:tr>
      <w:tr w:rsidR="00F7429D" w:rsidTr="00F7429D">
        <w:tc>
          <w:tcPr>
            <w:tcW w:w="4012" w:type="dxa"/>
          </w:tcPr>
          <w:p w:rsidR="00F7429D" w:rsidRPr="00C46869" w:rsidRDefault="00F7429D" w:rsidP="00F7429D">
            <w:pPr>
              <w:rPr>
                <w:b/>
              </w:rPr>
            </w:pPr>
            <w:r w:rsidRPr="00C46869">
              <w:rPr>
                <w:rFonts w:ascii="Times New Roman" w:hAnsi="Times New Roman"/>
                <w:b/>
                <w:bCs/>
                <w:sz w:val="20"/>
                <w:szCs w:val="20"/>
                <w:lang w:eastAsia="ru-RU"/>
              </w:rPr>
              <w:t>Доходы бюджета - итого</w:t>
            </w:r>
          </w:p>
        </w:tc>
        <w:tc>
          <w:tcPr>
            <w:tcW w:w="1341" w:type="dxa"/>
            <w:tcBorders>
              <w:top w:val="single" w:sz="4" w:space="0" w:color="auto"/>
              <w:left w:val="single" w:sz="4" w:space="0" w:color="auto"/>
              <w:bottom w:val="nil"/>
              <w:right w:val="single" w:sz="4" w:space="0" w:color="auto"/>
            </w:tcBorders>
            <w:shd w:val="clear" w:color="auto" w:fill="auto"/>
          </w:tcPr>
          <w:p w:rsidR="00F7429D" w:rsidRPr="00F7429D" w:rsidRDefault="00F7429D" w:rsidP="00F7429D">
            <w:pPr>
              <w:jc w:val="center"/>
              <w:rPr>
                <w:rFonts w:ascii="Times New Roman" w:hAnsi="Times New Roman"/>
                <w:b/>
                <w:sz w:val="20"/>
                <w:szCs w:val="20"/>
              </w:rPr>
            </w:pPr>
            <w:r w:rsidRPr="00F7429D">
              <w:rPr>
                <w:rFonts w:ascii="Times New Roman" w:hAnsi="Times New Roman"/>
                <w:b/>
                <w:sz w:val="20"/>
                <w:szCs w:val="20"/>
              </w:rPr>
              <w:t>4268,6</w:t>
            </w:r>
          </w:p>
        </w:tc>
        <w:tc>
          <w:tcPr>
            <w:tcW w:w="1479" w:type="dxa"/>
            <w:tcBorders>
              <w:top w:val="single" w:sz="4" w:space="0" w:color="auto"/>
              <w:left w:val="nil"/>
              <w:bottom w:val="nil"/>
              <w:right w:val="single" w:sz="4" w:space="0" w:color="auto"/>
            </w:tcBorders>
            <w:shd w:val="clear" w:color="auto" w:fill="auto"/>
          </w:tcPr>
          <w:p w:rsidR="00F7429D" w:rsidRPr="00F7429D" w:rsidRDefault="00F7429D" w:rsidP="00F7429D">
            <w:pPr>
              <w:jc w:val="center"/>
              <w:rPr>
                <w:rFonts w:ascii="Times New Roman" w:hAnsi="Times New Roman"/>
                <w:b/>
                <w:sz w:val="20"/>
                <w:szCs w:val="20"/>
              </w:rPr>
            </w:pPr>
            <w:r w:rsidRPr="00F7429D">
              <w:rPr>
                <w:rFonts w:ascii="Times New Roman" w:hAnsi="Times New Roman"/>
                <w:b/>
                <w:sz w:val="20"/>
                <w:szCs w:val="20"/>
              </w:rPr>
              <w:t>5930,8</w:t>
            </w:r>
          </w:p>
        </w:tc>
        <w:tc>
          <w:tcPr>
            <w:tcW w:w="1269" w:type="dxa"/>
            <w:tcBorders>
              <w:top w:val="single" w:sz="4" w:space="0" w:color="auto"/>
              <w:left w:val="nil"/>
              <w:bottom w:val="nil"/>
              <w:right w:val="single" w:sz="4" w:space="0" w:color="auto"/>
            </w:tcBorders>
            <w:shd w:val="clear" w:color="auto" w:fill="auto"/>
          </w:tcPr>
          <w:p w:rsidR="00F7429D" w:rsidRPr="00F7429D" w:rsidRDefault="00F7429D" w:rsidP="00F7429D">
            <w:pPr>
              <w:jc w:val="center"/>
              <w:rPr>
                <w:rFonts w:ascii="Times New Roman" w:hAnsi="Times New Roman"/>
                <w:b/>
                <w:sz w:val="20"/>
                <w:szCs w:val="20"/>
              </w:rPr>
            </w:pPr>
            <w:r w:rsidRPr="00F7429D">
              <w:rPr>
                <w:rFonts w:ascii="Times New Roman" w:hAnsi="Times New Roman"/>
                <w:b/>
                <w:sz w:val="20"/>
                <w:szCs w:val="20"/>
              </w:rPr>
              <w:t>4055,1</w:t>
            </w:r>
          </w:p>
        </w:tc>
        <w:tc>
          <w:tcPr>
            <w:tcW w:w="1221" w:type="dxa"/>
            <w:tcBorders>
              <w:top w:val="single" w:sz="4" w:space="0" w:color="auto"/>
              <w:left w:val="nil"/>
              <w:bottom w:val="nil"/>
              <w:right w:val="single" w:sz="4" w:space="0" w:color="auto"/>
            </w:tcBorders>
            <w:shd w:val="clear" w:color="auto" w:fill="auto"/>
          </w:tcPr>
          <w:p w:rsidR="00F7429D" w:rsidRPr="00F7429D" w:rsidRDefault="00F7429D" w:rsidP="00F7429D">
            <w:pPr>
              <w:jc w:val="center"/>
              <w:rPr>
                <w:rFonts w:ascii="Times New Roman" w:hAnsi="Times New Roman"/>
                <w:b/>
                <w:sz w:val="20"/>
                <w:szCs w:val="20"/>
              </w:rPr>
            </w:pPr>
            <w:r w:rsidRPr="00F7429D">
              <w:rPr>
                <w:rFonts w:ascii="Times New Roman" w:hAnsi="Times New Roman"/>
                <w:b/>
                <w:sz w:val="20"/>
                <w:szCs w:val="20"/>
              </w:rPr>
              <w:t>68,4</w:t>
            </w:r>
          </w:p>
        </w:tc>
      </w:tr>
      <w:tr w:rsidR="00F7429D" w:rsidTr="00F7429D">
        <w:tc>
          <w:tcPr>
            <w:tcW w:w="4012" w:type="dxa"/>
          </w:tcPr>
          <w:p w:rsidR="00F7429D" w:rsidRDefault="00F7429D" w:rsidP="00F7429D">
            <w:r w:rsidRPr="000A0426">
              <w:rPr>
                <w:rFonts w:ascii="Times New Roman" w:hAnsi="Times New Roman"/>
                <w:bCs/>
                <w:sz w:val="20"/>
                <w:szCs w:val="20"/>
                <w:lang w:eastAsia="ru-RU"/>
              </w:rPr>
              <w:t>Налоговые доходы</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148,9</w:t>
            </w:r>
          </w:p>
        </w:tc>
        <w:tc>
          <w:tcPr>
            <w:tcW w:w="1479" w:type="dxa"/>
            <w:tcBorders>
              <w:top w:val="single" w:sz="4" w:space="0" w:color="auto"/>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302,0</w:t>
            </w:r>
          </w:p>
        </w:tc>
        <w:tc>
          <w:tcPr>
            <w:tcW w:w="1269" w:type="dxa"/>
            <w:tcBorders>
              <w:top w:val="single" w:sz="4" w:space="0" w:color="auto"/>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191,3</w:t>
            </w:r>
          </w:p>
        </w:tc>
        <w:tc>
          <w:tcPr>
            <w:tcW w:w="1221" w:type="dxa"/>
            <w:tcBorders>
              <w:top w:val="single" w:sz="4" w:space="0" w:color="auto"/>
              <w:left w:val="nil"/>
              <w:bottom w:val="nil"/>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63,3</w:t>
            </w:r>
          </w:p>
        </w:tc>
      </w:tr>
      <w:tr w:rsidR="00F7429D" w:rsidTr="00F7429D">
        <w:trPr>
          <w:trHeight w:val="152"/>
        </w:trPr>
        <w:tc>
          <w:tcPr>
            <w:tcW w:w="4012" w:type="dxa"/>
          </w:tcPr>
          <w:p w:rsidR="00F7429D" w:rsidRDefault="00F7429D" w:rsidP="00F7429D">
            <w:r>
              <w:rPr>
                <w:rFonts w:ascii="Times New Roman" w:hAnsi="Times New Roman"/>
                <w:bCs/>
                <w:sz w:val="20"/>
                <w:szCs w:val="20"/>
                <w:lang w:eastAsia="ru-RU"/>
              </w:rPr>
              <w:t>Нен</w:t>
            </w:r>
            <w:r w:rsidRPr="000A0426">
              <w:rPr>
                <w:rFonts w:ascii="Times New Roman" w:hAnsi="Times New Roman"/>
                <w:bCs/>
                <w:sz w:val="20"/>
                <w:szCs w:val="20"/>
                <w:lang w:eastAsia="ru-RU"/>
              </w:rPr>
              <w:t>алоговые доходы</w:t>
            </w:r>
          </w:p>
        </w:tc>
        <w:tc>
          <w:tcPr>
            <w:tcW w:w="1341" w:type="dxa"/>
            <w:tcBorders>
              <w:top w:val="nil"/>
              <w:left w:val="single" w:sz="4" w:space="0" w:color="auto"/>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0,0</w:t>
            </w:r>
          </w:p>
        </w:tc>
        <w:tc>
          <w:tcPr>
            <w:tcW w:w="147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0,0</w:t>
            </w:r>
          </w:p>
        </w:tc>
        <w:tc>
          <w:tcPr>
            <w:tcW w:w="126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0,0</w:t>
            </w:r>
          </w:p>
        </w:tc>
        <w:tc>
          <w:tcPr>
            <w:tcW w:w="1221" w:type="dxa"/>
            <w:tcBorders>
              <w:top w:val="single" w:sz="4" w:space="0" w:color="auto"/>
              <w:left w:val="nil"/>
              <w:bottom w:val="nil"/>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Pr>
                <w:rFonts w:ascii="Times New Roman" w:hAnsi="Times New Roman"/>
                <w:sz w:val="20"/>
                <w:szCs w:val="20"/>
              </w:rPr>
              <w:t>0,0</w:t>
            </w:r>
          </w:p>
        </w:tc>
      </w:tr>
      <w:tr w:rsidR="00F7429D" w:rsidTr="00F7429D">
        <w:trPr>
          <w:trHeight w:val="331"/>
        </w:trPr>
        <w:tc>
          <w:tcPr>
            <w:tcW w:w="4012" w:type="dxa"/>
          </w:tcPr>
          <w:p w:rsidR="00F7429D" w:rsidRPr="00455C0D" w:rsidRDefault="00F7429D" w:rsidP="00F7429D">
            <w:pPr>
              <w:rPr>
                <w:b/>
              </w:rPr>
            </w:pPr>
            <w:r w:rsidRPr="00455C0D">
              <w:rPr>
                <w:rFonts w:ascii="Times New Roman" w:hAnsi="Times New Roman"/>
                <w:b/>
                <w:bCs/>
                <w:sz w:val="20"/>
                <w:szCs w:val="20"/>
                <w:lang w:eastAsia="ru-RU"/>
              </w:rPr>
              <w:t>Налоговые и неналоговые доходы</w:t>
            </w:r>
          </w:p>
        </w:tc>
        <w:tc>
          <w:tcPr>
            <w:tcW w:w="1341" w:type="dxa"/>
            <w:tcBorders>
              <w:top w:val="nil"/>
              <w:left w:val="single" w:sz="4" w:space="0" w:color="auto"/>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b/>
                <w:sz w:val="20"/>
                <w:szCs w:val="20"/>
              </w:rPr>
            </w:pPr>
            <w:r w:rsidRPr="00F7429D">
              <w:rPr>
                <w:rFonts w:ascii="Times New Roman" w:hAnsi="Times New Roman"/>
                <w:b/>
                <w:sz w:val="20"/>
                <w:szCs w:val="20"/>
              </w:rPr>
              <w:t>148,9</w:t>
            </w:r>
          </w:p>
        </w:tc>
        <w:tc>
          <w:tcPr>
            <w:tcW w:w="147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b/>
                <w:sz w:val="20"/>
                <w:szCs w:val="20"/>
              </w:rPr>
            </w:pPr>
            <w:r w:rsidRPr="00F7429D">
              <w:rPr>
                <w:rFonts w:ascii="Times New Roman" w:hAnsi="Times New Roman"/>
                <w:b/>
                <w:sz w:val="20"/>
                <w:szCs w:val="20"/>
              </w:rPr>
              <w:t>302,0</w:t>
            </w:r>
          </w:p>
        </w:tc>
        <w:tc>
          <w:tcPr>
            <w:tcW w:w="126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b/>
                <w:sz w:val="20"/>
                <w:szCs w:val="20"/>
              </w:rPr>
            </w:pPr>
            <w:r w:rsidRPr="00F7429D">
              <w:rPr>
                <w:rFonts w:ascii="Times New Roman" w:hAnsi="Times New Roman"/>
                <w:b/>
                <w:sz w:val="20"/>
                <w:szCs w:val="20"/>
              </w:rPr>
              <w:t>191,3</w:t>
            </w:r>
          </w:p>
        </w:tc>
        <w:tc>
          <w:tcPr>
            <w:tcW w:w="1221" w:type="dxa"/>
            <w:tcBorders>
              <w:top w:val="single" w:sz="4" w:space="0" w:color="auto"/>
              <w:left w:val="nil"/>
              <w:bottom w:val="nil"/>
              <w:right w:val="single" w:sz="4" w:space="0" w:color="auto"/>
            </w:tcBorders>
            <w:shd w:val="clear" w:color="auto" w:fill="auto"/>
          </w:tcPr>
          <w:p w:rsidR="00F7429D" w:rsidRPr="00F7429D" w:rsidRDefault="00F7429D" w:rsidP="00F7429D">
            <w:pPr>
              <w:jc w:val="center"/>
              <w:rPr>
                <w:rFonts w:ascii="Times New Roman" w:hAnsi="Times New Roman"/>
                <w:b/>
                <w:sz w:val="20"/>
                <w:szCs w:val="20"/>
              </w:rPr>
            </w:pPr>
            <w:r w:rsidRPr="00F7429D">
              <w:rPr>
                <w:rFonts w:ascii="Times New Roman" w:hAnsi="Times New Roman"/>
                <w:b/>
                <w:sz w:val="20"/>
                <w:szCs w:val="20"/>
              </w:rPr>
              <w:t>63,3</w:t>
            </w:r>
          </w:p>
        </w:tc>
      </w:tr>
      <w:tr w:rsidR="00F7429D" w:rsidTr="00F7429D">
        <w:tc>
          <w:tcPr>
            <w:tcW w:w="4012" w:type="dxa"/>
          </w:tcPr>
          <w:p w:rsidR="00F7429D" w:rsidRDefault="00F7429D" w:rsidP="00F7429D">
            <w:r w:rsidRPr="000A0426">
              <w:rPr>
                <w:rFonts w:ascii="Times New Roman" w:hAnsi="Times New Roman"/>
                <w:bCs/>
                <w:sz w:val="20"/>
                <w:szCs w:val="20"/>
                <w:lang w:eastAsia="ru-RU"/>
              </w:rPr>
              <w:t>Безвозмездные поступления от других бюджетов бюджетной системы РФ, в т.</w:t>
            </w:r>
            <w:r>
              <w:rPr>
                <w:rFonts w:ascii="Times New Roman" w:hAnsi="Times New Roman"/>
                <w:bCs/>
                <w:sz w:val="20"/>
                <w:szCs w:val="20"/>
                <w:lang w:eastAsia="ru-RU"/>
              </w:rPr>
              <w:t xml:space="preserve"> </w:t>
            </w:r>
            <w:r w:rsidRPr="000A0426">
              <w:rPr>
                <w:rFonts w:ascii="Times New Roman" w:hAnsi="Times New Roman"/>
                <w:bCs/>
                <w:sz w:val="20"/>
                <w:szCs w:val="20"/>
                <w:lang w:eastAsia="ru-RU"/>
              </w:rPr>
              <w:t>ч.</w:t>
            </w:r>
          </w:p>
        </w:tc>
        <w:tc>
          <w:tcPr>
            <w:tcW w:w="1341" w:type="dxa"/>
            <w:tcBorders>
              <w:top w:val="nil"/>
              <w:left w:val="single" w:sz="4" w:space="0" w:color="auto"/>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4119,7</w:t>
            </w:r>
          </w:p>
        </w:tc>
        <w:tc>
          <w:tcPr>
            <w:tcW w:w="147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5628,8</w:t>
            </w:r>
          </w:p>
        </w:tc>
        <w:tc>
          <w:tcPr>
            <w:tcW w:w="126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3863,8</w:t>
            </w:r>
          </w:p>
        </w:tc>
        <w:tc>
          <w:tcPr>
            <w:tcW w:w="1221" w:type="dxa"/>
            <w:tcBorders>
              <w:top w:val="single" w:sz="4" w:space="0" w:color="auto"/>
              <w:left w:val="nil"/>
              <w:bottom w:val="nil"/>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68,6</w:t>
            </w:r>
          </w:p>
        </w:tc>
      </w:tr>
      <w:tr w:rsidR="00F7429D" w:rsidTr="00F7429D">
        <w:tc>
          <w:tcPr>
            <w:tcW w:w="4012" w:type="dxa"/>
          </w:tcPr>
          <w:p w:rsidR="00F7429D" w:rsidRDefault="00F7429D" w:rsidP="00F7429D">
            <w:r w:rsidRPr="000A0426">
              <w:rPr>
                <w:rFonts w:ascii="Times New Roman" w:hAnsi="Times New Roman"/>
                <w:bCs/>
                <w:sz w:val="20"/>
                <w:szCs w:val="20"/>
                <w:lang w:eastAsia="ru-RU"/>
              </w:rPr>
              <w:t>Субсидии</w:t>
            </w:r>
          </w:p>
        </w:tc>
        <w:tc>
          <w:tcPr>
            <w:tcW w:w="1341" w:type="dxa"/>
            <w:tcBorders>
              <w:top w:val="nil"/>
              <w:left w:val="single" w:sz="4" w:space="0" w:color="auto"/>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498,2</w:t>
            </w:r>
          </w:p>
        </w:tc>
        <w:tc>
          <w:tcPr>
            <w:tcW w:w="147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497,7</w:t>
            </w:r>
          </w:p>
        </w:tc>
        <w:tc>
          <w:tcPr>
            <w:tcW w:w="126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273,6</w:t>
            </w:r>
          </w:p>
        </w:tc>
        <w:tc>
          <w:tcPr>
            <w:tcW w:w="1221" w:type="dxa"/>
            <w:tcBorders>
              <w:top w:val="single" w:sz="4" w:space="0" w:color="auto"/>
              <w:left w:val="nil"/>
              <w:bottom w:val="nil"/>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55,0</w:t>
            </w:r>
          </w:p>
        </w:tc>
      </w:tr>
      <w:tr w:rsidR="00F7429D" w:rsidTr="00F7429D">
        <w:tc>
          <w:tcPr>
            <w:tcW w:w="4012" w:type="dxa"/>
          </w:tcPr>
          <w:p w:rsidR="00F7429D" w:rsidRPr="000A0426" w:rsidRDefault="00F7429D" w:rsidP="00F7429D">
            <w:pPr>
              <w:rPr>
                <w:rFonts w:ascii="Times New Roman" w:hAnsi="Times New Roman"/>
                <w:sz w:val="20"/>
                <w:szCs w:val="20"/>
                <w:lang w:eastAsia="ru-RU"/>
              </w:rPr>
            </w:pPr>
            <w:r w:rsidRPr="000A0426">
              <w:rPr>
                <w:rFonts w:ascii="Times New Roman" w:hAnsi="Times New Roman"/>
                <w:bCs/>
                <w:sz w:val="20"/>
                <w:szCs w:val="20"/>
                <w:lang w:eastAsia="ru-RU"/>
              </w:rPr>
              <w:t>Субвенции</w:t>
            </w:r>
          </w:p>
        </w:tc>
        <w:tc>
          <w:tcPr>
            <w:tcW w:w="1341" w:type="dxa"/>
            <w:tcBorders>
              <w:top w:val="nil"/>
              <w:left w:val="single" w:sz="4" w:space="0" w:color="auto"/>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69,5</w:t>
            </w:r>
          </w:p>
        </w:tc>
        <w:tc>
          <w:tcPr>
            <w:tcW w:w="147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95,5</w:t>
            </w:r>
          </w:p>
        </w:tc>
        <w:tc>
          <w:tcPr>
            <w:tcW w:w="126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61,9</w:t>
            </w:r>
          </w:p>
        </w:tc>
        <w:tc>
          <w:tcPr>
            <w:tcW w:w="1221" w:type="dxa"/>
            <w:tcBorders>
              <w:top w:val="single" w:sz="4" w:space="0" w:color="auto"/>
              <w:left w:val="nil"/>
              <w:bottom w:val="nil"/>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64,8</w:t>
            </w:r>
          </w:p>
        </w:tc>
      </w:tr>
      <w:tr w:rsidR="00F7429D" w:rsidTr="00F7429D">
        <w:tc>
          <w:tcPr>
            <w:tcW w:w="4012" w:type="dxa"/>
          </w:tcPr>
          <w:p w:rsidR="00F7429D" w:rsidRDefault="00F7429D" w:rsidP="00F7429D">
            <w:r w:rsidRPr="000A0426">
              <w:rPr>
                <w:rFonts w:ascii="Times New Roman" w:hAnsi="Times New Roman"/>
                <w:bCs/>
                <w:sz w:val="20"/>
                <w:szCs w:val="20"/>
                <w:lang w:eastAsia="ru-RU"/>
              </w:rPr>
              <w:t>Дотации</w:t>
            </w:r>
          </w:p>
        </w:tc>
        <w:tc>
          <w:tcPr>
            <w:tcW w:w="1341" w:type="dxa"/>
            <w:tcBorders>
              <w:top w:val="nil"/>
              <w:left w:val="single" w:sz="4" w:space="0" w:color="auto"/>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3137,5</w:t>
            </w:r>
          </w:p>
        </w:tc>
        <w:tc>
          <w:tcPr>
            <w:tcW w:w="147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4422,5</w:t>
            </w:r>
          </w:p>
        </w:tc>
        <w:tc>
          <w:tcPr>
            <w:tcW w:w="126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3301,6</w:t>
            </w:r>
          </w:p>
        </w:tc>
        <w:tc>
          <w:tcPr>
            <w:tcW w:w="1221" w:type="dxa"/>
            <w:tcBorders>
              <w:top w:val="single" w:sz="4" w:space="0" w:color="auto"/>
              <w:left w:val="nil"/>
              <w:bottom w:val="nil"/>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74,7</w:t>
            </w:r>
          </w:p>
        </w:tc>
      </w:tr>
      <w:tr w:rsidR="00F7429D" w:rsidTr="00F7429D">
        <w:tc>
          <w:tcPr>
            <w:tcW w:w="4012" w:type="dxa"/>
          </w:tcPr>
          <w:p w:rsidR="00F7429D" w:rsidRDefault="00F7429D" w:rsidP="00F7429D">
            <w:r w:rsidRPr="000A0426">
              <w:rPr>
                <w:rFonts w:ascii="Times New Roman" w:hAnsi="Times New Roman"/>
                <w:bCs/>
                <w:sz w:val="20"/>
                <w:szCs w:val="20"/>
                <w:lang w:eastAsia="ru-RU"/>
              </w:rPr>
              <w:t>Иные межбюджетные трансферты</w:t>
            </w:r>
          </w:p>
        </w:tc>
        <w:tc>
          <w:tcPr>
            <w:tcW w:w="1341" w:type="dxa"/>
            <w:tcBorders>
              <w:top w:val="nil"/>
              <w:left w:val="single" w:sz="4" w:space="0" w:color="auto"/>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390,7</w:t>
            </w:r>
          </w:p>
        </w:tc>
        <w:tc>
          <w:tcPr>
            <w:tcW w:w="147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460,0</w:t>
            </w:r>
          </w:p>
        </w:tc>
        <w:tc>
          <w:tcPr>
            <w:tcW w:w="126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73,6</w:t>
            </w:r>
          </w:p>
        </w:tc>
        <w:tc>
          <w:tcPr>
            <w:tcW w:w="1221" w:type="dxa"/>
            <w:tcBorders>
              <w:top w:val="single" w:sz="4" w:space="0" w:color="auto"/>
              <w:left w:val="nil"/>
              <w:bottom w:val="nil"/>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16,0</w:t>
            </w:r>
          </w:p>
        </w:tc>
      </w:tr>
      <w:tr w:rsidR="00F7429D" w:rsidTr="00F7429D">
        <w:tc>
          <w:tcPr>
            <w:tcW w:w="4012" w:type="dxa"/>
            <w:tcBorders>
              <w:bottom w:val="single" w:sz="4" w:space="0" w:color="auto"/>
            </w:tcBorders>
          </w:tcPr>
          <w:p w:rsidR="00F7429D" w:rsidRDefault="00F7429D" w:rsidP="00F7429D">
            <w:pPr>
              <w:rPr>
                <w:rFonts w:ascii="Times New Roman" w:hAnsi="Times New Roman"/>
                <w:bCs/>
                <w:sz w:val="20"/>
                <w:szCs w:val="20"/>
                <w:lang w:eastAsia="ru-RU"/>
              </w:rPr>
            </w:pPr>
            <w:r>
              <w:rPr>
                <w:rFonts w:ascii="Times New Roman" w:hAnsi="Times New Roman"/>
                <w:bCs/>
                <w:sz w:val="20"/>
                <w:szCs w:val="20"/>
                <w:lang w:eastAsia="ru-RU"/>
              </w:rPr>
              <w:t xml:space="preserve">Безвозмездные поступления от негосударственных организаций </w:t>
            </w:r>
          </w:p>
        </w:tc>
        <w:tc>
          <w:tcPr>
            <w:tcW w:w="1341" w:type="dxa"/>
            <w:tcBorders>
              <w:top w:val="nil"/>
              <w:left w:val="single" w:sz="4" w:space="0" w:color="auto"/>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Pr>
                <w:rFonts w:ascii="Times New Roman" w:hAnsi="Times New Roman"/>
                <w:sz w:val="20"/>
                <w:szCs w:val="20"/>
              </w:rPr>
              <w:t>0,0</w:t>
            </w:r>
          </w:p>
        </w:tc>
        <w:tc>
          <w:tcPr>
            <w:tcW w:w="147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135,0</w:t>
            </w:r>
          </w:p>
        </w:tc>
        <w:tc>
          <w:tcPr>
            <w:tcW w:w="126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140,0</w:t>
            </w:r>
          </w:p>
        </w:tc>
        <w:tc>
          <w:tcPr>
            <w:tcW w:w="1221" w:type="dxa"/>
            <w:tcBorders>
              <w:top w:val="single" w:sz="4" w:space="0" w:color="auto"/>
              <w:left w:val="nil"/>
              <w:bottom w:val="nil"/>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103,7</w:t>
            </w:r>
          </w:p>
        </w:tc>
      </w:tr>
      <w:tr w:rsidR="00F7429D" w:rsidTr="00F7429D">
        <w:tc>
          <w:tcPr>
            <w:tcW w:w="4012" w:type="dxa"/>
            <w:tcBorders>
              <w:right w:val="single" w:sz="4" w:space="0" w:color="auto"/>
            </w:tcBorders>
          </w:tcPr>
          <w:p w:rsidR="00F7429D" w:rsidRPr="000A0426" w:rsidRDefault="00F7429D" w:rsidP="00F7429D">
            <w:pPr>
              <w:rPr>
                <w:rFonts w:ascii="Times New Roman" w:hAnsi="Times New Roman"/>
                <w:bCs/>
                <w:sz w:val="20"/>
                <w:szCs w:val="20"/>
                <w:lang w:eastAsia="ru-RU"/>
              </w:rPr>
            </w:pPr>
            <w:r w:rsidRPr="000A0426">
              <w:rPr>
                <w:rFonts w:ascii="Times New Roman" w:hAnsi="Times New Roman"/>
                <w:bCs/>
                <w:sz w:val="20"/>
                <w:szCs w:val="20"/>
                <w:lang w:eastAsia="ru-RU"/>
              </w:rPr>
              <w:t>Прочие безвозмездные поступления</w:t>
            </w:r>
          </w:p>
        </w:tc>
        <w:tc>
          <w:tcPr>
            <w:tcW w:w="1341" w:type="dxa"/>
            <w:tcBorders>
              <w:top w:val="nil"/>
              <w:left w:val="single" w:sz="4" w:space="0" w:color="auto"/>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46,2</w:t>
            </w:r>
          </w:p>
        </w:tc>
        <w:tc>
          <w:tcPr>
            <w:tcW w:w="147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18,1</w:t>
            </w:r>
          </w:p>
        </w:tc>
        <w:tc>
          <w:tcPr>
            <w:tcW w:w="126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13,1</w:t>
            </w:r>
          </w:p>
        </w:tc>
        <w:tc>
          <w:tcPr>
            <w:tcW w:w="1221" w:type="dxa"/>
            <w:tcBorders>
              <w:top w:val="single" w:sz="4" w:space="0" w:color="auto"/>
              <w:left w:val="nil"/>
              <w:bottom w:val="nil"/>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72,4</w:t>
            </w:r>
          </w:p>
        </w:tc>
      </w:tr>
      <w:tr w:rsidR="00F7429D" w:rsidTr="00F7429D">
        <w:tc>
          <w:tcPr>
            <w:tcW w:w="4012" w:type="dxa"/>
            <w:tcBorders>
              <w:bottom w:val="single" w:sz="4" w:space="0" w:color="auto"/>
            </w:tcBorders>
          </w:tcPr>
          <w:p w:rsidR="00F7429D" w:rsidRPr="000A0426" w:rsidRDefault="00F7429D" w:rsidP="00F7429D">
            <w:pPr>
              <w:rPr>
                <w:rFonts w:ascii="Times New Roman" w:hAnsi="Times New Roman"/>
                <w:bCs/>
                <w:sz w:val="20"/>
                <w:szCs w:val="20"/>
                <w:lang w:eastAsia="ru-RU"/>
              </w:rPr>
            </w:pPr>
            <w:r>
              <w:rPr>
                <w:rFonts w:ascii="Times New Roman" w:hAnsi="Times New Roman"/>
                <w:bCs/>
                <w:sz w:val="20"/>
                <w:szCs w:val="20"/>
                <w:lang w:eastAsia="ru-RU"/>
              </w:rPr>
              <w:t>Возврат остатков межбюджетных трансфертов прошлых лет</w:t>
            </w:r>
          </w:p>
        </w:tc>
        <w:tc>
          <w:tcPr>
            <w:tcW w:w="1341" w:type="dxa"/>
            <w:tcBorders>
              <w:top w:val="nil"/>
              <w:left w:val="single" w:sz="4" w:space="0" w:color="auto"/>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-22,4</w:t>
            </w:r>
          </w:p>
        </w:tc>
        <w:tc>
          <w:tcPr>
            <w:tcW w:w="147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0,0</w:t>
            </w:r>
          </w:p>
        </w:tc>
        <w:tc>
          <w:tcPr>
            <w:tcW w:w="1269" w:type="dxa"/>
            <w:tcBorders>
              <w:top w:val="nil"/>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sidRPr="00F7429D">
              <w:rPr>
                <w:rFonts w:ascii="Times New Roman" w:hAnsi="Times New Roman"/>
                <w:sz w:val="20"/>
                <w:szCs w:val="20"/>
              </w:rPr>
              <w:t>0,0</w:t>
            </w:r>
          </w:p>
        </w:tc>
        <w:tc>
          <w:tcPr>
            <w:tcW w:w="1221" w:type="dxa"/>
            <w:tcBorders>
              <w:top w:val="single" w:sz="4" w:space="0" w:color="auto"/>
              <w:left w:val="nil"/>
              <w:bottom w:val="single" w:sz="4" w:space="0" w:color="auto"/>
              <w:right w:val="single" w:sz="4" w:space="0" w:color="auto"/>
            </w:tcBorders>
            <w:shd w:val="clear" w:color="auto" w:fill="auto"/>
          </w:tcPr>
          <w:p w:rsidR="00F7429D" w:rsidRPr="00F7429D" w:rsidRDefault="00F7429D" w:rsidP="00F7429D">
            <w:pPr>
              <w:jc w:val="center"/>
              <w:rPr>
                <w:rFonts w:ascii="Times New Roman" w:hAnsi="Times New Roman"/>
                <w:sz w:val="20"/>
                <w:szCs w:val="20"/>
              </w:rPr>
            </w:pPr>
            <w:r>
              <w:rPr>
                <w:rFonts w:ascii="Times New Roman" w:hAnsi="Times New Roman"/>
                <w:sz w:val="20"/>
                <w:szCs w:val="20"/>
              </w:rPr>
              <w:t>0,0</w:t>
            </w:r>
          </w:p>
        </w:tc>
      </w:tr>
    </w:tbl>
    <w:p w:rsidR="002908BB" w:rsidRDefault="002908BB" w:rsidP="002F2BA5">
      <w:pPr>
        <w:spacing w:after="0" w:line="240" w:lineRule="auto"/>
        <w:ind w:right="23" w:firstLine="567"/>
        <w:jc w:val="both"/>
        <w:rPr>
          <w:rFonts w:ascii="Times New Roman" w:hAnsi="Times New Roman"/>
          <w:sz w:val="24"/>
          <w:szCs w:val="24"/>
          <w:lang w:eastAsia="ru-RU"/>
        </w:rPr>
      </w:pPr>
    </w:p>
    <w:p w:rsidR="002F2BA5" w:rsidRDefault="00CA77E7" w:rsidP="002F2BA5">
      <w:pPr>
        <w:spacing w:after="0" w:line="240" w:lineRule="auto"/>
        <w:ind w:right="23" w:firstLine="567"/>
        <w:jc w:val="both"/>
        <w:rPr>
          <w:rFonts w:ascii="Times New Roman" w:hAnsi="Times New Roman"/>
          <w:sz w:val="28"/>
          <w:szCs w:val="28"/>
          <w:lang w:eastAsia="ru-RU"/>
        </w:rPr>
      </w:pPr>
      <w:r w:rsidRPr="00B3450B">
        <w:rPr>
          <w:rFonts w:ascii="Times New Roman" w:hAnsi="Times New Roman"/>
          <w:sz w:val="28"/>
          <w:szCs w:val="28"/>
          <w:lang w:eastAsia="ru-RU"/>
        </w:rPr>
        <w:t xml:space="preserve">За </w:t>
      </w:r>
      <w:r w:rsidR="00F7429D">
        <w:rPr>
          <w:rFonts w:ascii="Times New Roman" w:hAnsi="Times New Roman"/>
          <w:sz w:val="28"/>
          <w:szCs w:val="28"/>
          <w:lang w:eastAsia="ru-RU"/>
        </w:rPr>
        <w:t>9 месяцев</w:t>
      </w:r>
      <w:r w:rsidR="001315A5">
        <w:rPr>
          <w:rFonts w:ascii="Times New Roman" w:hAnsi="Times New Roman"/>
          <w:sz w:val="28"/>
          <w:szCs w:val="28"/>
          <w:lang w:eastAsia="ru-RU"/>
        </w:rPr>
        <w:t xml:space="preserve"> </w:t>
      </w:r>
      <w:r w:rsidR="000A0E8A" w:rsidRPr="00B3450B">
        <w:rPr>
          <w:rFonts w:ascii="Times New Roman" w:hAnsi="Times New Roman"/>
          <w:sz w:val="28"/>
          <w:szCs w:val="28"/>
          <w:lang w:eastAsia="ru-RU"/>
        </w:rPr>
        <w:t>2020</w:t>
      </w:r>
      <w:r w:rsidRPr="00B3450B">
        <w:rPr>
          <w:rFonts w:ascii="Times New Roman" w:hAnsi="Times New Roman"/>
          <w:sz w:val="28"/>
          <w:szCs w:val="28"/>
          <w:lang w:eastAsia="ru-RU"/>
        </w:rPr>
        <w:t xml:space="preserve"> года в бюджет поселения поступило налоговых и неналоговых доходов в сумме</w:t>
      </w:r>
      <w:r w:rsidR="002908BB" w:rsidRPr="00B3450B">
        <w:rPr>
          <w:rFonts w:ascii="Times New Roman" w:hAnsi="Times New Roman"/>
          <w:sz w:val="28"/>
          <w:szCs w:val="28"/>
          <w:lang w:eastAsia="ru-RU"/>
        </w:rPr>
        <w:t xml:space="preserve"> </w:t>
      </w:r>
      <w:r w:rsidR="00F7429D">
        <w:rPr>
          <w:rFonts w:ascii="Times New Roman" w:hAnsi="Times New Roman"/>
          <w:sz w:val="28"/>
          <w:szCs w:val="28"/>
          <w:lang w:eastAsia="ru-RU"/>
        </w:rPr>
        <w:t>191,3</w:t>
      </w:r>
      <w:r w:rsidR="001315A5">
        <w:rPr>
          <w:rFonts w:ascii="Times New Roman" w:hAnsi="Times New Roman"/>
          <w:sz w:val="28"/>
          <w:szCs w:val="28"/>
          <w:lang w:eastAsia="ru-RU"/>
        </w:rPr>
        <w:t xml:space="preserve"> </w:t>
      </w:r>
      <w:r w:rsidRPr="00B3450B">
        <w:rPr>
          <w:rFonts w:ascii="Times New Roman" w:hAnsi="Times New Roman"/>
          <w:sz w:val="28"/>
          <w:szCs w:val="28"/>
          <w:lang w:eastAsia="ru-RU"/>
        </w:rPr>
        <w:t xml:space="preserve">тыс. рублей, что составило </w:t>
      </w:r>
      <w:r w:rsidR="00F7429D">
        <w:rPr>
          <w:rFonts w:ascii="Times New Roman" w:hAnsi="Times New Roman"/>
          <w:sz w:val="28"/>
          <w:szCs w:val="28"/>
          <w:lang w:eastAsia="ru-RU"/>
        </w:rPr>
        <w:t>63,3</w:t>
      </w:r>
      <w:r w:rsidR="001315A5">
        <w:rPr>
          <w:rFonts w:ascii="Times New Roman" w:hAnsi="Times New Roman"/>
          <w:sz w:val="28"/>
          <w:szCs w:val="28"/>
          <w:lang w:eastAsia="ru-RU"/>
        </w:rPr>
        <w:t xml:space="preserve"> </w:t>
      </w:r>
      <w:r w:rsidRPr="00B3450B">
        <w:rPr>
          <w:rFonts w:ascii="Times New Roman" w:hAnsi="Times New Roman"/>
          <w:sz w:val="28"/>
          <w:szCs w:val="28"/>
          <w:lang w:eastAsia="ru-RU"/>
        </w:rPr>
        <w:t xml:space="preserve">% от плана на год. </w:t>
      </w:r>
      <w:r w:rsidR="00926228" w:rsidRPr="00B3450B">
        <w:rPr>
          <w:rFonts w:ascii="Times New Roman" w:hAnsi="Times New Roman"/>
          <w:sz w:val="28"/>
          <w:szCs w:val="28"/>
          <w:lang w:eastAsia="ru-RU"/>
        </w:rPr>
        <w:t>П</w:t>
      </w:r>
      <w:r w:rsidR="00606F87" w:rsidRPr="00B3450B">
        <w:rPr>
          <w:rFonts w:ascii="Times New Roman" w:hAnsi="Times New Roman"/>
          <w:sz w:val="28"/>
          <w:szCs w:val="28"/>
          <w:lang w:eastAsia="ru-RU"/>
        </w:rPr>
        <w:t xml:space="preserve">оступления </w:t>
      </w:r>
      <w:r w:rsidR="0062448D">
        <w:rPr>
          <w:rFonts w:ascii="Times New Roman" w:hAnsi="Times New Roman"/>
          <w:sz w:val="28"/>
          <w:szCs w:val="28"/>
          <w:lang w:eastAsia="ru-RU"/>
        </w:rPr>
        <w:t xml:space="preserve">сформированы на 100,0 % из налоговых доходов. </w:t>
      </w:r>
      <w:r w:rsidR="002F2BA5" w:rsidRPr="00B3450B">
        <w:rPr>
          <w:rFonts w:ascii="Times New Roman" w:hAnsi="Times New Roman"/>
          <w:sz w:val="28"/>
          <w:szCs w:val="28"/>
          <w:lang w:eastAsia="ru-RU"/>
        </w:rPr>
        <w:t xml:space="preserve">Неналоговые доходы </w:t>
      </w:r>
      <w:r w:rsidR="00C34C27" w:rsidRPr="00B3450B">
        <w:rPr>
          <w:rFonts w:ascii="Times New Roman" w:hAnsi="Times New Roman"/>
          <w:sz w:val="28"/>
          <w:szCs w:val="28"/>
          <w:lang w:eastAsia="ru-RU"/>
        </w:rPr>
        <w:t xml:space="preserve">не запланированы и </w:t>
      </w:r>
      <w:r w:rsidR="002F2BA5" w:rsidRPr="00B3450B">
        <w:rPr>
          <w:rFonts w:ascii="Times New Roman" w:hAnsi="Times New Roman"/>
          <w:sz w:val="28"/>
          <w:szCs w:val="28"/>
          <w:lang w:eastAsia="ru-RU"/>
        </w:rPr>
        <w:t xml:space="preserve">в бюджет поселения </w:t>
      </w:r>
      <w:r w:rsidR="00C34C27" w:rsidRPr="00B3450B">
        <w:rPr>
          <w:rFonts w:ascii="Times New Roman" w:hAnsi="Times New Roman"/>
          <w:sz w:val="28"/>
          <w:szCs w:val="28"/>
          <w:lang w:eastAsia="ru-RU"/>
        </w:rPr>
        <w:t xml:space="preserve">не </w:t>
      </w:r>
      <w:r w:rsidR="002F2BA5" w:rsidRPr="00B3450B">
        <w:rPr>
          <w:rFonts w:ascii="Times New Roman" w:hAnsi="Times New Roman"/>
          <w:sz w:val="28"/>
          <w:szCs w:val="28"/>
          <w:lang w:eastAsia="ru-RU"/>
        </w:rPr>
        <w:t>поступ</w:t>
      </w:r>
      <w:r w:rsidR="00C34C27" w:rsidRPr="00B3450B">
        <w:rPr>
          <w:rFonts w:ascii="Times New Roman" w:hAnsi="Times New Roman"/>
          <w:sz w:val="28"/>
          <w:szCs w:val="28"/>
          <w:lang w:eastAsia="ru-RU"/>
        </w:rPr>
        <w:t>а</w:t>
      </w:r>
      <w:r w:rsidR="002F2BA5" w:rsidRPr="00B3450B">
        <w:rPr>
          <w:rFonts w:ascii="Times New Roman" w:hAnsi="Times New Roman"/>
          <w:sz w:val="28"/>
          <w:szCs w:val="28"/>
          <w:lang w:eastAsia="ru-RU"/>
        </w:rPr>
        <w:t>ли</w:t>
      </w:r>
      <w:r w:rsidR="00C34C27" w:rsidRPr="00B3450B">
        <w:rPr>
          <w:rFonts w:ascii="Times New Roman" w:hAnsi="Times New Roman"/>
          <w:sz w:val="28"/>
          <w:szCs w:val="28"/>
          <w:lang w:eastAsia="ru-RU"/>
        </w:rPr>
        <w:t>.</w:t>
      </w:r>
      <w:r w:rsidR="002F2BA5" w:rsidRPr="00B3450B">
        <w:rPr>
          <w:rFonts w:ascii="Times New Roman" w:hAnsi="Times New Roman"/>
          <w:sz w:val="28"/>
          <w:szCs w:val="28"/>
          <w:lang w:eastAsia="ru-RU"/>
        </w:rPr>
        <w:t xml:space="preserve">  </w:t>
      </w:r>
      <w:r w:rsidR="002908BB" w:rsidRPr="00B3450B">
        <w:rPr>
          <w:rFonts w:ascii="Times New Roman" w:hAnsi="Times New Roman"/>
          <w:sz w:val="28"/>
          <w:szCs w:val="28"/>
          <w:lang w:eastAsia="ru-RU"/>
        </w:rPr>
        <w:t xml:space="preserve">По сравнению с аналогичным периодом 2019 года налоговых и неналоговых доходов поступило на </w:t>
      </w:r>
      <w:r w:rsidR="00F7429D">
        <w:rPr>
          <w:rFonts w:ascii="Times New Roman" w:hAnsi="Times New Roman"/>
          <w:sz w:val="28"/>
          <w:szCs w:val="28"/>
          <w:lang w:eastAsia="ru-RU"/>
        </w:rPr>
        <w:t>42,4</w:t>
      </w:r>
      <w:r w:rsidR="001315A5">
        <w:rPr>
          <w:rFonts w:ascii="Times New Roman" w:hAnsi="Times New Roman"/>
          <w:sz w:val="28"/>
          <w:szCs w:val="28"/>
          <w:lang w:eastAsia="ru-RU"/>
        </w:rPr>
        <w:t xml:space="preserve"> </w:t>
      </w:r>
      <w:r w:rsidR="002908BB" w:rsidRPr="00B3450B">
        <w:rPr>
          <w:rFonts w:ascii="Times New Roman" w:hAnsi="Times New Roman"/>
          <w:sz w:val="28"/>
          <w:szCs w:val="28"/>
          <w:lang w:eastAsia="ru-RU"/>
        </w:rPr>
        <w:t>тыс. рублей больше</w:t>
      </w:r>
      <w:r w:rsidR="001315A5">
        <w:rPr>
          <w:rFonts w:ascii="Times New Roman" w:hAnsi="Times New Roman"/>
          <w:sz w:val="28"/>
          <w:szCs w:val="28"/>
          <w:lang w:eastAsia="ru-RU"/>
        </w:rPr>
        <w:t xml:space="preserve"> (</w:t>
      </w:r>
      <w:r w:rsidR="00F7429D">
        <w:rPr>
          <w:rFonts w:ascii="Times New Roman" w:hAnsi="Times New Roman"/>
          <w:sz w:val="28"/>
          <w:szCs w:val="28"/>
          <w:lang w:eastAsia="ru-RU"/>
        </w:rPr>
        <w:t xml:space="preserve">28,5 </w:t>
      </w:r>
      <w:r w:rsidR="001315A5">
        <w:rPr>
          <w:rFonts w:ascii="Times New Roman" w:hAnsi="Times New Roman"/>
          <w:sz w:val="28"/>
          <w:szCs w:val="28"/>
          <w:lang w:eastAsia="ru-RU"/>
        </w:rPr>
        <w:t>%).</w:t>
      </w:r>
    </w:p>
    <w:p w:rsidR="00E06C0F" w:rsidRPr="00B3450B" w:rsidRDefault="00311ADC" w:rsidP="00C46869">
      <w:pPr>
        <w:pStyle w:val="a6"/>
        <w:spacing w:before="0" w:beforeAutospacing="0" w:after="0" w:afterAutospacing="0"/>
        <w:ind w:firstLine="567"/>
        <w:jc w:val="both"/>
        <w:rPr>
          <w:iCs/>
          <w:sz w:val="28"/>
          <w:szCs w:val="28"/>
        </w:rPr>
      </w:pPr>
      <w:r w:rsidRPr="00B3450B">
        <w:rPr>
          <w:rFonts w:eastAsia="Calibri"/>
          <w:sz w:val="28"/>
          <w:szCs w:val="28"/>
        </w:rPr>
        <w:t xml:space="preserve">В структуре налоговых платежей основным доходным источником в </w:t>
      </w:r>
      <w:r w:rsidR="00F7429D">
        <w:rPr>
          <w:rFonts w:eastAsia="Calibri"/>
          <w:sz w:val="28"/>
          <w:szCs w:val="28"/>
        </w:rPr>
        <w:t>отчетном периоде</w:t>
      </w:r>
      <w:r w:rsidRPr="00B3450B">
        <w:rPr>
          <w:rFonts w:eastAsia="Calibri"/>
          <w:sz w:val="28"/>
          <w:szCs w:val="28"/>
        </w:rPr>
        <w:t xml:space="preserve"> является </w:t>
      </w:r>
      <w:r w:rsidR="002F2BA5" w:rsidRPr="00B3450B">
        <w:rPr>
          <w:rFonts w:eastAsia="Calibri"/>
          <w:sz w:val="28"/>
          <w:szCs w:val="28"/>
        </w:rPr>
        <w:t>земельный налог</w:t>
      </w:r>
      <w:r w:rsidR="002908BB" w:rsidRPr="00B3450B">
        <w:rPr>
          <w:rFonts w:eastAsia="Calibri"/>
          <w:sz w:val="28"/>
          <w:szCs w:val="28"/>
        </w:rPr>
        <w:t xml:space="preserve"> (</w:t>
      </w:r>
      <w:r w:rsidR="00F7429D">
        <w:rPr>
          <w:rFonts w:eastAsia="Calibri"/>
          <w:sz w:val="28"/>
          <w:szCs w:val="28"/>
        </w:rPr>
        <w:t>82,9</w:t>
      </w:r>
      <w:r w:rsidR="002908BB" w:rsidRPr="00B3450B">
        <w:rPr>
          <w:rFonts w:eastAsia="Calibri"/>
          <w:sz w:val="28"/>
          <w:szCs w:val="28"/>
        </w:rPr>
        <w:t xml:space="preserve"> %</w:t>
      </w:r>
      <w:r w:rsidR="00213626" w:rsidRPr="00B3450B">
        <w:rPr>
          <w:sz w:val="28"/>
          <w:szCs w:val="28"/>
        </w:rPr>
        <w:t xml:space="preserve"> от общего объема поступивших налоговых доходов</w:t>
      </w:r>
      <w:r w:rsidR="002908BB" w:rsidRPr="00B3450B">
        <w:rPr>
          <w:rFonts w:eastAsia="Calibri"/>
          <w:sz w:val="28"/>
          <w:szCs w:val="28"/>
        </w:rPr>
        <w:t>)</w:t>
      </w:r>
      <w:r w:rsidR="00213626" w:rsidRPr="00B3450B">
        <w:rPr>
          <w:rFonts w:eastAsia="Calibri"/>
          <w:sz w:val="28"/>
          <w:szCs w:val="28"/>
        </w:rPr>
        <w:t>.</w:t>
      </w:r>
      <w:r w:rsidRPr="00B3450B">
        <w:rPr>
          <w:rFonts w:eastAsia="Calibri"/>
          <w:sz w:val="28"/>
          <w:szCs w:val="28"/>
        </w:rPr>
        <w:t xml:space="preserve"> </w:t>
      </w:r>
      <w:r w:rsidRPr="00B3450B">
        <w:rPr>
          <w:sz w:val="28"/>
          <w:szCs w:val="28"/>
        </w:rPr>
        <w:t xml:space="preserve">Поступление данного налога составило </w:t>
      </w:r>
      <w:r w:rsidR="00F7429D">
        <w:rPr>
          <w:sz w:val="28"/>
          <w:szCs w:val="28"/>
        </w:rPr>
        <w:t xml:space="preserve">158,6 </w:t>
      </w:r>
      <w:r w:rsidRPr="00B3450B">
        <w:rPr>
          <w:sz w:val="28"/>
          <w:szCs w:val="28"/>
        </w:rPr>
        <w:t>тыс. рублей</w:t>
      </w:r>
      <w:r w:rsidR="005A0419" w:rsidRPr="00B3450B">
        <w:rPr>
          <w:sz w:val="28"/>
          <w:szCs w:val="28"/>
        </w:rPr>
        <w:t>,</w:t>
      </w:r>
      <w:r w:rsidRPr="00B3450B">
        <w:rPr>
          <w:sz w:val="28"/>
          <w:szCs w:val="28"/>
        </w:rPr>
        <w:t xml:space="preserve"> или </w:t>
      </w:r>
      <w:r w:rsidR="00F7429D">
        <w:rPr>
          <w:sz w:val="28"/>
          <w:szCs w:val="28"/>
        </w:rPr>
        <w:t>82,2</w:t>
      </w:r>
      <w:r w:rsidR="002908BB" w:rsidRPr="00B3450B">
        <w:rPr>
          <w:sz w:val="28"/>
          <w:szCs w:val="28"/>
        </w:rPr>
        <w:t xml:space="preserve"> % о</w:t>
      </w:r>
      <w:r w:rsidRPr="00B3450B">
        <w:rPr>
          <w:sz w:val="28"/>
          <w:szCs w:val="28"/>
        </w:rPr>
        <w:t xml:space="preserve">т плана на </w:t>
      </w:r>
      <w:r w:rsidR="000A0E8A" w:rsidRPr="00B3450B">
        <w:rPr>
          <w:sz w:val="28"/>
          <w:szCs w:val="28"/>
        </w:rPr>
        <w:t>2020</w:t>
      </w:r>
      <w:r w:rsidRPr="00B3450B">
        <w:rPr>
          <w:sz w:val="28"/>
          <w:szCs w:val="28"/>
        </w:rPr>
        <w:t xml:space="preserve"> год</w:t>
      </w:r>
      <w:r w:rsidR="002908BB" w:rsidRPr="00B3450B">
        <w:rPr>
          <w:sz w:val="28"/>
          <w:szCs w:val="28"/>
        </w:rPr>
        <w:t>, в том числе земельный налог с организаций</w:t>
      </w:r>
      <w:r w:rsidR="0062448D">
        <w:rPr>
          <w:sz w:val="28"/>
          <w:szCs w:val="28"/>
        </w:rPr>
        <w:t xml:space="preserve"> </w:t>
      </w:r>
      <w:r w:rsidR="00F7429D">
        <w:rPr>
          <w:sz w:val="28"/>
          <w:szCs w:val="28"/>
        </w:rPr>
        <w:t>–</w:t>
      </w:r>
      <w:r w:rsidR="002908BB" w:rsidRPr="00B3450B">
        <w:rPr>
          <w:sz w:val="28"/>
          <w:szCs w:val="28"/>
        </w:rPr>
        <w:t xml:space="preserve"> </w:t>
      </w:r>
      <w:r w:rsidR="00F7429D">
        <w:rPr>
          <w:sz w:val="28"/>
          <w:szCs w:val="28"/>
        </w:rPr>
        <w:t>153,7</w:t>
      </w:r>
      <w:r w:rsidR="002908BB" w:rsidRPr="00B3450B">
        <w:rPr>
          <w:sz w:val="28"/>
          <w:szCs w:val="28"/>
        </w:rPr>
        <w:t xml:space="preserve"> тыс. рублей (</w:t>
      </w:r>
      <w:r w:rsidR="00F7429D">
        <w:rPr>
          <w:sz w:val="28"/>
          <w:szCs w:val="28"/>
        </w:rPr>
        <w:t>118,2</w:t>
      </w:r>
      <w:r w:rsidR="002908BB" w:rsidRPr="00B3450B">
        <w:rPr>
          <w:sz w:val="28"/>
          <w:szCs w:val="28"/>
        </w:rPr>
        <w:t xml:space="preserve"> % от плана</w:t>
      </w:r>
      <w:r w:rsidR="00F7429D">
        <w:rPr>
          <w:sz w:val="28"/>
          <w:szCs w:val="28"/>
        </w:rPr>
        <w:t xml:space="preserve"> на год</w:t>
      </w:r>
      <w:r w:rsidR="002908BB" w:rsidRPr="00B3450B">
        <w:rPr>
          <w:sz w:val="28"/>
          <w:szCs w:val="28"/>
        </w:rPr>
        <w:t xml:space="preserve">), с физических лиц – </w:t>
      </w:r>
      <w:r w:rsidR="00F7429D">
        <w:rPr>
          <w:sz w:val="28"/>
          <w:szCs w:val="28"/>
        </w:rPr>
        <w:t xml:space="preserve">4,9 </w:t>
      </w:r>
      <w:r w:rsidR="002908BB" w:rsidRPr="00B3450B">
        <w:rPr>
          <w:sz w:val="28"/>
          <w:szCs w:val="28"/>
        </w:rPr>
        <w:t>тыс. рублей (</w:t>
      </w:r>
      <w:r w:rsidR="00F7429D">
        <w:rPr>
          <w:sz w:val="28"/>
          <w:szCs w:val="28"/>
        </w:rPr>
        <w:t>7,8</w:t>
      </w:r>
      <w:r w:rsidR="0062448D">
        <w:rPr>
          <w:sz w:val="28"/>
          <w:szCs w:val="28"/>
        </w:rPr>
        <w:t xml:space="preserve"> </w:t>
      </w:r>
      <w:r w:rsidR="002908BB" w:rsidRPr="00B3450B">
        <w:rPr>
          <w:sz w:val="28"/>
          <w:szCs w:val="28"/>
        </w:rPr>
        <w:t>% от плана).</w:t>
      </w:r>
      <w:r w:rsidR="00213626" w:rsidRPr="00B3450B">
        <w:rPr>
          <w:sz w:val="28"/>
          <w:szCs w:val="28"/>
        </w:rPr>
        <w:t xml:space="preserve"> </w:t>
      </w:r>
      <w:r w:rsidR="002908BB" w:rsidRPr="00B3450B">
        <w:rPr>
          <w:sz w:val="28"/>
          <w:szCs w:val="28"/>
        </w:rPr>
        <w:t xml:space="preserve">По сравнению с аналогичным периодом 2019 года земельного налога поступило больше на </w:t>
      </w:r>
      <w:r w:rsidR="00851013">
        <w:rPr>
          <w:sz w:val="28"/>
          <w:szCs w:val="28"/>
        </w:rPr>
        <w:t>43,4</w:t>
      </w:r>
      <w:r w:rsidR="0062448D">
        <w:rPr>
          <w:sz w:val="28"/>
          <w:szCs w:val="28"/>
        </w:rPr>
        <w:t xml:space="preserve"> </w:t>
      </w:r>
      <w:r w:rsidR="002908BB" w:rsidRPr="00B3450B">
        <w:rPr>
          <w:sz w:val="28"/>
          <w:szCs w:val="28"/>
        </w:rPr>
        <w:t>тыс. рублей</w:t>
      </w:r>
      <w:r w:rsidR="00851013">
        <w:rPr>
          <w:sz w:val="28"/>
          <w:szCs w:val="28"/>
        </w:rPr>
        <w:t>, или на 37,7 %</w:t>
      </w:r>
      <w:r w:rsidR="002908BB" w:rsidRPr="00B3450B">
        <w:rPr>
          <w:sz w:val="28"/>
          <w:szCs w:val="28"/>
        </w:rPr>
        <w:t xml:space="preserve"> (</w:t>
      </w:r>
      <w:r w:rsidR="00851013">
        <w:rPr>
          <w:sz w:val="28"/>
          <w:szCs w:val="28"/>
        </w:rPr>
        <w:t>2019 год -</w:t>
      </w:r>
      <w:r w:rsidR="00CA77E7" w:rsidRPr="00B3450B">
        <w:rPr>
          <w:sz w:val="28"/>
          <w:szCs w:val="28"/>
        </w:rPr>
        <w:t xml:space="preserve"> </w:t>
      </w:r>
      <w:r w:rsidR="00851013">
        <w:rPr>
          <w:sz w:val="28"/>
          <w:szCs w:val="28"/>
        </w:rPr>
        <w:t>115,2 тыс. рублей).</w:t>
      </w:r>
    </w:p>
    <w:p w:rsidR="002F2BA5" w:rsidRPr="00B3450B" w:rsidRDefault="00851013" w:rsidP="00C46869">
      <w:pPr>
        <w:pStyle w:val="a6"/>
        <w:tabs>
          <w:tab w:val="left" w:pos="567"/>
        </w:tabs>
        <w:spacing w:before="0" w:beforeAutospacing="0" w:after="0" w:afterAutospacing="0"/>
        <w:ind w:firstLine="567"/>
        <w:jc w:val="both"/>
        <w:rPr>
          <w:iCs/>
          <w:sz w:val="28"/>
          <w:szCs w:val="28"/>
        </w:rPr>
      </w:pPr>
      <w:r>
        <w:rPr>
          <w:iCs/>
          <w:sz w:val="28"/>
          <w:szCs w:val="28"/>
        </w:rPr>
        <w:t>Поступления по н</w:t>
      </w:r>
      <w:r w:rsidR="002F2BA5" w:rsidRPr="00B3450B">
        <w:rPr>
          <w:iCs/>
          <w:sz w:val="28"/>
          <w:szCs w:val="28"/>
        </w:rPr>
        <w:t>алог</w:t>
      </w:r>
      <w:r>
        <w:rPr>
          <w:iCs/>
          <w:sz w:val="28"/>
          <w:szCs w:val="28"/>
        </w:rPr>
        <w:t>у</w:t>
      </w:r>
      <w:r w:rsidR="002F2BA5" w:rsidRPr="00B3450B">
        <w:rPr>
          <w:iCs/>
          <w:sz w:val="28"/>
          <w:szCs w:val="28"/>
        </w:rPr>
        <w:t xml:space="preserve"> на имущество физических лиц составил</w:t>
      </w:r>
      <w:r>
        <w:rPr>
          <w:iCs/>
          <w:sz w:val="28"/>
          <w:szCs w:val="28"/>
        </w:rPr>
        <w:t xml:space="preserve">и 0,8 тыс. рублей, или 1,2 % от плана на год. </w:t>
      </w:r>
      <w:r w:rsidR="0062448D">
        <w:rPr>
          <w:iCs/>
          <w:sz w:val="28"/>
          <w:szCs w:val="28"/>
        </w:rPr>
        <w:t xml:space="preserve">За </w:t>
      </w:r>
      <w:r>
        <w:rPr>
          <w:iCs/>
          <w:sz w:val="28"/>
          <w:szCs w:val="28"/>
        </w:rPr>
        <w:t xml:space="preserve">9 месяцев </w:t>
      </w:r>
      <w:r w:rsidR="000A0E8A" w:rsidRPr="00B3450B">
        <w:rPr>
          <w:iCs/>
          <w:sz w:val="28"/>
          <w:szCs w:val="28"/>
        </w:rPr>
        <w:t>2019</w:t>
      </w:r>
      <w:r w:rsidR="00B169E8" w:rsidRPr="00B3450B">
        <w:rPr>
          <w:iCs/>
          <w:sz w:val="28"/>
          <w:szCs w:val="28"/>
        </w:rPr>
        <w:t xml:space="preserve"> год</w:t>
      </w:r>
      <w:r w:rsidR="0062448D">
        <w:rPr>
          <w:iCs/>
          <w:sz w:val="28"/>
          <w:szCs w:val="28"/>
        </w:rPr>
        <w:t>а</w:t>
      </w:r>
      <w:r w:rsidR="00B169E8" w:rsidRPr="00B3450B">
        <w:rPr>
          <w:iCs/>
          <w:sz w:val="28"/>
          <w:szCs w:val="28"/>
        </w:rPr>
        <w:t xml:space="preserve"> поступило </w:t>
      </w:r>
      <w:r>
        <w:rPr>
          <w:iCs/>
          <w:sz w:val="28"/>
          <w:szCs w:val="28"/>
        </w:rPr>
        <w:t>2,9</w:t>
      </w:r>
      <w:r w:rsidR="00B169E8" w:rsidRPr="00B3450B">
        <w:rPr>
          <w:iCs/>
          <w:sz w:val="28"/>
          <w:szCs w:val="28"/>
        </w:rPr>
        <w:t xml:space="preserve"> тыс. рублей. </w:t>
      </w:r>
    </w:p>
    <w:p w:rsidR="00311ADC" w:rsidRPr="00B3450B" w:rsidRDefault="00E06C0F" w:rsidP="008E2A43">
      <w:pPr>
        <w:pStyle w:val="a6"/>
        <w:spacing w:before="0" w:beforeAutospacing="0" w:after="0" w:afterAutospacing="0"/>
        <w:ind w:firstLine="567"/>
        <w:jc w:val="both"/>
        <w:rPr>
          <w:rFonts w:eastAsia="Calibri"/>
          <w:sz w:val="28"/>
          <w:szCs w:val="28"/>
        </w:rPr>
      </w:pPr>
      <w:r w:rsidRPr="00B3450B">
        <w:rPr>
          <w:rFonts w:eastAsia="Calibri"/>
          <w:iCs/>
          <w:sz w:val="28"/>
          <w:szCs w:val="28"/>
        </w:rPr>
        <w:lastRenderedPageBreak/>
        <w:t>Налог на доходы физических лиц</w:t>
      </w:r>
      <w:r w:rsidRPr="00B3450B">
        <w:rPr>
          <w:rFonts w:eastAsia="Calibri"/>
          <w:sz w:val="28"/>
          <w:szCs w:val="28"/>
        </w:rPr>
        <w:t xml:space="preserve"> поступил в объеме </w:t>
      </w:r>
      <w:r w:rsidR="00851013">
        <w:rPr>
          <w:rFonts w:eastAsia="Calibri"/>
          <w:sz w:val="28"/>
          <w:szCs w:val="28"/>
        </w:rPr>
        <w:t xml:space="preserve">28,6 </w:t>
      </w:r>
      <w:r w:rsidRPr="00B3450B">
        <w:rPr>
          <w:rFonts w:eastAsia="Calibri"/>
          <w:sz w:val="28"/>
          <w:szCs w:val="28"/>
        </w:rPr>
        <w:t>тыс. рублей (</w:t>
      </w:r>
      <w:r w:rsidR="00851013">
        <w:rPr>
          <w:rFonts w:eastAsia="Calibri"/>
          <w:sz w:val="28"/>
          <w:szCs w:val="28"/>
        </w:rPr>
        <w:t>68,1</w:t>
      </w:r>
      <w:r w:rsidR="002F2BA5" w:rsidRPr="00B3450B">
        <w:rPr>
          <w:rFonts w:eastAsia="Calibri"/>
          <w:sz w:val="28"/>
          <w:szCs w:val="28"/>
        </w:rPr>
        <w:t xml:space="preserve"> %</w:t>
      </w:r>
      <w:r w:rsidRPr="00B3450B">
        <w:rPr>
          <w:rFonts w:eastAsia="Calibri"/>
          <w:sz w:val="28"/>
          <w:szCs w:val="28"/>
        </w:rPr>
        <w:t xml:space="preserve"> от плана на </w:t>
      </w:r>
      <w:r w:rsidR="000A0E8A" w:rsidRPr="00B3450B">
        <w:rPr>
          <w:rFonts w:eastAsia="Calibri"/>
          <w:sz w:val="28"/>
          <w:szCs w:val="28"/>
        </w:rPr>
        <w:t>2020</w:t>
      </w:r>
      <w:r w:rsidR="003F4937" w:rsidRPr="00B3450B">
        <w:rPr>
          <w:rFonts w:eastAsia="Calibri"/>
          <w:sz w:val="28"/>
          <w:szCs w:val="28"/>
        </w:rPr>
        <w:t xml:space="preserve"> год), что </w:t>
      </w:r>
      <w:r w:rsidR="00851013">
        <w:rPr>
          <w:rFonts w:eastAsia="Calibri"/>
          <w:sz w:val="28"/>
          <w:szCs w:val="28"/>
        </w:rPr>
        <w:t xml:space="preserve">больше </w:t>
      </w:r>
      <w:r w:rsidR="003F4937" w:rsidRPr="00B3450B">
        <w:rPr>
          <w:rFonts w:eastAsia="Calibri"/>
          <w:sz w:val="28"/>
          <w:szCs w:val="28"/>
        </w:rPr>
        <w:t xml:space="preserve">на </w:t>
      </w:r>
      <w:r w:rsidR="0062448D">
        <w:rPr>
          <w:rFonts w:eastAsia="Calibri"/>
          <w:sz w:val="28"/>
          <w:szCs w:val="28"/>
        </w:rPr>
        <w:t>1,</w:t>
      </w:r>
      <w:r w:rsidR="00851013">
        <w:rPr>
          <w:rFonts w:eastAsia="Calibri"/>
          <w:sz w:val="28"/>
          <w:szCs w:val="28"/>
        </w:rPr>
        <w:t>0</w:t>
      </w:r>
      <w:r w:rsidR="0062448D">
        <w:rPr>
          <w:rFonts w:eastAsia="Calibri"/>
          <w:sz w:val="28"/>
          <w:szCs w:val="28"/>
        </w:rPr>
        <w:t xml:space="preserve"> </w:t>
      </w:r>
      <w:r w:rsidR="003F4937" w:rsidRPr="00B3450B">
        <w:rPr>
          <w:rFonts w:eastAsia="Calibri"/>
          <w:sz w:val="28"/>
          <w:szCs w:val="28"/>
        </w:rPr>
        <w:t xml:space="preserve">тыс. рублей, чем в </w:t>
      </w:r>
      <w:r w:rsidR="00851013">
        <w:rPr>
          <w:rFonts w:eastAsia="Calibri"/>
          <w:sz w:val="28"/>
          <w:szCs w:val="28"/>
        </w:rPr>
        <w:t xml:space="preserve">аналогичном периоде </w:t>
      </w:r>
      <w:r w:rsidR="000A0E8A" w:rsidRPr="00B3450B">
        <w:rPr>
          <w:rFonts w:eastAsia="Calibri"/>
          <w:sz w:val="28"/>
          <w:szCs w:val="28"/>
        </w:rPr>
        <w:t>20</w:t>
      </w:r>
      <w:r w:rsidR="0062448D">
        <w:rPr>
          <w:rFonts w:eastAsia="Calibri"/>
          <w:sz w:val="28"/>
          <w:szCs w:val="28"/>
        </w:rPr>
        <w:t>19</w:t>
      </w:r>
      <w:r w:rsidR="00CA77E7" w:rsidRPr="00B3450B">
        <w:rPr>
          <w:rFonts w:eastAsia="Calibri"/>
          <w:sz w:val="28"/>
          <w:szCs w:val="28"/>
        </w:rPr>
        <w:t xml:space="preserve"> года</w:t>
      </w:r>
      <w:r w:rsidR="003F4937" w:rsidRPr="00B3450B">
        <w:rPr>
          <w:rFonts w:eastAsia="Calibri"/>
          <w:sz w:val="28"/>
          <w:szCs w:val="28"/>
        </w:rPr>
        <w:t>.</w:t>
      </w:r>
    </w:p>
    <w:p w:rsidR="007761AE" w:rsidRPr="00B3450B" w:rsidRDefault="00E06C0F" w:rsidP="00B169E8">
      <w:pPr>
        <w:spacing w:after="0"/>
        <w:jc w:val="both"/>
        <w:rPr>
          <w:rFonts w:ascii="Times New Roman" w:eastAsia="Calibri" w:hAnsi="Times New Roman"/>
          <w:iCs/>
          <w:sz w:val="28"/>
          <w:szCs w:val="28"/>
        </w:rPr>
      </w:pPr>
      <w:r w:rsidRPr="00B3450B">
        <w:rPr>
          <w:rFonts w:ascii="Times New Roman" w:eastAsia="Calibri" w:hAnsi="Times New Roman"/>
          <w:iCs/>
          <w:sz w:val="28"/>
          <w:szCs w:val="28"/>
        </w:rPr>
        <w:t xml:space="preserve">          Доходы от поступления государственной пошлины составили в бюджете поселения </w:t>
      </w:r>
      <w:r w:rsidR="00851013">
        <w:rPr>
          <w:rFonts w:ascii="Times New Roman" w:eastAsia="Calibri" w:hAnsi="Times New Roman"/>
          <w:iCs/>
          <w:sz w:val="28"/>
          <w:szCs w:val="28"/>
        </w:rPr>
        <w:t xml:space="preserve">3,3 </w:t>
      </w:r>
      <w:r w:rsidRPr="00B3450B">
        <w:rPr>
          <w:rFonts w:ascii="Times New Roman" w:eastAsia="Calibri" w:hAnsi="Times New Roman"/>
          <w:iCs/>
          <w:sz w:val="28"/>
          <w:szCs w:val="28"/>
        </w:rPr>
        <w:t>тыс. рублей (</w:t>
      </w:r>
      <w:r w:rsidR="0062448D">
        <w:rPr>
          <w:rFonts w:ascii="Times New Roman" w:eastAsia="Calibri" w:hAnsi="Times New Roman"/>
          <w:iCs/>
          <w:sz w:val="28"/>
          <w:szCs w:val="28"/>
        </w:rPr>
        <w:t>1</w:t>
      </w:r>
      <w:r w:rsidR="00851013">
        <w:rPr>
          <w:rFonts w:ascii="Times New Roman" w:eastAsia="Calibri" w:hAnsi="Times New Roman"/>
          <w:iCs/>
          <w:sz w:val="28"/>
          <w:szCs w:val="28"/>
        </w:rPr>
        <w:t>65</w:t>
      </w:r>
      <w:r w:rsidR="0062448D">
        <w:rPr>
          <w:rFonts w:ascii="Times New Roman" w:eastAsia="Calibri" w:hAnsi="Times New Roman"/>
          <w:iCs/>
          <w:sz w:val="28"/>
          <w:szCs w:val="28"/>
        </w:rPr>
        <w:t>,0</w:t>
      </w:r>
      <w:r w:rsidRPr="00B3450B">
        <w:rPr>
          <w:rFonts w:ascii="Times New Roman" w:eastAsia="Calibri" w:hAnsi="Times New Roman"/>
          <w:iCs/>
          <w:sz w:val="28"/>
          <w:szCs w:val="28"/>
        </w:rPr>
        <w:t xml:space="preserve"> % от плана на </w:t>
      </w:r>
      <w:r w:rsidR="000A0E8A" w:rsidRPr="00B3450B">
        <w:rPr>
          <w:rFonts w:ascii="Times New Roman" w:eastAsia="Calibri" w:hAnsi="Times New Roman"/>
          <w:iCs/>
          <w:sz w:val="28"/>
          <w:szCs w:val="28"/>
        </w:rPr>
        <w:t>2020</w:t>
      </w:r>
      <w:r w:rsidRPr="00B3450B">
        <w:rPr>
          <w:rFonts w:ascii="Times New Roman" w:eastAsia="Calibri" w:hAnsi="Times New Roman"/>
          <w:iCs/>
          <w:sz w:val="28"/>
          <w:szCs w:val="28"/>
        </w:rPr>
        <w:t xml:space="preserve"> год).</w:t>
      </w:r>
      <w:r w:rsidR="00B169E8" w:rsidRPr="00B3450B">
        <w:rPr>
          <w:rFonts w:ascii="Times New Roman" w:eastAsia="Calibri" w:hAnsi="Times New Roman"/>
          <w:iCs/>
          <w:sz w:val="28"/>
          <w:szCs w:val="28"/>
        </w:rPr>
        <w:t xml:space="preserve"> </w:t>
      </w:r>
      <w:r w:rsidR="00851013">
        <w:rPr>
          <w:rFonts w:ascii="Times New Roman" w:eastAsia="Calibri" w:hAnsi="Times New Roman"/>
          <w:iCs/>
          <w:sz w:val="28"/>
          <w:szCs w:val="28"/>
        </w:rPr>
        <w:t xml:space="preserve">За 9 месяцев </w:t>
      </w:r>
      <w:r w:rsidR="000A0E8A" w:rsidRPr="00B3450B">
        <w:rPr>
          <w:rFonts w:ascii="Times New Roman" w:eastAsia="Calibri" w:hAnsi="Times New Roman"/>
          <w:iCs/>
          <w:sz w:val="28"/>
          <w:szCs w:val="28"/>
        </w:rPr>
        <w:t>20</w:t>
      </w:r>
      <w:r w:rsidR="0062448D">
        <w:rPr>
          <w:rFonts w:ascii="Times New Roman" w:eastAsia="Calibri" w:hAnsi="Times New Roman"/>
          <w:iCs/>
          <w:sz w:val="28"/>
          <w:szCs w:val="28"/>
        </w:rPr>
        <w:t>19</w:t>
      </w:r>
      <w:r w:rsidR="00B169E8" w:rsidRPr="00B3450B">
        <w:rPr>
          <w:rFonts w:ascii="Times New Roman" w:eastAsia="Calibri" w:hAnsi="Times New Roman"/>
          <w:iCs/>
          <w:sz w:val="28"/>
          <w:szCs w:val="28"/>
        </w:rPr>
        <w:t xml:space="preserve"> года поступило госпошлины </w:t>
      </w:r>
      <w:r w:rsidR="00851013">
        <w:rPr>
          <w:rFonts w:ascii="Times New Roman" w:eastAsia="Calibri" w:hAnsi="Times New Roman"/>
          <w:iCs/>
          <w:sz w:val="28"/>
          <w:szCs w:val="28"/>
        </w:rPr>
        <w:t>3,2</w:t>
      </w:r>
      <w:r w:rsidR="00B169E8" w:rsidRPr="00B3450B">
        <w:rPr>
          <w:rFonts w:ascii="Times New Roman" w:eastAsia="Calibri" w:hAnsi="Times New Roman"/>
          <w:iCs/>
          <w:sz w:val="28"/>
          <w:szCs w:val="28"/>
        </w:rPr>
        <w:t xml:space="preserve"> тыс. рублей.  </w:t>
      </w:r>
    </w:p>
    <w:p w:rsidR="00926228" w:rsidRDefault="002F2BA5" w:rsidP="007761AE">
      <w:pPr>
        <w:spacing w:after="0"/>
        <w:rPr>
          <w:rFonts w:ascii="Times New Roman" w:eastAsia="Calibri" w:hAnsi="Times New Roman"/>
          <w:iCs/>
          <w:sz w:val="28"/>
          <w:szCs w:val="28"/>
        </w:rPr>
      </w:pPr>
      <w:r w:rsidRPr="00B3450B">
        <w:rPr>
          <w:rFonts w:ascii="Times New Roman" w:eastAsia="Calibri" w:hAnsi="Times New Roman"/>
          <w:iCs/>
          <w:sz w:val="28"/>
          <w:szCs w:val="28"/>
        </w:rPr>
        <w:t xml:space="preserve">          Доля налоговых доходов в общем объёме поступлений составила </w:t>
      </w:r>
      <w:r w:rsidR="00851013">
        <w:rPr>
          <w:rFonts w:ascii="Times New Roman" w:eastAsia="Calibri" w:hAnsi="Times New Roman"/>
          <w:iCs/>
          <w:sz w:val="28"/>
          <w:szCs w:val="28"/>
        </w:rPr>
        <w:t>4,7</w:t>
      </w:r>
      <w:r w:rsidRPr="00B3450B">
        <w:rPr>
          <w:rFonts w:ascii="Times New Roman" w:eastAsia="Calibri" w:hAnsi="Times New Roman"/>
          <w:iCs/>
          <w:sz w:val="28"/>
          <w:szCs w:val="28"/>
        </w:rPr>
        <w:t xml:space="preserve"> </w:t>
      </w:r>
      <w:r w:rsidR="003F4937" w:rsidRPr="00B3450B">
        <w:rPr>
          <w:rFonts w:ascii="Times New Roman" w:eastAsia="Calibri" w:hAnsi="Times New Roman"/>
          <w:iCs/>
          <w:sz w:val="28"/>
          <w:szCs w:val="28"/>
        </w:rPr>
        <w:t>%</w:t>
      </w:r>
      <w:r w:rsidR="00FE5668" w:rsidRPr="00B3450B">
        <w:rPr>
          <w:rFonts w:ascii="Times New Roman" w:eastAsia="Calibri" w:hAnsi="Times New Roman"/>
          <w:iCs/>
          <w:sz w:val="28"/>
          <w:szCs w:val="28"/>
        </w:rPr>
        <w:t xml:space="preserve"> (в 2019 году – </w:t>
      </w:r>
      <w:r w:rsidR="0062448D">
        <w:rPr>
          <w:rFonts w:ascii="Times New Roman" w:eastAsia="Calibri" w:hAnsi="Times New Roman"/>
          <w:iCs/>
          <w:sz w:val="28"/>
          <w:szCs w:val="28"/>
        </w:rPr>
        <w:t>3,</w:t>
      </w:r>
      <w:r w:rsidR="00851013">
        <w:rPr>
          <w:rFonts w:ascii="Times New Roman" w:eastAsia="Calibri" w:hAnsi="Times New Roman"/>
          <w:iCs/>
          <w:sz w:val="28"/>
          <w:szCs w:val="28"/>
        </w:rPr>
        <w:t>5</w:t>
      </w:r>
      <w:r w:rsidR="00FE5668" w:rsidRPr="00B3450B">
        <w:rPr>
          <w:rFonts w:ascii="Times New Roman" w:eastAsia="Calibri" w:hAnsi="Times New Roman"/>
          <w:iCs/>
          <w:sz w:val="28"/>
          <w:szCs w:val="28"/>
        </w:rPr>
        <w:t xml:space="preserve"> %)</w:t>
      </w:r>
      <w:r w:rsidR="003F4937" w:rsidRPr="00B3450B">
        <w:rPr>
          <w:rFonts w:ascii="Times New Roman" w:eastAsia="Calibri" w:hAnsi="Times New Roman"/>
          <w:iCs/>
          <w:sz w:val="28"/>
          <w:szCs w:val="28"/>
        </w:rPr>
        <w:t xml:space="preserve">. </w:t>
      </w:r>
    </w:p>
    <w:p w:rsidR="0062448D" w:rsidRPr="00B3450B" w:rsidRDefault="0062448D" w:rsidP="007761AE">
      <w:pPr>
        <w:spacing w:after="0"/>
        <w:rPr>
          <w:rFonts w:ascii="Times New Roman" w:eastAsia="Calibri" w:hAnsi="Times New Roman"/>
          <w:iCs/>
          <w:sz w:val="28"/>
          <w:szCs w:val="28"/>
        </w:rPr>
      </w:pPr>
    </w:p>
    <w:p w:rsidR="009C512B" w:rsidRPr="00B3450B" w:rsidRDefault="00926228" w:rsidP="003F4937">
      <w:pPr>
        <w:tabs>
          <w:tab w:val="left" w:pos="567"/>
        </w:tabs>
        <w:spacing w:after="0"/>
        <w:jc w:val="both"/>
        <w:rPr>
          <w:rFonts w:ascii="Times New Roman" w:eastAsia="Calibri" w:hAnsi="Times New Roman"/>
          <w:iCs/>
          <w:sz w:val="28"/>
          <w:szCs w:val="28"/>
        </w:rPr>
      </w:pPr>
      <w:r w:rsidRPr="004E6233">
        <w:rPr>
          <w:rFonts w:ascii="Times New Roman" w:eastAsia="Calibri" w:hAnsi="Times New Roman"/>
          <w:iCs/>
          <w:sz w:val="24"/>
          <w:szCs w:val="24"/>
        </w:rPr>
        <w:t xml:space="preserve">       </w:t>
      </w:r>
      <w:r w:rsidR="003F4937">
        <w:rPr>
          <w:rFonts w:ascii="Times New Roman" w:eastAsia="Calibri" w:hAnsi="Times New Roman"/>
          <w:iCs/>
          <w:sz w:val="24"/>
          <w:szCs w:val="24"/>
        </w:rPr>
        <w:t xml:space="preserve"> </w:t>
      </w:r>
      <w:r w:rsidRPr="004E6233">
        <w:rPr>
          <w:rFonts w:ascii="Times New Roman" w:eastAsia="Calibri" w:hAnsi="Times New Roman"/>
          <w:iCs/>
          <w:sz w:val="24"/>
          <w:szCs w:val="24"/>
        </w:rPr>
        <w:t xml:space="preserve">  </w:t>
      </w:r>
      <w:r w:rsidRPr="00B3450B">
        <w:rPr>
          <w:rFonts w:ascii="Times New Roman" w:eastAsia="Calibri" w:hAnsi="Times New Roman"/>
          <w:iCs/>
          <w:sz w:val="28"/>
          <w:szCs w:val="28"/>
        </w:rPr>
        <w:t>Б</w:t>
      </w:r>
      <w:r w:rsidRPr="00B3450B">
        <w:rPr>
          <w:rFonts w:ascii="Times New Roman" w:hAnsi="Times New Roman"/>
          <w:bCs/>
          <w:sz w:val="28"/>
          <w:szCs w:val="28"/>
          <w:lang w:eastAsia="ru-RU"/>
        </w:rPr>
        <w:t xml:space="preserve">езвозмездные поступления составили </w:t>
      </w:r>
      <w:r w:rsidR="00851013">
        <w:rPr>
          <w:rFonts w:ascii="Times New Roman" w:hAnsi="Times New Roman"/>
          <w:bCs/>
          <w:sz w:val="28"/>
          <w:szCs w:val="28"/>
          <w:lang w:eastAsia="ru-RU"/>
        </w:rPr>
        <w:t>3863,8</w:t>
      </w:r>
      <w:r w:rsidR="006D288D" w:rsidRPr="00B3450B">
        <w:rPr>
          <w:rFonts w:ascii="Times New Roman" w:hAnsi="Times New Roman"/>
          <w:bCs/>
          <w:sz w:val="28"/>
          <w:szCs w:val="28"/>
          <w:lang w:eastAsia="ru-RU"/>
        </w:rPr>
        <w:t xml:space="preserve"> тыс. рублей</w:t>
      </w:r>
      <w:r w:rsidRPr="00B3450B">
        <w:rPr>
          <w:rFonts w:ascii="Times New Roman" w:hAnsi="Times New Roman"/>
          <w:bCs/>
          <w:sz w:val="28"/>
          <w:szCs w:val="28"/>
          <w:lang w:eastAsia="ru-RU"/>
        </w:rPr>
        <w:t xml:space="preserve">, или </w:t>
      </w:r>
      <w:r w:rsidR="00851013">
        <w:rPr>
          <w:rFonts w:ascii="Times New Roman" w:hAnsi="Times New Roman"/>
          <w:bCs/>
          <w:sz w:val="28"/>
          <w:szCs w:val="28"/>
          <w:lang w:eastAsia="ru-RU"/>
        </w:rPr>
        <w:t>68,6</w:t>
      </w:r>
      <w:r w:rsidR="003F4937" w:rsidRPr="00B3450B">
        <w:rPr>
          <w:rFonts w:ascii="Times New Roman" w:hAnsi="Times New Roman"/>
          <w:bCs/>
          <w:sz w:val="28"/>
          <w:szCs w:val="28"/>
          <w:lang w:eastAsia="ru-RU"/>
        </w:rPr>
        <w:t xml:space="preserve"> </w:t>
      </w:r>
      <w:r w:rsidR="008E2A43" w:rsidRPr="00B3450B">
        <w:rPr>
          <w:rFonts w:ascii="Times New Roman" w:hAnsi="Times New Roman"/>
          <w:bCs/>
          <w:sz w:val="28"/>
          <w:szCs w:val="28"/>
          <w:lang w:eastAsia="ru-RU"/>
        </w:rPr>
        <w:t xml:space="preserve">% от годовых плановых назначений, </w:t>
      </w:r>
      <w:r w:rsidR="009C512B" w:rsidRPr="00B3450B">
        <w:rPr>
          <w:rFonts w:ascii="Times New Roman" w:eastAsia="Calibri" w:hAnsi="Times New Roman"/>
          <w:iCs/>
          <w:sz w:val="28"/>
          <w:szCs w:val="28"/>
        </w:rPr>
        <w:t>из них:</w:t>
      </w:r>
    </w:p>
    <w:p w:rsidR="009C512B" w:rsidRPr="00B3450B" w:rsidRDefault="009C512B" w:rsidP="002E2B26">
      <w:pPr>
        <w:spacing w:after="0"/>
        <w:jc w:val="both"/>
        <w:rPr>
          <w:rFonts w:ascii="Times New Roman" w:eastAsia="Calibri" w:hAnsi="Times New Roman"/>
          <w:iCs/>
          <w:sz w:val="28"/>
          <w:szCs w:val="28"/>
        </w:rPr>
      </w:pPr>
      <w:r w:rsidRPr="00B3450B">
        <w:rPr>
          <w:rFonts w:ascii="Times New Roman" w:eastAsia="Calibri" w:hAnsi="Times New Roman"/>
          <w:iCs/>
          <w:sz w:val="28"/>
          <w:szCs w:val="28"/>
        </w:rPr>
        <w:t>- дотации</w:t>
      </w:r>
      <w:r w:rsidR="008E2A43" w:rsidRPr="00B3450B">
        <w:rPr>
          <w:rFonts w:ascii="Times New Roman" w:eastAsia="Calibri" w:hAnsi="Times New Roman"/>
          <w:iCs/>
          <w:sz w:val="28"/>
          <w:szCs w:val="28"/>
        </w:rPr>
        <w:t xml:space="preserve"> </w:t>
      </w:r>
      <w:r w:rsidR="00851013">
        <w:rPr>
          <w:rFonts w:ascii="Times New Roman" w:eastAsia="Calibri" w:hAnsi="Times New Roman"/>
          <w:iCs/>
          <w:sz w:val="28"/>
          <w:szCs w:val="28"/>
        </w:rPr>
        <w:t>3301,6</w:t>
      </w:r>
      <w:r w:rsidR="008E2A43" w:rsidRPr="00B3450B">
        <w:rPr>
          <w:rFonts w:ascii="Times New Roman" w:eastAsia="Calibri" w:hAnsi="Times New Roman"/>
          <w:iCs/>
          <w:sz w:val="28"/>
          <w:szCs w:val="28"/>
        </w:rPr>
        <w:t xml:space="preserve"> тыс. рублей </w:t>
      </w:r>
      <w:r w:rsidRPr="00B3450B">
        <w:rPr>
          <w:rFonts w:ascii="Times New Roman" w:eastAsia="Calibri" w:hAnsi="Times New Roman"/>
          <w:iCs/>
          <w:sz w:val="28"/>
          <w:szCs w:val="28"/>
        </w:rPr>
        <w:t>(</w:t>
      </w:r>
      <w:r w:rsidR="00851013">
        <w:rPr>
          <w:rFonts w:ascii="Times New Roman" w:eastAsia="Calibri" w:hAnsi="Times New Roman"/>
          <w:iCs/>
          <w:sz w:val="28"/>
          <w:szCs w:val="28"/>
        </w:rPr>
        <w:t xml:space="preserve">74,7 </w:t>
      </w:r>
      <w:r w:rsidRPr="00B3450B">
        <w:rPr>
          <w:rFonts w:ascii="Times New Roman" w:eastAsia="Calibri" w:hAnsi="Times New Roman"/>
          <w:iCs/>
          <w:sz w:val="28"/>
          <w:szCs w:val="28"/>
        </w:rPr>
        <w:t>% от плана);</w:t>
      </w:r>
    </w:p>
    <w:p w:rsidR="00851013" w:rsidRPr="00851013" w:rsidRDefault="009A0574" w:rsidP="002E2B26">
      <w:pPr>
        <w:spacing w:after="0"/>
        <w:jc w:val="both"/>
        <w:rPr>
          <w:rFonts w:ascii="Times New Roman" w:eastAsia="Calibri" w:hAnsi="Times New Roman"/>
          <w:iCs/>
          <w:sz w:val="28"/>
          <w:szCs w:val="28"/>
        </w:rPr>
      </w:pPr>
      <w:r w:rsidRPr="00B3450B">
        <w:rPr>
          <w:rFonts w:ascii="Times New Roman" w:eastAsia="Calibri" w:hAnsi="Times New Roman"/>
          <w:iCs/>
          <w:sz w:val="28"/>
          <w:szCs w:val="28"/>
        </w:rPr>
        <w:t xml:space="preserve">- субсидии </w:t>
      </w:r>
      <w:r w:rsidR="00851013">
        <w:rPr>
          <w:rFonts w:ascii="Times New Roman" w:eastAsia="Calibri" w:hAnsi="Times New Roman"/>
          <w:iCs/>
          <w:sz w:val="28"/>
          <w:szCs w:val="28"/>
        </w:rPr>
        <w:t>273,6</w:t>
      </w:r>
      <w:r w:rsidRPr="00B3450B">
        <w:rPr>
          <w:rFonts w:ascii="Times New Roman" w:eastAsia="Calibri" w:hAnsi="Times New Roman"/>
          <w:iCs/>
          <w:sz w:val="28"/>
          <w:szCs w:val="28"/>
        </w:rPr>
        <w:t xml:space="preserve"> тыс. рублей (</w:t>
      </w:r>
      <w:r w:rsidR="0062448D">
        <w:rPr>
          <w:rFonts w:ascii="Times New Roman" w:eastAsia="Calibri" w:hAnsi="Times New Roman"/>
          <w:iCs/>
          <w:sz w:val="28"/>
          <w:szCs w:val="28"/>
        </w:rPr>
        <w:t>55,0</w:t>
      </w:r>
      <w:r w:rsidRPr="00B3450B">
        <w:rPr>
          <w:rFonts w:ascii="Times New Roman" w:eastAsia="Calibri" w:hAnsi="Times New Roman"/>
          <w:iCs/>
          <w:sz w:val="28"/>
          <w:szCs w:val="28"/>
        </w:rPr>
        <w:t xml:space="preserve"> %)</w:t>
      </w:r>
      <w:r w:rsidR="00851013" w:rsidRPr="00851013">
        <w:rPr>
          <w:rFonts w:ascii="Times New Roman" w:eastAsia="Calibri" w:hAnsi="Times New Roman"/>
          <w:iCs/>
          <w:sz w:val="28"/>
          <w:szCs w:val="28"/>
        </w:rPr>
        <w:t>;</w:t>
      </w:r>
    </w:p>
    <w:p w:rsidR="009C512B" w:rsidRPr="00B3450B" w:rsidRDefault="009C512B" w:rsidP="002E2B26">
      <w:pPr>
        <w:spacing w:after="0"/>
        <w:jc w:val="both"/>
        <w:rPr>
          <w:rFonts w:ascii="Times New Roman" w:eastAsia="Calibri" w:hAnsi="Times New Roman"/>
          <w:iCs/>
          <w:sz w:val="28"/>
          <w:szCs w:val="28"/>
        </w:rPr>
      </w:pPr>
      <w:r w:rsidRPr="00B3450B">
        <w:rPr>
          <w:rFonts w:ascii="Times New Roman" w:eastAsia="Calibri" w:hAnsi="Times New Roman"/>
          <w:iCs/>
          <w:sz w:val="28"/>
          <w:szCs w:val="28"/>
        </w:rPr>
        <w:t>-</w:t>
      </w:r>
      <w:r w:rsidR="008E2A43" w:rsidRPr="00B3450B">
        <w:rPr>
          <w:rFonts w:ascii="Times New Roman" w:eastAsia="Calibri" w:hAnsi="Times New Roman"/>
          <w:iCs/>
          <w:sz w:val="28"/>
          <w:szCs w:val="28"/>
        </w:rPr>
        <w:t xml:space="preserve"> </w:t>
      </w:r>
      <w:r w:rsidRPr="00B3450B">
        <w:rPr>
          <w:rFonts w:ascii="Times New Roman" w:eastAsia="Calibri" w:hAnsi="Times New Roman"/>
          <w:iCs/>
          <w:sz w:val="28"/>
          <w:szCs w:val="28"/>
        </w:rPr>
        <w:t xml:space="preserve">субвенции </w:t>
      </w:r>
      <w:r w:rsidR="00851013">
        <w:rPr>
          <w:rFonts w:ascii="Times New Roman" w:eastAsia="Calibri" w:hAnsi="Times New Roman"/>
          <w:iCs/>
          <w:sz w:val="28"/>
          <w:szCs w:val="28"/>
        </w:rPr>
        <w:t>61,9</w:t>
      </w:r>
      <w:r w:rsidR="00B169E8" w:rsidRPr="00B3450B">
        <w:rPr>
          <w:rFonts w:ascii="Times New Roman" w:eastAsia="Calibri" w:hAnsi="Times New Roman"/>
          <w:iCs/>
          <w:sz w:val="28"/>
          <w:szCs w:val="28"/>
        </w:rPr>
        <w:t xml:space="preserve"> </w:t>
      </w:r>
      <w:r w:rsidRPr="00B3450B">
        <w:rPr>
          <w:rFonts w:ascii="Times New Roman" w:eastAsia="Calibri" w:hAnsi="Times New Roman"/>
          <w:iCs/>
          <w:sz w:val="28"/>
          <w:szCs w:val="28"/>
        </w:rPr>
        <w:t>тыс. рублей (</w:t>
      </w:r>
      <w:r w:rsidR="00851013">
        <w:rPr>
          <w:rFonts w:ascii="Times New Roman" w:eastAsia="Calibri" w:hAnsi="Times New Roman"/>
          <w:iCs/>
          <w:sz w:val="28"/>
          <w:szCs w:val="28"/>
        </w:rPr>
        <w:t>64,8</w:t>
      </w:r>
      <w:r w:rsidRPr="00B3450B">
        <w:rPr>
          <w:rFonts w:ascii="Times New Roman" w:eastAsia="Calibri" w:hAnsi="Times New Roman"/>
          <w:iCs/>
          <w:sz w:val="28"/>
          <w:szCs w:val="28"/>
        </w:rPr>
        <w:t xml:space="preserve"> % от годового плана)</w:t>
      </w:r>
      <w:r w:rsidR="002E2B26" w:rsidRPr="00B3450B">
        <w:rPr>
          <w:rFonts w:ascii="Times New Roman" w:eastAsia="Calibri" w:hAnsi="Times New Roman"/>
          <w:iCs/>
          <w:sz w:val="28"/>
          <w:szCs w:val="28"/>
        </w:rPr>
        <w:t>;</w:t>
      </w:r>
    </w:p>
    <w:p w:rsidR="00835807" w:rsidRPr="00B3450B" w:rsidRDefault="00835807" w:rsidP="002E2B26">
      <w:pPr>
        <w:spacing w:after="0"/>
        <w:jc w:val="both"/>
        <w:rPr>
          <w:rFonts w:ascii="Times New Roman" w:eastAsia="Calibri" w:hAnsi="Times New Roman"/>
          <w:bCs/>
          <w:iCs/>
          <w:sz w:val="28"/>
          <w:szCs w:val="28"/>
        </w:rPr>
      </w:pPr>
      <w:r w:rsidRPr="00B3450B">
        <w:rPr>
          <w:rFonts w:ascii="Times New Roman" w:eastAsia="Calibri" w:hAnsi="Times New Roman"/>
          <w:iCs/>
          <w:sz w:val="28"/>
          <w:szCs w:val="28"/>
        </w:rPr>
        <w:t>-</w:t>
      </w:r>
      <w:r w:rsidRPr="00B3450B">
        <w:rPr>
          <w:rFonts w:ascii="Times New Roman" w:hAnsi="Times New Roman"/>
          <w:bCs/>
          <w:sz w:val="28"/>
          <w:szCs w:val="28"/>
          <w:lang w:eastAsia="ru-RU"/>
        </w:rPr>
        <w:t xml:space="preserve"> и</w:t>
      </w:r>
      <w:r w:rsidRPr="00B3450B">
        <w:rPr>
          <w:rFonts w:ascii="Times New Roman" w:eastAsia="Calibri" w:hAnsi="Times New Roman"/>
          <w:bCs/>
          <w:iCs/>
          <w:sz w:val="28"/>
          <w:szCs w:val="28"/>
        </w:rPr>
        <w:t xml:space="preserve">ные межбюджетные трансферты </w:t>
      </w:r>
      <w:r w:rsidR="00FE5668" w:rsidRPr="00B3450B">
        <w:rPr>
          <w:rFonts w:ascii="Times New Roman" w:eastAsia="Calibri" w:hAnsi="Times New Roman"/>
          <w:bCs/>
          <w:iCs/>
          <w:sz w:val="28"/>
          <w:szCs w:val="28"/>
        </w:rPr>
        <w:t>73,6</w:t>
      </w:r>
      <w:r w:rsidR="008E2A43" w:rsidRPr="00B3450B">
        <w:rPr>
          <w:rFonts w:ascii="Times New Roman" w:eastAsia="Calibri" w:hAnsi="Times New Roman"/>
          <w:bCs/>
          <w:iCs/>
          <w:sz w:val="28"/>
          <w:szCs w:val="28"/>
        </w:rPr>
        <w:t xml:space="preserve"> тыс. рублей (</w:t>
      </w:r>
      <w:r w:rsidR="00FE5668" w:rsidRPr="00B3450B">
        <w:rPr>
          <w:rFonts w:ascii="Times New Roman" w:eastAsia="Calibri" w:hAnsi="Times New Roman"/>
          <w:bCs/>
          <w:iCs/>
          <w:sz w:val="28"/>
          <w:szCs w:val="28"/>
        </w:rPr>
        <w:t>16,0 % от плана);</w:t>
      </w:r>
    </w:p>
    <w:p w:rsidR="00EC19F7" w:rsidRPr="00EC19F7" w:rsidRDefault="00FE5668" w:rsidP="002E2B26">
      <w:pPr>
        <w:spacing w:after="0"/>
        <w:jc w:val="both"/>
        <w:rPr>
          <w:rFonts w:ascii="Times New Roman" w:eastAsia="Calibri" w:hAnsi="Times New Roman"/>
          <w:bCs/>
          <w:iCs/>
          <w:sz w:val="28"/>
          <w:szCs w:val="28"/>
        </w:rPr>
      </w:pPr>
      <w:r w:rsidRPr="00B3450B">
        <w:rPr>
          <w:rFonts w:ascii="Times New Roman" w:eastAsia="Calibri" w:hAnsi="Times New Roman"/>
          <w:bCs/>
          <w:iCs/>
          <w:sz w:val="28"/>
          <w:szCs w:val="28"/>
        </w:rPr>
        <w:t xml:space="preserve">- </w:t>
      </w:r>
      <w:r w:rsidR="009A0574" w:rsidRPr="00B3450B">
        <w:rPr>
          <w:rFonts w:ascii="Times New Roman" w:eastAsia="Calibri" w:hAnsi="Times New Roman"/>
          <w:bCs/>
          <w:iCs/>
          <w:sz w:val="28"/>
          <w:szCs w:val="28"/>
        </w:rPr>
        <w:t xml:space="preserve">безвозмездные поступления от негосударственных организаций </w:t>
      </w:r>
      <w:r w:rsidR="0062448D">
        <w:rPr>
          <w:rFonts w:ascii="Times New Roman" w:eastAsia="Calibri" w:hAnsi="Times New Roman"/>
          <w:bCs/>
          <w:iCs/>
          <w:sz w:val="28"/>
          <w:szCs w:val="28"/>
        </w:rPr>
        <w:t>140,0</w:t>
      </w:r>
      <w:r w:rsidR="00EC19F7">
        <w:rPr>
          <w:rFonts w:ascii="Times New Roman" w:eastAsia="Calibri" w:hAnsi="Times New Roman"/>
          <w:bCs/>
          <w:iCs/>
          <w:sz w:val="28"/>
          <w:szCs w:val="28"/>
        </w:rPr>
        <w:t xml:space="preserve"> тыс. рублей (103,7 % от плана)</w:t>
      </w:r>
      <w:r w:rsidR="00EC19F7" w:rsidRPr="00EC19F7">
        <w:rPr>
          <w:rFonts w:ascii="Times New Roman" w:eastAsia="Calibri" w:hAnsi="Times New Roman"/>
          <w:bCs/>
          <w:iCs/>
          <w:sz w:val="28"/>
          <w:szCs w:val="28"/>
        </w:rPr>
        <w:t>;</w:t>
      </w:r>
    </w:p>
    <w:p w:rsidR="009A0574" w:rsidRPr="00B3450B" w:rsidRDefault="00EC19F7" w:rsidP="002E2B26">
      <w:pPr>
        <w:spacing w:after="0"/>
        <w:jc w:val="both"/>
        <w:rPr>
          <w:rFonts w:ascii="Times New Roman" w:eastAsia="Calibri" w:hAnsi="Times New Roman"/>
          <w:bCs/>
          <w:iCs/>
          <w:sz w:val="28"/>
          <w:szCs w:val="28"/>
        </w:rPr>
      </w:pPr>
      <w:r w:rsidRPr="00EC19F7">
        <w:rPr>
          <w:rFonts w:ascii="Times New Roman" w:eastAsia="Calibri" w:hAnsi="Times New Roman"/>
          <w:bCs/>
          <w:iCs/>
          <w:sz w:val="28"/>
          <w:szCs w:val="28"/>
        </w:rPr>
        <w:t xml:space="preserve">- </w:t>
      </w:r>
      <w:r>
        <w:rPr>
          <w:rFonts w:ascii="Times New Roman" w:eastAsia="Calibri" w:hAnsi="Times New Roman"/>
          <w:bCs/>
          <w:iCs/>
          <w:sz w:val="28"/>
          <w:szCs w:val="28"/>
        </w:rPr>
        <w:t>п</w:t>
      </w:r>
      <w:r w:rsidR="009A0574" w:rsidRPr="00B3450B">
        <w:rPr>
          <w:rFonts w:ascii="Times New Roman" w:eastAsia="Calibri" w:hAnsi="Times New Roman"/>
          <w:bCs/>
          <w:iCs/>
          <w:sz w:val="28"/>
          <w:szCs w:val="28"/>
        </w:rPr>
        <w:t xml:space="preserve">рочие безвозмездные поступления </w:t>
      </w:r>
      <w:r>
        <w:rPr>
          <w:rFonts w:ascii="Times New Roman" w:eastAsia="Calibri" w:hAnsi="Times New Roman"/>
          <w:bCs/>
          <w:iCs/>
          <w:sz w:val="28"/>
          <w:szCs w:val="28"/>
        </w:rPr>
        <w:t xml:space="preserve">13,1 тыс. рублей (72,4 % от плавна). </w:t>
      </w:r>
    </w:p>
    <w:p w:rsidR="00835807" w:rsidRDefault="002E2B26" w:rsidP="007761AE">
      <w:pPr>
        <w:spacing w:after="0"/>
        <w:rPr>
          <w:rFonts w:ascii="Times New Roman" w:eastAsia="Calibri" w:hAnsi="Times New Roman"/>
          <w:iCs/>
          <w:sz w:val="28"/>
          <w:szCs w:val="28"/>
        </w:rPr>
      </w:pPr>
      <w:r w:rsidRPr="00B3450B">
        <w:rPr>
          <w:rFonts w:ascii="Times New Roman" w:eastAsia="Calibri" w:hAnsi="Times New Roman"/>
          <w:iCs/>
          <w:sz w:val="28"/>
          <w:szCs w:val="28"/>
        </w:rPr>
        <w:t xml:space="preserve">        </w:t>
      </w:r>
      <w:r w:rsidR="00835807" w:rsidRPr="00B3450B">
        <w:rPr>
          <w:rFonts w:ascii="Times New Roman" w:eastAsia="Calibri" w:hAnsi="Times New Roman"/>
          <w:iCs/>
          <w:sz w:val="28"/>
          <w:szCs w:val="28"/>
        </w:rPr>
        <w:t xml:space="preserve">Доля безвозмездных поступлений в общем объеме доходов поселения составила </w:t>
      </w:r>
      <w:r w:rsidR="00EC19F7">
        <w:rPr>
          <w:rFonts w:ascii="Times New Roman" w:eastAsia="Calibri" w:hAnsi="Times New Roman"/>
          <w:iCs/>
          <w:sz w:val="28"/>
          <w:szCs w:val="28"/>
        </w:rPr>
        <w:t>9</w:t>
      </w:r>
      <w:r w:rsidR="00851013">
        <w:rPr>
          <w:rFonts w:ascii="Times New Roman" w:eastAsia="Calibri" w:hAnsi="Times New Roman"/>
          <w:iCs/>
          <w:sz w:val="28"/>
          <w:szCs w:val="28"/>
        </w:rPr>
        <w:t>5,3</w:t>
      </w:r>
      <w:r w:rsidR="009A0574" w:rsidRPr="00B3450B">
        <w:rPr>
          <w:rFonts w:ascii="Times New Roman" w:eastAsia="Calibri" w:hAnsi="Times New Roman"/>
          <w:iCs/>
          <w:sz w:val="28"/>
          <w:szCs w:val="28"/>
        </w:rPr>
        <w:t xml:space="preserve"> % (2019 год -  </w:t>
      </w:r>
      <w:r w:rsidR="003F4937" w:rsidRPr="00B3450B">
        <w:rPr>
          <w:rFonts w:ascii="Times New Roman" w:eastAsia="Calibri" w:hAnsi="Times New Roman"/>
          <w:iCs/>
          <w:sz w:val="28"/>
          <w:szCs w:val="28"/>
        </w:rPr>
        <w:t>9</w:t>
      </w:r>
      <w:r w:rsidR="00EC19F7">
        <w:rPr>
          <w:rFonts w:ascii="Times New Roman" w:eastAsia="Calibri" w:hAnsi="Times New Roman"/>
          <w:iCs/>
          <w:sz w:val="28"/>
          <w:szCs w:val="28"/>
        </w:rPr>
        <w:t>6,</w:t>
      </w:r>
      <w:r w:rsidR="00851013">
        <w:rPr>
          <w:rFonts w:ascii="Times New Roman" w:eastAsia="Calibri" w:hAnsi="Times New Roman"/>
          <w:iCs/>
          <w:sz w:val="28"/>
          <w:szCs w:val="28"/>
        </w:rPr>
        <w:t>5</w:t>
      </w:r>
      <w:r w:rsidR="00EC19F7">
        <w:rPr>
          <w:rFonts w:ascii="Times New Roman" w:eastAsia="Calibri" w:hAnsi="Times New Roman"/>
          <w:iCs/>
          <w:sz w:val="28"/>
          <w:szCs w:val="28"/>
        </w:rPr>
        <w:t xml:space="preserve"> </w:t>
      </w:r>
      <w:r w:rsidR="009A0574" w:rsidRPr="00B3450B">
        <w:rPr>
          <w:rFonts w:ascii="Times New Roman" w:eastAsia="Calibri" w:hAnsi="Times New Roman"/>
          <w:iCs/>
          <w:sz w:val="28"/>
          <w:szCs w:val="28"/>
        </w:rPr>
        <w:t>%).</w:t>
      </w:r>
    </w:p>
    <w:p w:rsidR="00EC19F7" w:rsidRPr="00B3450B" w:rsidRDefault="00EC19F7" w:rsidP="007761AE">
      <w:pPr>
        <w:spacing w:after="0"/>
        <w:rPr>
          <w:rFonts w:ascii="Times New Roman" w:eastAsia="Calibri" w:hAnsi="Times New Roman"/>
          <w:iCs/>
          <w:sz w:val="28"/>
          <w:szCs w:val="28"/>
        </w:rPr>
      </w:pPr>
    </w:p>
    <w:p w:rsidR="00DB2204" w:rsidRPr="00B3450B" w:rsidRDefault="00DB2204" w:rsidP="00DB2204">
      <w:pPr>
        <w:spacing w:after="0"/>
        <w:jc w:val="both"/>
        <w:rPr>
          <w:rFonts w:ascii="Times New Roman" w:hAnsi="Times New Roman"/>
          <w:bCs/>
          <w:sz w:val="28"/>
          <w:szCs w:val="28"/>
        </w:rPr>
      </w:pPr>
      <w:r w:rsidRPr="00B3450B">
        <w:rPr>
          <w:rFonts w:ascii="Times New Roman" w:hAnsi="Times New Roman"/>
          <w:sz w:val="28"/>
          <w:szCs w:val="28"/>
        </w:rPr>
        <w:t xml:space="preserve">        Общий размер поступлений за </w:t>
      </w:r>
      <w:r w:rsidR="00F7429D">
        <w:rPr>
          <w:rFonts w:ascii="Times New Roman" w:hAnsi="Times New Roman"/>
          <w:sz w:val="28"/>
          <w:szCs w:val="28"/>
        </w:rPr>
        <w:t>9 месяцев</w:t>
      </w:r>
      <w:r w:rsidR="00EC19F7">
        <w:rPr>
          <w:rFonts w:ascii="Times New Roman" w:hAnsi="Times New Roman"/>
          <w:sz w:val="28"/>
          <w:szCs w:val="28"/>
        </w:rPr>
        <w:t xml:space="preserve"> </w:t>
      </w:r>
      <w:r w:rsidRPr="00B3450B">
        <w:rPr>
          <w:rFonts w:ascii="Times New Roman" w:hAnsi="Times New Roman"/>
          <w:sz w:val="28"/>
          <w:szCs w:val="28"/>
        </w:rPr>
        <w:t xml:space="preserve">текущего года </w:t>
      </w:r>
      <w:r w:rsidR="00851013">
        <w:rPr>
          <w:rFonts w:ascii="Times New Roman" w:hAnsi="Times New Roman"/>
          <w:sz w:val="28"/>
          <w:szCs w:val="28"/>
        </w:rPr>
        <w:t>снизился</w:t>
      </w:r>
      <w:r w:rsidRPr="00B3450B">
        <w:rPr>
          <w:rFonts w:ascii="Times New Roman" w:hAnsi="Times New Roman"/>
          <w:sz w:val="28"/>
          <w:szCs w:val="28"/>
        </w:rPr>
        <w:t xml:space="preserve"> по сравнению с аналогичным периодом прошлого года на </w:t>
      </w:r>
      <w:r w:rsidR="00851013">
        <w:rPr>
          <w:rFonts w:ascii="Times New Roman" w:hAnsi="Times New Roman"/>
          <w:sz w:val="28"/>
          <w:szCs w:val="28"/>
        </w:rPr>
        <w:t xml:space="preserve">213,5 </w:t>
      </w:r>
      <w:r w:rsidRPr="00B3450B">
        <w:rPr>
          <w:rFonts w:ascii="Times New Roman" w:hAnsi="Times New Roman"/>
          <w:sz w:val="28"/>
          <w:szCs w:val="28"/>
        </w:rPr>
        <w:t xml:space="preserve">тыс. рублей, или на </w:t>
      </w:r>
      <w:r w:rsidR="00AB2007">
        <w:rPr>
          <w:rFonts w:ascii="Times New Roman" w:hAnsi="Times New Roman"/>
          <w:sz w:val="28"/>
          <w:szCs w:val="28"/>
        </w:rPr>
        <w:t>5,0</w:t>
      </w:r>
      <w:r w:rsidR="009A0574" w:rsidRPr="00B3450B">
        <w:rPr>
          <w:rFonts w:ascii="Times New Roman" w:hAnsi="Times New Roman"/>
          <w:sz w:val="28"/>
          <w:szCs w:val="28"/>
        </w:rPr>
        <w:t xml:space="preserve"> %</w:t>
      </w:r>
      <w:r w:rsidR="00AB2007">
        <w:rPr>
          <w:rFonts w:ascii="Times New Roman" w:hAnsi="Times New Roman"/>
          <w:sz w:val="28"/>
          <w:szCs w:val="28"/>
        </w:rPr>
        <w:t xml:space="preserve"> (безвозмездных поступлений поступило меньше на 255,9 тыс. рублей, или на 6,2 %).  </w:t>
      </w:r>
    </w:p>
    <w:p w:rsidR="003F79B9" w:rsidRPr="00B3450B" w:rsidRDefault="003F79B9" w:rsidP="003F79B9">
      <w:pPr>
        <w:tabs>
          <w:tab w:val="left" w:pos="709"/>
        </w:tabs>
        <w:spacing w:after="0"/>
        <w:rPr>
          <w:rFonts w:ascii="Times New Roman" w:eastAsia="Calibri" w:hAnsi="Times New Roman"/>
          <w:iCs/>
          <w:sz w:val="28"/>
          <w:szCs w:val="28"/>
        </w:rPr>
      </w:pPr>
    </w:p>
    <w:p w:rsidR="00BA764D" w:rsidRPr="00B3450B" w:rsidRDefault="00505A07" w:rsidP="000C5381">
      <w:pPr>
        <w:spacing w:after="0" w:line="240" w:lineRule="auto"/>
        <w:ind w:left="808" w:right="23"/>
        <w:jc w:val="center"/>
        <w:rPr>
          <w:rFonts w:ascii="Times New Roman" w:hAnsi="Times New Roman"/>
          <w:b/>
          <w:bCs/>
          <w:sz w:val="28"/>
          <w:szCs w:val="28"/>
          <w:lang w:eastAsia="ru-RU"/>
        </w:rPr>
      </w:pPr>
      <w:r w:rsidRPr="00B3450B">
        <w:rPr>
          <w:rFonts w:ascii="Times New Roman" w:hAnsi="Times New Roman"/>
          <w:b/>
          <w:bCs/>
          <w:sz w:val="28"/>
          <w:szCs w:val="28"/>
          <w:lang w:eastAsia="ru-RU"/>
        </w:rPr>
        <w:t>3</w:t>
      </w:r>
      <w:r w:rsidR="000C5381" w:rsidRPr="00B3450B">
        <w:rPr>
          <w:rFonts w:ascii="Times New Roman" w:hAnsi="Times New Roman"/>
          <w:b/>
          <w:bCs/>
          <w:sz w:val="28"/>
          <w:szCs w:val="28"/>
          <w:lang w:eastAsia="ru-RU"/>
        </w:rPr>
        <w:t xml:space="preserve">.  </w:t>
      </w:r>
      <w:r w:rsidR="00A954F2" w:rsidRPr="00B3450B">
        <w:rPr>
          <w:rFonts w:ascii="Times New Roman" w:hAnsi="Times New Roman"/>
          <w:b/>
          <w:bCs/>
          <w:sz w:val="28"/>
          <w:szCs w:val="28"/>
          <w:lang w:eastAsia="ru-RU"/>
        </w:rPr>
        <w:t>Расходы</w:t>
      </w:r>
      <w:r w:rsidR="00BA764D" w:rsidRPr="00B3450B">
        <w:rPr>
          <w:rFonts w:ascii="Times New Roman" w:hAnsi="Times New Roman"/>
          <w:b/>
          <w:bCs/>
          <w:sz w:val="28"/>
          <w:szCs w:val="28"/>
          <w:lang w:eastAsia="ru-RU"/>
        </w:rPr>
        <w:t xml:space="preserve"> бюджета</w:t>
      </w:r>
      <w:r w:rsidR="00A954F2" w:rsidRPr="00B3450B">
        <w:rPr>
          <w:rFonts w:ascii="Times New Roman" w:hAnsi="Times New Roman"/>
          <w:b/>
          <w:bCs/>
          <w:sz w:val="28"/>
          <w:szCs w:val="28"/>
          <w:lang w:eastAsia="ru-RU"/>
        </w:rPr>
        <w:t xml:space="preserve"> поселения</w:t>
      </w:r>
    </w:p>
    <w:p w:rsidR="00BA764D" w:rsidRPr="00B3450B" w:rsidRDefault="00BA764D" w:rsidP="00BA764D">
      <w:pPr>
        <w:spacing w:after="0" w:line="240" w:lineRule="auto"/>
        <w:ind w:left="808" w:right="23"/>
        <w:rPr>
          <w:rFonts w:ascii="Times New Roman" w:hAnsi="Times New Roman"/>
          <w:sz w:val="28"/>
          <w:szCs w:val="28"/>
          <w:lang w:eastAsia="ru-RU"/>
        </w:rPr>
      </w:pPr>
    </w:p>
    <w:p w:rsidR="00BA764D" w:rsidRPr="00B3450B" w:rsidRDefault="00BA764D" w:rsidP="00BA764D">
      <w:pPr>
        <w:spacing w:after="0" w:line="240" w:lineRule="auto"/>
        <w:ind w:firstLine="720"/>
        <w:jc w:val="both"/>
        <w:rPr>
          <w:rFonts w:ascii="Times New Roman" w:hAnsi="Times New Roman"/>
          <w:sz w:val="28"/>
          <w:szCs w:val="28"/>
          <w:lang w:eastAsia="ru-RU"/>
        </w:rPr>
      </w:pPr>
      <w:r w:rsidRPr="00B3450B">
        <w:rPr>
          <w:rFonts w:ascii="Times New Roman" w:hAnsi="Times New Roman"/>
          <w:sz w:val="28"/>
          <w:szCs w:val="28"/>
          <w:lang w:eastAsia="ru-RU"/>
        </w:rPr>
        <w:t>Расходы</w:t>
      </w:r>
      <w:r w:rsidRPr="00B3450B">
        <w:rPr>
          <w:rFonts w:ascii="Times New Roman" w:hAnsi="Times New Roman"/>
          <w:b/>
          <w:bCs/>
          <w:sz w:val="28"/>
          <w:szCs w:val="28"/>
          <w:lang w:eastAsia="ru-RU"/>
        </w:rPr>
        <w:t> </w:t>
      </w:r>
      <w:r w:rsidRPr="00B3450B">
        <w:rPr>
          <w:rFonts w:ascii="Times New Roman" w:hAnsi="Times New Roman"/>
          <w:sz w:val="28"/>
          <w:szCs w:val="28"/>
          <w:lang w:eastAsia="ru-RU"/>
        </w:rPr>
        <w:t>бюджета</w:t>
      </w:r>
      <w:r w:rsidR="004B7338" w:rsidRPr="00B3450B">
        <w:rPr>
          <w:rFonts w:ascii="Times New Roman" w:hAnsi="Times New Roman"/>
          <w:sz w:val="28"/>
          <w:szCs w:val="28"/>
          <w:lang w:eastAsia="ru-RU"/>
        </w:rPr>
        <w:t xml:space="preserve"> за </w:t>
      </w:r>
      <w:r w:rsidR="00F7429D">
        <w:rPr>
          <w:rFonts w:ascii="Times New Roman" w:hAnsi="Times New Roman"/>
          <w:sz w:val="28"/>
          <w:szCs w:val="28"/>
          <w:lang w:eastAsia="ru-RU"/>
        </w:rPr>
        <w:t>9 месяцев</w:t>
      </w:r>
      <w:r w:rsidR="003F79B9">
        <w:rPr>
          <w:rFonts w:ascii="Times New Roman" w:hAnsi="Times New Roman"/>
          <w:sz w:val="28"/>
          <w:szCs w:val="28"/>
          <w:lang w:eastAsia="ru-RU"/>
        </w:rPr>
        <w:t xml:space="preserve"> </w:t>
      </w:r>
      <w:r w:rsidR="000A0E8A" w:rsidRPr="00B3450B">
        <w:rPr>
          <w:rFonts w:ascii="Times New Roman" w:hAnsi="Times New Roman"/>
          <w:sz w:val="28"/>
          <w:szCs w:val="28"/>
          <w:lang w:eastAsia="ru-RU"/>
        </w:rPr>
        <w:t>2020</w:t>
      </w:r>
      <w:r w:rsidR="00A954F2" w:rsidRPr="00B3450B">
        <w:rPr>
          <w:rFonts w:ascii="Times New Roman" w:hAnsi="Times New Roman"/>
          <w:sz w:val="28"/>
          <w:szCs w:val="28"/>
          <w:lang w:eastAsia="ru-RU"/>
        </w:rPr>
        <w:t xml:space="preserve"> года составили</w:t>
      </w:r>
      <w:r w:rsidRPr="00B3450B">
        <w:rPr>
          <w:rFonts w:ascii="Times New Roman" w:hAnsi="Times New Roman"/>
          <w:sz w:val="28"/>
          <w:szCs w:val="28"/>
          <w:lang w:eastAsia="ru-RU"/>
        </w:rPr>
        <w:t xml:space="preserve"> </w:t>
      </w:r>
      <w:r w:rsidR="00AB2007">
        <w:rPr>
          <w:rFonts w:ascii="Times New Roman" w:hAnsi="Times New Roman"/>
          <w:sz w:val="28"/>
          <w:szCs w:val="28"/>
          <w:lang w:eastAsia="ru-RU"/>
        </w:rPr>
        <w:t>3710,7</w:t>
      </w:r>
      <w:r w:rsidR="009A0574" w:rsidRPr="00B3450B">
        <w:rPr>
          <w:rFonts w:ascii="Times New Roman" w:hAnsi="Times New Roman"/>
          <w:sz w:val="28"/>
          <w:szCs w:val="28"/>
          <w:lang w:eastAsia="ru-RU"/>
        </w:rPr>
        <w:t xml:space="preserve"> </w:t>
      </w:r>
      <w:r w:rsidRPr="00B3450B">
        <w:rPr>
          <w:rFonts w:ascii="Times New Roman" w:hAnsi="Times New Roman"/>
          <w:sz w:val="28"/>
          <w:szCs w:val="28"/>
          <w:lang w:eastAsia="ru-RU"/>
        </w:rPr>
        <w:t>тыс. рублей</w:t>
      </w:r>
      <w:r w:rsidR="00835807" w:rsidRPr="00B3450B">
        <w:rPr>
          <w:rFonts w:ascii="Times New Roman" w:hAnsi="Times New Roman"/>
          <w:sz w:val="28"/>
          <w:szCs w:val="28"/>
          <w:lang w:eastAsia="ru-RU"/>
        </w:rPr>
        <w:t>,</w:t>
      </w:r>
      <w:r w:rsidR="007E3ACF" w:rsidRPr="00B3450B">
        <w:rPr>
          <w:rFonts w:ascii="Times New Roman" w:hAnsi="Times New Roman"/>
          <w:sz w:val="28"/>
          <w:szCs w:val="28"/>
          <w:lang w:eastAsia="ru-RU"/>
        </w:rPr>
        <w:t xml:space="preserve"> или </w:t>
      </w:r>
      <w:r w:rsidR="00AB2007">
        <w:rPr>
          <w:rFonts w:ascii="Times New Roman" w:hAnsi="Times New Roman"/>
          <w:sz w:val="28"/>
          <w:szCs w:val="28"/>
          <w:lang w:eastAsia="ru-RU"/>
        </w:rPr>
        <w:t>61,0</w:t>
      </w:r>
      <w:r w:rsidR="007E3ACF" w:rsidRPr="00B3450B">
        <w:rPr>
          <w:rFonts w:ascii="Times New Roman" w:hAnsi="Times New Roman"/>
          <w:sz w:val="28"/>
          <w:szCs w:val="28"/>
          <w:lang w:eastAsia="ru-RU"/>
        </w:rPr>
        <w:t xml:space="preserve"> % к годовым плановым назначениям</w:t>
      </w:r>
      <w:r w:rsidR="006D214A" w:rsidRPr="00B3450B">
        <w:rPr>
          <w:rFonts w:ascii="Times New Roman" w:hAnsi="Times New Roman"/>
          <w:sz w:val="28"/>
          <w:szCs w:val="28"/>
          <w:lang w:eastAsia="ru-RU"/>
        </w:rPr>
        <w:t xml:space="preserve">. </w:t>
      </w:r>
    </w:p>
    <w:p w:rsidR="006D214A" w:rsidRPr="00B3450B" w:rsidRDefault="006D214A" w:rsidP="00BA764D">
      <w:pPr>
        <w:spacing w:after="0" w:line="240" w:lineRule="auto"/>
        <w:ind w:firstLine="720"/>
        <w:jc w:val="both"/>
        <w:rPr>
          <w:rFonts w:ascii="Times New Roman" w:hAnsi="Times New Roman"/>
          <w:sz w:val="28"/>
          <w:szCs w:val="28"/>
          <w:lang w:eastAsia="ru-RU"/>
        </w:rPr>
      </w:pPr>
    </w:p>
    <w:p w:rsidR="006D214A" w:rsidRDefault="006D214A" w:rsidP="006D214A">
      <w:pPr>
        <w:spacing w:after="0" w:line="240" w:lineRule="auto"/>
        <w:ind w:right="23" w:firstLine="808"/>
        <w:jc w:val="both"/>
        <w:rPr>
          <w:rFonts w:ascii="Times New Roman" w:hAnsi="Times New Roman"/>
          <w:sz w:val="28"/>
          <w:szCs w:val="28"/>
          <w:lang w:eastAsia="ru-RU"/>
        </w:rPr>
      </w:pPr>
      <w:r w:rsidRPr="00B3450B">
        <w:rPr>
          <w:rFonts w:ascii="Times New Roman" w:hAnsi="Times New Roman"/>
          <w:sz w:val="28"/>
          <w:szCs w:val="28"/>
          <w:lang w:eastAsia="ru-RU"/>
        </w:rPr>
        <w:t xml:space="preserve">Анализ исполнения расходной части бюджета поселения по состоянию на </w:t>
      </w:r>
      <w:r w:rsidR="00F7429D">
        <w:rPr>
          <w:rFonts w:ascii="Times New Roman" w:hAnsi="Times New Roman"/>
          <w:sz w:val="28"/>
          <w:szCs w:val="28"/>
          <w:lang w:eastAsia="ru-RU"/>
        </w:rPr>
        <w:t>1 октября</w:t>
      </w:r>
      <w:r w:rsidRPr="00B3450B">
        <w:rPr>
          <w:rFonts w:ascii="Times New Roman" w:hAnsi="Times New Roman"/>
          <w:sz w:val="28"/>
          <w:szCs w:val="28"/>
          <w:lang w:eastAsia="ru-RU"/>
        </w:rPr>
        <w:t xml:space="preserve"> </w:t>
      </w:r>
      <w:r w:rsidR="000A0E8A" w:rsidRPr="00B3450B">
        <w:rPr>
          <w:rFonts w:ascii="Times New Roman" w:hAnsi="Times New Roman"/>
          <w:sz w:val="28"/>
          <w:szCs w:val="28"/>
          <w:lang w:eastAsia="ru-RU"/>
        </w:rPr>
        <w:t>2020</w:t>
      </w:r>
      <w:r w:rsidRPr="00B3450B">
        <w:rPr>
          <w:rFonts w:ascii="Times New Roman" w:hAnsi="Times New Roman"/>
          <w:sz w:val="28"/>
          <w:szCs w:val="28"/>
          <w:lang w:eastAsia="ru-RU"/>
        </w:rPr>
        <w:t xml:space="preserve"> года представлен в таблице:</w:t>
      </w:r>
    </w:p>
    <w:p w:rsidR="003F79B9" w:rsidRPr="00B3450B" w:rsidRDefault="003F79B9" w:rsidP="006D214A">
      <w:pPr>
        <w:spacing w:after="0" w:line="240" w:lineRule="auto"/>
        <w:ind w:right="23" w:firstLine="808"/>
        <w:jc w:val="both"/>
        <w:rPr>
          <w:rFonts w:ascii="Times New Roman" w:hAnsi="Times New Roman"/>
          <w:sz w:val="28"/>
          <w:szCs w:val="28"/>
          <w:lang w:eastAsia="ru-RU"/>
        </w:rPr>
      </w:pPr>
    </w:p>
    <w:p w:rsidR="00BA764D" w:rsidRPr="002B7546" w:rsidRDefault="00B3450B" w:rsidP="00002C02">
      <w:pPr>
        <w:tabs>
          <w:tab w:val="left" w:pos="1110"/>
        </w:tabs>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А</w:t>
      </w:r>
      <w:r w:rsidR="00BA764D" w:rsidRPr="002B7546">
        <w:rPr>
          <w:rFonts w:ascii="Times New Roman" w:hAnsi="Times New Roman"/>
          <w:sz w:val="24"/>
          <w:szCs w:val="24"/>
          <w:lang w:eastAsia="ru-RU"/>
        </w:rPr>
        <w:t>нализ испол</w:t>
      </w:r>
      <w:r w:rsidR="00A954F2" w:rsidRPr="002B7546">
        <w:rPr>
          <w:rFonts w:ascii="Times New Roman" w:hAnsi="Times New Roman"/>
          <w:sz w:val="24"/>
          <w:szCs w:val="24"/>
          <w:lang w:eastAsia="ru-RU"/>
        </w:rPr>
        <w:t xml:space="preserve">нения расходной части </w:t>
      </w:r>
      <w:r w:rsidR="00BA764D" w:rsidRPr="002B7546">
        <w:rPr>
          <w:rFonts w:ascii="Times New Roman" w:hAnsi="Times New Roman"/>
          <w:sz w:val="24"/>
          <w:szCs w:val="24"/>
          <w:lang w:eastAsia="ru-RU"/>
        </w:rPr>
        <w:t>бюджета</w:t>
      </w:r>
      <w:r w:rsidR="00A954F2" w:rsidRPr="002B7546">
        <w:rPr>
          <w:rFonts w:ascii="Times New Roman" w:hAnsi="Times New Roman"/>
          <w:sz w:val="24"/>
          <w:szCs w:val="24"/>
          <w:lang w:eastAsia="ru-RU"/>
        </w:rPr>
        <w:t xml:space="preserve"> поселения</w:t>
      </w:r>
    </w:p>
    <w:p w:rsidR="00BA764D" w:rsidRPr="002B7546" w:rsidRDefault="0016667F" w:rsidP="00BA764D">
      <w:pPr>
        <w:spacing w:after="0" w:line="240" w:lineRule="auto"/>
        <w:ind w:right="23" w:firstLine="808"/>
        <w:jc w:val="center"/>
        <w:rPr>
          <w:rFonts w:ascii="Times New Roman" w:hAnsi="Times New Roman"/>
          <w:sz w:val="24"/>
          <w:szCs w:val="24"/>
          <w:lang w:eastAsia="ru-RU"/>
        </w:rPr>
      </w:pPr>
      <w:r w:rsidRPr="002B7546">
        <w:rPr>
          <w:rFonts w:ascii="Times New Roman" w:hAnsi="Times New Roman"/>
          <w:sz w:val="24"/>
          <w:szCs w:val="24"/>
          <w:lang w:eastAsia="ru-RU"/>
        </w:rPr>
        <w:t xml:space="preserve">по </w:t>
      </w:r>
      <w:r w:rsidR="003B2BEB" w:rsidRPr="002B7546">
        <w:rPr>
          <w:rFonts w:ascii="Times New Roman" w:hAnsi="Times New Roman"/>
          <w:sz w:val="24"/>
          <w:szCs w:val="24"/>
          <w:lang w:eastAsia="ru-RU"/>
        </w:rPr>
        <w:t xml:space="preserve">состоянию на </w:t>
      </w:r>
      <w:r w:rsidR="00F7429D">
        <w:rPr>
          <w:rFonts w:ascii="Times New Roman" w:hAnsi="Times New Roman"/>
          <w:sz w:val="24"/>
          <w:szCs w:val="24"/>
          <w:lang w:eastAsia="ru-RU"/>
        </w:rPr>
        <w:t>1 октября</w:t>
      </w:r>
      <w:r w:rsidR="005501D5" w:rsidRPr="002B7546">
        <w:rPr>
          <w:rFonts w:ascii="Times New Roman" w:hAnsi="Times New Roman"/>
          <w:sz w:val="24"/>
          <w:szCs w:val="24"/>
          <w:lang w:eastAsia="ru-RU"/>
        </w:rPr>
        <w:t xml:space="preserve"> </w:t>
      </w:r>
      <w:r w:rsidR="000A0E8A">
        <w:rPr>
          <w:rFonts w:ascii="Times New Roman" w:hAnsi="Times New Roman"/>
          <w:sz w:val="24"/>
          <w:szCs w:val="24"/>
          <w:lang w:eastAsia="ru-RU"/>
        </w:rPr>
        <w:t>2020</w:t>
      </w:r>
      <w:r w:rsidR="00BA764D" w:rsidRPr="002B7546">
        <w:rPr>
          <w:rFonts w:ascii="Times New Roman" w:hAnsi="Times New Roman"/>
          <w:sz w:val="24"/>
          <w:szCs w:val="24"/>
          <w:lang w:eastAsia="ru-RU"/>
        </w:rPr>
        <w:t xml:space="preserve"> года.</w:t>
      </w:r>
    </w:p>
    <w:p w:rsidR="00BA764D" w:rsidRDefault="00BA764D" w:rsidP="009B6386">
      <w:pPr>
        <w:spacing w:after="0" w:line="240" w:lineRule="auto"/>
        <w:ind w:right="23"/>
        <w:jc w:val="right"/>
        <w:rPr>
          <w:rFonts w:ascii="Times New Roman" w:hAnsi="Times New Roman"/>
          <w:sz w:val="24"/>
          <w:szCs w:val="24"/>
          <w:lang w:eastAsia="ru-RU"/>
        </w:rPr>
      </w:pPr>
      <w:r w:rsidRPr="002B7546">
        <w:rPr>
          <w:rFonts w:ascii="Times New Roman" w:hAnsi="Times New Roman"/>
          <w:sz w:val="24"/>
          <w:szCs w:val="24"/>
          <w:lang w:eastAsia="ru-RU"/>
        </w:rPr>
        <w:t> </w:t>
      </w:r>
      <w:r w:rsidR="009B6386" w:rsidRPr="002B7546">
        <w:rPr>
          <w:rFonts w:ascii="Times New Roman" w:hAnsi="Times New Roman"/>
          <w:sz w:val="24"/>
          <w:szCs w:val="24"/>
          <w:lang w:eastAsia="ru-RU"/>
        </w:rPr>
        <w:t>(тыс.</w:t>
      </w:r>
      <w:r w:rsidR="009A0574">
        <w:rPr>
          <w:rFonts w:ascii="Times New Roman" w:hAnsi="Times New Roman"/>
          <w:sz w:val="24"/>
          <w:szCs w:val="24"/>
          <w:lang w:eastAsia="ru-RU"/>
        </w:rPr>
        <w:t xml:space="preserve"> </w:t>
      </w:r>
      <w:r w:rsidR="009B6386" w:rsidRPr="002B7546">
        <w:rPr>
          <w:rFonts w:ascii="Times New Roman" w:hAnsi="Times New Roman"/>
          <w:sz w:val="24"/>
          <w:szCs w:val="24"/>
          <w:lang w:eastAsia="ru-RU"/>
        </w:rPr>
        <w:t>рублей)</w:t>
      </w:r>
    </w:p>
    <w:p w:rsidR="003F79B9" w:rsidRDefault="003F79B9" w:rsidP="009B6386">
      <w:pPr>
        <w:spacing w:after="0" w:line="240" w:lineRule="auto"/>
        <w:ind w:right="23"/>
        <w:jc w:val="right"/>
        <w:rPr>
          <w:rFonts w:ascii="Times New Roman" w:hAnsi="Times New Roman"/>
          <w:sz w:val="24"/>
          <w:szCs w:val="24"/>
          <w:lang w:eastAsia="ru-RU"/>
        </w:rPr>
      </w:pPr>
    </w:p>
    <w:tbl>
      <w:tblPr>
        <w:tblStyle w:val="1"/>
        <w:tblW w:w="0" w:type="auto"/>
        <w:tblLayout w:type="fixed"/>
        <w:tblLook w:val="04A0" w:firstRow="1" w:lastRow="0" w:firstColumn="1" w:lastColumn="0" w:noHBand="0" w:noVBand="1"/>
      </w:tblPr>
      <w:tblGrid>
        <w:gridCol w:w="4342"/>
        <w:gridCol w:w="1182"/>
        <w:gridCol w:w="1247"/>
        <w:gridCol w:w="1391"/>
        <w:gridCol w:w="1270"/>
      </w:tblGrid>
      <w:tr w:rsidR="00D6678E" w:rsidRPr="0061037B" w:rsidTr="00FF30D4">
        <w:tc>
          <w:tcPr>
            <w:tcW w:w="4342" w:type="dxa"/>
            <w:vMerge w:val="restart"/>
          </w:tcPr>
          <w:p w:rsidR="00D6678E" w:rsidRPr="0061037B" w:rsidRDefault="00D6678E" w:rsidP="00D6678E">
            <w:pPr>
              <w:jc w:val="center"/>
              <w:rPr>
                <w:rFonts w:ascii="Times New Roman" w:eastAsia="Calibri" w:hAnsi="Times New Roman"/>
                <w:sz w:val="20"/>
                <w:szCs w:val="20"/>
              </w:rPr>
            </w:pPr>
            <w:r w:rsidRPr="0061037B">
              <w:rPr>
                <w:rFonts w:ascii="Times New Roman" w:hAnsi="Times New Roman"/>
                <w:sz w:val="20"/>
                <w:szCs w:val="20"/>
                <w:lang w:eastAsia="ru-RU"/>
              </w:rPr>
              <w:t>Наименование показателя</w:t>
            </w:r>
          </w:p>
        </w:tc>
        <w:tc>
          <w:tcPr>
            <w:tcW w:w="1182" w:type="dxa"/>
            <w:vMerge w:val="restart"/>
          </w:tcPr>
          <w:p w:rsidR="00D6678E" w:rsidRPr="0061037B" w:rsidRDefault="00D6678E" w:rsidP="00D6678E">
            <w:pPr>
              <w:ind w:right="23"/>
              <w:jc w:val="center"/>
              <w:rPr>
                <w:rFonts w:ascii="Times New Roman" w:hAnsi="Times New Roman"/>
                <w:sz w:val="20"/>
                <w:szCs w:val="20"/>
                <w:lang w:eastAsia="ru-RU"/>
              </w:rPr>
            </w:pPr>
            <w:r w:rsidRPr="0061037B">
              <w:rPr>
                <w:rFonts w:ascii="Times New Roman" w:hAnsi="Times New Roman"/>
                <w:sz w:val="20"/>
                <w:szCs w:val="20"/>
                <w:lang w:eastAsia="ru-RU"/>
              </w:rPr>
              <w:t>Исполнено</w:t>
            </w:r>
          </w:p>
          <w:p w:rsidR="00D6678E" w:rsidRPr="0061037B" w:rsidRDefault="00D6678E" w:rsidP="00AB2007">
            <w:pPr>
              <w:jc w:val="center"/>
              <w:rPr>
                <w:rFonts w:ascii="Times New Roman" w:eastAsia="Calibri" w:hAnsi="Times New Roman"/>
                <w:sz w:val="20"/>
                <w:szCs w:val="20"/>
              </w:rPr>
            </w:pPr>
            <w:r w:rsidRPr="0061037B">
              <w:rPr>
                <w:rFonts w:ascii="Times New Roman" w:hAnsi="Times New Roman"/>
                <w:sz w:val="20"/>
                <w:szCs w:val="20"/>
                <w:lang w:eastAsia="ru-RU"/>
              </w:rPr>
              <w:t>на 01.</w:t>
            </w:r>
            <w:r w:rsidR="00AB2007">
              <w:rPr>
                <w:rFonts w:ascii="Times New Roman" w:hAnsi="Times New Roman"/>
                <w:sz w:val="20"/>
                <w:szCs w:val="20"/>
                <w:lang w:eastAsia="ru-RU"/>
              </w:rPr>
              <w:t>10</w:t>
            </w:r>
            <w:r w:rsidRPr="0061037B">
              <w:rPr>
                <w:rFonts w:ascii="Times New Roman" w:hAnsi="Times New Roman"/>
                <w:sz w:val="20"/>
                <w:szCs w:val="20"/>
                <w:lang w:eastAsia="ru-RU"/>
              </w:rPr>
              <w:t>.</w:t>
            </w:r>
            <w:r w:rsidR="000A0E8A">
              <w:rPr>
                <w:rFonts w:ascii="Times New Roman" w:hAnsi="Times New Roman"/>
                <w:sz w:val="20"/>
                <w:szCs w:val="20"/>
                <w:lang w:eastAsia="ru-RU"/>
              </w:rPr>
              <w:t>2019</w:t>
            </w:r>
          </w:p>
        </w:tc>
        <w:tc>
          <w:tcPr>
            <w:tcW w:w="3908" w:type="dxa"/>
            <w:gridSpan w:val="3"/>
          </w:tcPr>
          <w:p w:rsidR="00D6678E" w:rsidRPr="0061037B" w:rsidRDefault="000A0E8A" w:rsidP="00D6678E">
            <w:pPr>
              <w:jc w:val="center"/>
              <w:rPr>
                <w:rFonts w:ascii="Times New Roman" w:eastAsia="Calibri" w:hAnsi="Times New Roman"/>
                <w:sz w:val="20"/>
                <w:szCs w:val="20"/>
              </w:rPr>
            </w:pPr>
            <w:r>
              <w:rPr>
                <w:rFonts w:ascii="Times New Roman" w:eastAsia="Calibri" w:hAnsi="Times New Roman"/>
                <w:sz w:val="20"/>
                <w:szCs w:val="20"/>
              </w:rPr>
              <w:t>2020</w:t>
            </w:r>
            <w:r w:rsidR="00D6678E" w:rsidRPr="0061037B">
              <w:rPr>
                <w:rFonts w:ascii="Times New Roman" w:eastAsia="Calibri" w:hAnsi="Times New Roman"/>
                <w:sz w:val="20"/>
                <w:szCs w:val="20"/>
              </w:rPr>
              <w:t xml:space="preserve"> год</w:t>
            </w:r>
          </w:p>
        </w:tc>
      </w:tr>
      <w:tr w:rsidR="00D6678E" w:rsidRPr="0061037B" w:rsidTr="003F79B9">
        <w:tc>
          <w:tcPr>
            <w:tcW w:w="4342" w:type="dxa"/>
            <w:vMerge/>
            <w:tcBorders>
              <w:bottom w:val="single" w:sz="4" w:space="0" w:color="auto"/>
            </w:tcBorders>
          </w:tcPr>
          <w:p w:rsidR="00D6678E" w:rsidRPr="0061037B" w:rsidRDefault="00D6678E" w:rsidP="00D6678E">
            <w:pPr>
              <w:jc w:val="center"/>
              <w:rPr>
                <w:rFonts w:ascii="Times New Roman" w:eastAsia="Calibri" w:hAnsi="Times New Roman"/>
                <w:sz w:val="20"/>
                <w:szCs w:val="20"/>
              </w:rPr>
            </w:pPr>
          </w:p>
        </w:tc>
        <w:tc>
          <w:tcPr>
            <w:tcW w:w="1182" w:type="dxa"/>
            <w:vMerge/>
            <w:tcBorders>
              <w:bottom w:val="single" w:sz="4" w:space="0" w:color="auto"/>
            </w:tcBorders>
          </w:tcPr>
          <w:p w:rsidR="00D6678E" w:rsidRPr="0061037B" w:rsidRDefault="00D6678E" w:rsidP="00D6678E">
            <w:pPr>
              <w:jc w:val="center"/>
              <w:rPr>
                <w:rFonts w:ascii="Times New Roman" w:eastAsia="Calibri" w:hAnsi="Times New Roman"/>
                <w:sz w:val="20"/>
                <w:szCs w:val="20"/>
              </w:rPr>
            </w:pPr>
          </w:p>
        </w:tc>
        <w:tc>
          <w:tcPr>
            <w:tcW w:w="1247" w:type="dxa"/>
            <w:tcBorders>
              <w:bottom w:val="single" w:sz="4" w:space="0" w:color="auto"/>
            </w:tcBorders>
          </w:tcPr>
          <w:p w:rsidR="00D6678E" w:rsidRPr="0061037B" w:rsidRDefault="00D6678E" w:rsidP="00D6678E">
            <w:pPr>
              <w:ind w:right="23"/>
              <w:jc w:val="center"/>
              <w:rPr>
                <w:rFonts w:ascii="Times New Roman" w:hAnsi="Times New Roman"/>
                <w:sz w:val="20"/>
                <w:szCs w:val="20"/>
                <w:lang w:eastAsia="ru-RU"/>
              </w:rPr>
            </w:pPr>
            <w:r w:rsidRPr="0061037B">
              <w:rPr>
                <w:rFonts w:ascii="Times New Roman" w:hAnsi="Times New Roman"/>
                <w:sz w:val="20"/>
                <w:szCs w:val="20"/>
                <w:lang w:eastAsia="ru-RU"/>
              </w:rPr>
              <w:t>Уточненный годовой</w:t>
            </w:r>
          </w:p>
          <w:p w:rsidR="00D6678E" w:rsidRPr="0061037B" w:rsidRDefault="00D6678E" w:rsidP="00D6678E">
            <w:pPr>
              <w:ind w:right="23"/>
              <w:jc w:val="center"/>
              <w:rPr>
                <w:rFonts w:ascii="Times New Roman" w:hAnsi="Times New Roman"/>
                <w:sz w:val="20"/>
                <w:szCs w:val="20"/>
                <w:lang w:eastAsia="ru-RU"/>
              </w:rPr>
            </w:pPr>
            <w:r w:rsidRPr="0061037B">
              <w:rPr>
                <w:rFonts w:ascii="Times New Roman" w:hAnsi="Times New Roman"/>
                <w:sz w:val="20"/>
                <w:szCs w:val="20"/>
                <w:lang w:eastAsia="ru-RU"/>
              </w:rPr>
              <w:t>план</w:t>
            </w:r>
          </w:p>
          <w:p w:rsidR="00D6678E" w:rsidRPr="0061037B" w:rsidRDefault="00D6678E" w:rsidP="00D6678E">
            <w:pPr>
              <w:jc w:val="center"/>
              <w:rPr>
                <w:rFonts w:ascii="Times New Roman" w:eastAsia="Calibri" w:hAnsi="Times New Roman"/>
                <w:sz w:val="20"/>
                <w:szCs w:val="20"/>
              </w:rPr>
            </w:pPr>
          </w:p>
        </w:tc>
        <w:tc>
          <w:tcPr>
            <w:tcW w:w="1391" w:type="dxa"/>
            <w:tcBorders>
              <w:bottom w:val="single" w:sz="4" w:space="0" w:color="auto"/>
            </w:tcBorders>
          </w:tcPr>
          <w:p w:rsidR="00D6678E" w:rsidRPr="0061037B" w:rsidRDefault="00D6678E" w:rsidP="00D6678E">
            <w:pPr>
              <w:tabs>
                <w:tab w:val="left" w:pos="0"/>
                <w:tab w:val="left" w:pos="237"/>
              </w:tabs>
              <w:ind w:left="96" w:right="159" w:hanging="96"/>
              <w:jc w:val="center"/>
              <w:rPr>
                <w:rFonts w:ascii="Times New Roman" w:hAnsi="Times New Roman"/>
                <w:sz w:val="20"/>
                <w:szCs w:val="20"/>
                <w:lang w:eastAsia="ru-RU"/>
              </w:rPr>
            </w:pPr>
            <w:r w:rsidRPr="0061037B">
              <w:rPr>
                <w:rFonts w:ascii="Times New Roman" w:hAnsi="Times New Roman"/>
                <w:sz w:val="20"/>
                <w:szCs w:val="20"/>
                <w:lang w:eastAsia="ru-RU"/>
              </w:rPr>
              <w:t>Исполнено на</w:t>
            </w:r>
          </w:p>
          <w:p w:rsidR="00D6678E" w:rsidRPr="0061037B" w:rsidRDefault="00D6678E" w:rsidP="00AB2007">
            <w:pPr>
              <w:jc w:val="center"/>
              <w:rPr>
                <w:rFonts w:ascii="Times New Roman" w:eastAsia="Calibri" w:hAnsi="Times New Roman"/>
                <w:sz w:val="20"/>
                <w:szCs w:val="20"/>
              </w:rPr>
            </w:pPr>
            <w:r w:rsidRPr="0061037B">
              <w:rPr>
                <w:rFonts w:ascii="Times New Roman" w:hAnsi="Times New Roman"/>
                <w:sz w:val="20"/>
                <w:szCs w:val="20"/>
                <w:lang w:eastAsia="ru-RU"/>
              </w:rPr>
              <w:t>01.</w:t>
            </w:r>
            <w:r w:rsidR="00AB2007">
              <w:rPr>
                <w:rFonts w:ascii="Times New Roman" w:hAnsi="Times New Roman"/>
                <w:sz w:val="20"/>
                <w:szCs w:val="20"/>
                <w:lang w:eastAsia="ru-RU"/>
              </w:rPr>
              <w:t>10</w:t>
            </w:r>
            <w:r w:rsidRPr="0061037B">
              <w:rPr>
                <w:rFonts w:ascii="Times New Roman" w:hAnsi="Times New Roman"/>
                <w:sz w:val="20"/>
                <w:szCs w:val="20"/>
                <w:lang w:eastAsia="ru-RU"/>
              </w:rPr>
              <w:t>.</w:t>
            </w:r>
            <w:r w:rsidR="000A0E8A">
              <w:rPr>
                <w:rFonts w:ascii="Times New Roman" w:hAnsi="Times New Roman"/>
                <w:sz w:val="20"/>
                <w:szCs w:val="20"/>
                <w:lang w:eastAsia="ru-RU"/>
              </w:rPr>
              <w:t>2020</w:t>
            </w:r>
          </w:p>
        </w:tc>
        <w:tc>
          <w:tcPr>
            <w:tcW w:w="1270" w:type="dxa"/>
            <w:tcBorders>
              <w:bottom w:val="single" w:sz="4" w:space="0" w:color="auto"/>
            </w:tcBorders>
          </w:tcPr>
          <w:p w:rsidR="00D6678E" w:rsidRPr="0061037B" w:rsidRDefault="00D6678E" w:rsidP="00D6678E">
            <w:pPr>
              <w:ind w:right="23"/>
              <w:jc w:val="center"/>
              <w:rPr>
                <w:rFonts w:ascii="Times New Roman" w:hAnsi="Times New Roman"/>
                <w:sz w:val="20"/>
                <w:szCs w:val="20"/>
                <w:lang w:eastAsia="ru-RU"/>
              </w:rPr>
            </w:pPr>
            <w:r w:rsidRPr="0061037B">
              <w:rPr>
                <w:rFonts w:ascii="Times New Roman" w:hAnsi="Times New Roman"/>
                <w:sz w:val="20"/>
                <w:szCs w:val="20"/>
                <w:lang w:eastAsia="ru-RU"/>
              </w:rPr>
              <w:t>Процент исполнения</w:t>
            </w:r>
          </w:p>
          <w:p w:rsidR="00D6678E" w:rsidRPr="0061037B" w:rsidRDefault="00D6678E" w:rsidP="00D6678E">
            <w:pPr>
              <w:jc w:val="center"/>
              <w:rPr>
                <w:rFonts w:ascii="Times New Roman" w:eastAsia="Calibri" w:hAnsi="Times New Roman"/>
                <w:sz w:val="20"/>
                <w:szCs w:val="20"/>
              </w:rPr>
            </w:pPr>
            <w:r w:rsidRPr="0061037B">
              <w:rPr>
                <w:rFonts w:ascii="Times New Roman" w:hAnsi="Times New Roman"/>
                <w:sz w:val="20"/>
                <w:szCs w:val="20"/>
                <w:lang w:eastAsia="ru-RU"/>
              </w:rPr>
              <w:t>к годовому плану</w:t>
            </w:r>
          </w:p>
        </w:tc>
      </w:tr>
      <w:tr w:rsidR="00AB2007" w:rsidRPr="0061037B" w:rsidTr="003F79B9">
        <w:tc>
          <w:tcPr>
            <w:tcW w:w="4342" w:type="dxa"/>
            <w:tcBorders>
              <w:bottom w:val="single" w:sz="4" w:space="0" w:color="auto"/>
            </w:tcBorders>
          </w:tcPr>
          <w:p w:rsidR="00AB2007" w:rsidRPr="0061037B" w:rsidRDefault="00AB2007" w:rsidP="00AB2007">
            <w:pPr>
              <w:ind w:right="23"/>
              <w:jc w:val="both"/>
              <w:rPr>
                <w:rFonts w:ascii="Times New Roman" w:hAnsi="Times New Roman"/>
                <w:sz w:val="20"/>
                <w:szCs w:val="20"/>
                <w:lang w:eastAsia="ru-RU"/>
              </w:rPr>
            </w:pPr>
            <w:r w:rsidRPr="0061037B">
              <w:rPr>
                <w:rFonts w:ascii="Times New Roman" w:hAnsi="Times New Roman"/>
                <w:b/>
                <w:bCs/>
                <w:sz w:val="20"/>
                <w:szCs w:val="20"/>
                <w:lang w:eastAsia="ru-RU"/>
              </w:rPr>
              <w:lastRenderedPageBreak/>
              <w:t>Расходы бюджета - ВСЕГО</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3848,4</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6084,3</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3710,7</w:t>
            </w:r>
          </w:p>
        </w:tc>
        <w:tc>
          <w:tcPr>
            <w:tcW w:w="1270"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61,0</w:t>
            </w:r>
          </w:p>
        </w:tc>
      </w:tr>
      <w:tr w:rsidR="00AB2007" w:rsidRPr="0061037B" w:rsidTr="003F79B9">
        <w:tc>
          <w:tcPr>
            <w:tcW w:w="4342" w:type="dxa"/>
            <w:tcBorders>
              <w:top w:val="single" w:sz="4" w:space="0" w:color="auto"/>
            </w:tcBorders>
          </w:tcPr>
          <w:p w:rsidR="00AB2007" w:rsidRPr="0061037B" w:rsidRDefault="00AB2007" w:rsidP="00AB2007">
            <w:pPr>
              <w:ind w:right="23"/>
              <w:jc w:val="both"/>
              <w:rPr>
                <w:rFonts w:ascii="Times New Roman" w:hAnsi="Times New Roman"/>
                <w:sz w:val="20"/>
                <w:szCs w:val="20"/>
                <w:lang w:eastAsia="ru-RU"/>
              </w:rPr>
            </w:pPr>
            <w:r w:rsidRPr="0061037B">
              <w:rPr>
                <w:rFonts w:ascii="Times New Roman" w:hAnsi="Times New Roman"/>
                <w:b/>
                <w:bCs/>
                <w:sz w:val="20"/>
                <w:szCs w:val="20"/>
                <w:lang w:eastAsia="ru-RU"/>
              </w:rPr>
              <w:t>01 Общегосударственные вопросы</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1588,1</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2689,6</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1651,4</w:t>
            </w:r>
          </w:p>
        </w:tc>
        <w:tc>
          <w:tcPr>
            <w:tcW w:w="1270"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61,4</w:t>
            </w:r>
          </w:p>
        </w:tc>
      </w:tr>
      <w:tr w:rsidR="00AB2007" w:rsidRPr="0061037B" w:rsidTr="003F79B9">
        <w:tc>
          <w:tcPr>
            <w:tcW w:w="4342" w:type="dxa"/>
            <w:tcBorders>
              <w:bottom w:val="single" w:sz="4" w:space="0" w:color="auto"/>
            </w:tcBorders>
          </w:tcPr>
          <w:p w:rsidR="00AB2007" w:rsidRPr="0061037B" w:rsidRDefault="00AB2007" w:rsidP="00AB2007">
            <w:pPr>
              <w:ind w:right="23"/>
              <w:jc w:val="both"/>
              <w:rPr>
                <w:rFonts w:ascii="Times New Roman" w:hAnsi="Times New Roman"/>
                <w:sz w:val="20"/>
                <w:szCs w:val="20"/>
                <w:lang w:eastAsia="ru-RU"/>
              </w:rPr>
            </w:pPr>
            <w:r w:rsidRPr="0061037B">
              <w:rPr>
                <w:rFonts w:ascii="Times New Roman" w:hAnsi="Times New Roman"/>
                <w:color w:val="000000"/>
                <w:sz w:val="20"/>
                <w:szCs w:val="20"/>
                <w:lang w:eastAsia="ru-RU"/>
              </w:rPr>
              <w:t>0102 Функционирование высшего должностного лица субъекта Российской Федерации и муниципального образования</w:t>
            </w:r>
          </w:p>
        </w:tc>
        <w:tc>
          <w:tcPr>
            <w:tcW w:w="1182" w:type="dxa"/>
            <w:tcBorders>
              <w:top w:val="nil"/>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444,1</w:t>
            </w:r>
          </w:p>
        </w:tc>
        <w:tc>
          <w:tcPr>
            <w:tcW w:w="1247" w:type="dxa"/>
            <w:tcBorders>
              <w:top w:val="nil"/>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759,6</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450,1</w:t>
            </w:r>
          </w:p>
        </w:tc>
        <w:tc>
          <w:tcPr>
            <w:tcW w:w="1270"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59,3</w:t>
            </w:r>
          </w:p>
        </w:tc>
      </w:tr>
      <w:tr w:rsidR="00AB2007" w:rsidRPr="0061037B" w:rsidTr="00CD4AD8">
        <w:tc>
          <w:tcPr>
            <w:tcW w:w="4342" w:type="dxa"/>
            <w:tcBorders>
              <w:top w:val="single" w:sz="4" w:space="0" w:color="auto"/>
              <w:bottom w:val="single" w:sz="4" w:space="0" w:color="auto"/>
            </w:tcBorders>
          </w:tcPr>
          <w:p w:rsidR="00AB2007" w:rsidRPr="0061037B" w:rsidRDefault="00AB2007" w:rsidP="00AB2007">
            <w:pPr>
              <w:ind w:right="23"/>
              <w:jc w:val="both"/>
              <w:rPr>
                <w:rFonts w:ascii="Times New Roman" w:hAnsi="Times New Roman"/>
                <w:sz w:val="20"/>
                <w:szCs w:val="20"/>
                <w:lang w:eastAsia="ru-RU"/>
              </w:rPr>
            </w:pPr>
            <w:r w:rsidRPr="0061037B">
              <w:rPr>
                <w:rFonts w:ascii="Times New Roman" w:hAnsi="Times New Roman"/>
                <w:sz w:val="20"/>
                <w:szCs w:val="20"/>
                <w:lang w:eastAsia="ru-RU"/>
              </w:rPr>
              <w:t>0104 Функционирование Правительства РФ, высших исполнительных органов власти субъектов РФ, местных администраций</w:t>
            </w:r>
          </w:p>
        </w:tc>
        <w:tc>
          <w:tcPr>
            <w:tcW w:w="1182" w:type="dxa"/>
            <w:tcBorders>
              <w:top w:val="nil"/>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1065,2</w:t>
            </w:r>
          </w:p>
        </w:tc>
        <w:tc>
          <w:tcPr>
            <w:tcW w:w="1247" w:type="dxa"/>
            <w:tcBorders>
              <w:top w:val="nil"/>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1752,8</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1074,2</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61,3</w:t>
            </w:r>
          </w:p>
        </w:tc>
      </w:tr>
      <w:tr w:rsidR="00AB2007" w:rsidRPr="0061037B" w:rsidTr="00CD4AD8">
        <w:tc>
          <w:tcPr>
            <w:tcW w:w="4342" w:type="dxa"/>
            <w:tcBorders>
              <w:top w:val="single" w:sz="4" w:space="0" w:color="auto"/>
              <w:bottom w:val="single" w:sz="4" w:space="0" w:color="auto"/>
            </w:tcBorders>
          </w:tcPr>
          <w:p w:rsidR="00AB2007" w:rsidRPr="0061037B" w:rsidRDefault="00AB2007" w:rsidP="00AB2007">
            <w:pPr>
              <w:ind w:right="23"/>
              <w:jc w:val="both"/>
              <w:rPr>
                <w:rFonts w:ascii="Times New Roman" w:hAnsi="Times New Roman"/>
                <w:sz w:val="20"/>
                <w:szCs w:val="20"/>
                <w:lang w:eastAsia="ru-RU"/>
              </w:rPr>
            </w:pPr>
            <w:r w:rsidRPr="0061037B">
              <w:rPr>
                <w:rFonts w:ascii="Times New Roman" w:hAnsi="Times New Roman"/>
                <w:sz w:val="20"/>
                <w:szCs w:val="20"/>
                <w:lang w:eastAsia="ru-RU"/>
              </w:rPr>
              <w:t>0106 Обеспечение деятельности финансовых, налоговых и таможенных органов и органов финансового (финансово-бюджетного) надзора</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75,8</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129,2</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96,9</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75,0</w:t>
            </w:r>
          </w:p>
        </w:tc>
      </w:tr>
      <w:tr w:rsidR="00934BBA" w:rsidRPr="0061037B" w:rsidTr="00FF30D4">
        <w:tc>
          <w:tcPr>
            <w:tcW w:w="4342" w:type="dxa"/>
            <w:tcBorders>
              <w:bottom w:val="single" w:sz="4" w:space="0" w:color="auto"/>
            </w:tcBorders>
          </w:tcPr>
          <w:p w:rsidR="00934BBA" w:rsidRPr="0061037B" w:rsidRDefault="00934BBA" w:rsidP="00934BBA">
            <w:pPr>
              <w:ind w:right="23"/>
              <w:jc w:val="both"/>
              <w:rPr>
                <w:rFonts w:ascii="Times New Roman" w:hAnsi="Times New Roman"/>
                <w:sz w:val="20"/>
                <w:szCs w:val="20"/>
                <w:lang w:eastAsia="ru-RU"/>
              </w:rPr>
            </w:pPr>
            <w:r w:rsidRPr="0061037B">
              <w:rPr>
                <w:rFonts w:ascii="Times New Roman" w:hAnsi="Times New Roman"/>
                <w:sz w:val="20"/>
                <w:szCs w:val="20"/>
                <w:lang w:eastAsia="ru-RU"/>
              </w:rPr>
              <w:t xml:space="preserve">0111   Резервные фонды </w:t>
            </w:r>
          </w:p>
        </w:tc>
        <w:tc>
          <w:tcPr>
            <w:tcW w:w="1182" w:type="dxa"/>
            <w:tcBorders>
              <w:top w:val="nil"/>
              <w:left w:val="single" w:sz="4" w:space="0" w:color="auto"/>
              <w:bottom w:val="single" w:sz="4" w:space="0" w:color="auto"/>
              <w:right w:val="single" w:sz="4" w:space="0" w:color="auto"/>
            </w:tcBorders>
            <w:shd w:val="clear" w:color="auto" w:fill="auto"/>
            <w:vAlign w:val="bottom"/>
          </w:tcPr>
          <w:p w:rsidR="00934BBA" w:rsidRPr="00AB2007" w:rsidRDefault="00477946" w:rsidP="00AB2007">
            <w:pPr>
              <w:jc w:val="center"/>
              <w:rPr>
                <w:rFonts w:ascii="Times New Roman" w:hAnsi="Times New Roman"/>
                <w:color w:val="000000"/>
                <w:sz w:val="20"/>
                <w:szCs w:val="20"/>
              </w:rPr>
            </w:pPr>
            <w:r w:rsidRPr="00AB2007">
              <w:rPr>
                <w:rFonts w:ascii="Times New Roman" w:hAnsi="Times New Roman"/>
                <w:color w:val="000000"/>
                <w:sz w:val="20"/>
                <w:szCs w:val="20"/>
              </w:rPr>
              <w:t>0,0</w:t>
            </w:r>
          </w:p>
        </w:tc>
        <w:tc>
          <w:tcPr>
            <w:tcW w:w="1247" w:type="dxa"/>
            <w:tcBorders>
              <w:top w:val="nil"/>
              <w:left w:val="nil"/>
              <w:bottom w:val="single" w:sz="4" w:space="0" w:color="auto"/>
              <w:right w:val="single" w:sz="4" w:space="0" w:color="auto"/>
            </w:tcBorders>
            <w:shd w:val="clear" w:color="auto" w:fill="auto"/>
            <w:vAlign w:val="bottom"/>
          </w:tcPr>
          <w:p w:rsidR="00934BBA" w:rsidRPr="00AB2007" w:rsidRDefault="00934BBA" w:rsidP="00AB2007">
            <w:pPr>
              <w:jc w:val="center"/>
              <w:rPr>
                <w:rFonts w:ascii="Times New Roman" w:hAnsi="Times New Roman"/>
                <w:color w:val="000000"/>
                <w:sz w:val="20"/>
                <w:szCs w:val="20"/>
              </w:rPr>
            </w:pPr>
            <w:r w:rsidRPr="00AB2007">
              <w:rPr>
                <w:rFonts w:ascii="Times New Roman" w:hAnsi="Times New Roman"/>
                <w:color w:val="000000"/>
                <w:sz w:val="20"/>
                <w:szCs w:val="20"/>
              </w:rPr>
              <w:t>10,0</w:t>
            </w:r>
          </w:p>
        </w:tc>
        <w:tc>
          <w:tcPr>
            <w:tcW w:w="1391" w:type="dxa"/>
            <w:tcBorders>
              <w:top w:val="nil"/>
              <w:left w:val="nil"/>
              <w:bottom w:val="single" w:sz="4" w:space="0" w:color="auto"/>
              <w:right w:val="single" w:sz="4" w:space="0" w:color="auto"/>
            </w:tcBorders>
            <w:shd w:val="clear" w:color="auto" w:fill="auto"/>
            <w:vAlign w:val="bottom"/>
          </w:tcPr>
          <w:p w:rsidR="00934BBA" w:rsidRPr="00AB2007" w:rsidRDefault="00477946" w:rsidP="00AB2007">
            <w:pPr>
              <w:jc w:val="center"/>
              <w:rPr>
                <w:rFonts w:ascii="Times New Roman" w:hAnsi="Times New Roman"/>
                <w:color w:val="000000"/>
                <w:sz w:val="20"/>
                <w:szCs w:val="20"/>
              </w:rPr>
            </w:pPr>
            <w:r w:rsidRPr="00AB2007">
              <w:rPr>
                <w:rFonts w:ascii="Times New Roman" w:hAnsi="Times New Roman"/>
                <w:color w:val="000000"/>
                <w:sz w:val="20"/>
                <w:szCs w:val="20"/>
              </w:rPr>
              <w:t>0,0</w:t>
            </w:r>
          </w:p>
        </w:tc>
        <w:tc>
          <w:tcPr>
            <w:tcW w:w="1270" w:type="dxa"/>
            <w:tcBorders>
              <w:top w:val="single" w:sz="4" w:space="0" w:color="auto"/>
              <w:left w:val="nil"/>
              <w:bottom w:val="nil"/>
              <w:right w:val="single" w:sz="4" w:space="0" w:color="auto"/>
            </w:tcBorders>
            <w:shd w:val="clear" w:color="auto" w:fill="auto"/>
            <w:vAlign w:val="bottom"/>
          </w:tcPr>
          <w:p w:rsidR="00934BBA" w:rsidRPr="00AB2007" w:rsidRDefault="00477946" w:rsidP="00AB2007">
            <w:pPr>
              <w:jc w:val="center"/>
              <w:rPr>
                <w:rFonts w:ascii="Times New Roman" w:hAnsi="Times New Roman"/>
                <w:color w:val="000000"/>
                <w:sz w:val="20"/>
                <w:szCs w:val="20"/>
              </w:rPr>
            </w:pPr>
            <w:r w:rsidRPr="00AB2007">
              <w:rPr>
                <w:rFonts w:ascii="Times New Roman" w:hAnsi="Times New Roman"/>
                <w:color w:val="000000"/>
                <w:sz w:val="20"/>
                <w:szCs w:val="20"/>
              </w:rPr>
              <w:t>-</w:t>
            </w:r>
          </w:p>
        </w:tc>
      </w:tr>
      <w:tr w:rsidR="00AB2007" w:rsidRPr="0061037B" w:rsidTr="005C7268">
        <w:tc>
          <w:tcPr>
            <w:tcW w:w="4342" w:type="dxa"/>
            <w:tcBorders>
              <w:top w:val="single" w:sz="4" w:space="0" w:color="auto"/>
            </w:tcBorders>
          </w:tcPr>
          <w:p w:rsidR="00AB2007" w:rsidRPr="0061037B" w:rsidRDefault="00AB2007" w:rsidP="00AB2007">
            <w:pPr>
              <w:ind w:right="23"/>
              <w:jc w:val="both"/>
              <w:rPr>
                <w:rFonts w:ascii="Times New Roman" w:hAnsi="Times New Roman"/>
                <w:sz w:val="20"/>
                <w:szCs w:val="20"/>
                <w:lang w:eastAsia="ru-RU"/>
              </w:rPr>
            </w:pPr>
            <w:r w:rsidRPr="0061037B">
              <w:rPr>
                <w:rFonts w:ascii="Times New Roman" w:hAnsi="Times New Roman"/>
                <w:sz w:val="20"/>
                <w:szCs w:val="20"/>
                <w:lang w:eastAsia="ru-RU"/>
              </w:rPr>
              <w:t>0113 Другие общегосударственные вопросы</w:t>
            </w:r>
          </w:p>
        </w:tc>
        <w:tc>
          <w:tcPr>
            <w:tcW w:w="1182" w:type="dxa"/>
            <w:tcBorders>
              <w:top w:val="nil"/>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3,0</w:t>
            </w:r>
          </w:p>
        </w:tc>
        <w:tc>
          <w:tcPr>
            <w:tcW w:w="1247" w:type="dxa"/>
            <w:tcBorders>
              <w:top w:val="nil"/>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38,0</w:t>
            </w:r>
          </w:p>
        </w:tc>
        <w:tc>
          <w:tcPr>
            <w:tcW w:w="1391" w:type="dxa"/>
            <w:tcBorders>
              <w:top w:val="nil"/>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30,2</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79,5</w:t>
            </w:r>
          </w:p>
        </w:tc>
      </w:tr>
      <w:tr w:rsidR="00AB2007" w:rsidRPr="0061037B" w:rsidTr="00CD4AD8">
        <w:tc>
          <w:tcPr>
            <w:tcW w:w="4342" w:type="dxa"/>
          </w:tcPr>
          <w:p w:rsidR="00AB2007" w:rsidRPr="0061037B" w:rsidRDefault="00AB2007" w:rsidP="00AB2007">
            <w:pPr>
              <w:rPr>
                <w:rFonts w:ascii="Times New Roman" w:eastAsia="Calibri" w:hAnsi="Times New Roman"/>
                <w:b/>
                <w:sz w:val="20"/>
                <w:szCs w:val="20"/>
              </w:rPr>
            </w:pPr>
            <w:r w:rsidRPr="0061037B">
              <w:rPr>
                <w:rFonts w:ascii="Times New Roman" w:eastAsia="Calibri" w:hAnsi="Times New Roman"/>
                <w:b/>
                <w:sz w:val="20"/>
                <w:szCs w:val="20"/>
              </w:rPr>
              <w:t xml:space="preserve">02 Национальная оборона </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56,0</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93,5</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59,9</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64,1</w:t>
            </w:r>
          </w:p>
        </w:tc>
      </w:tr>
      <w:tr w:rsidR="00AB2007" w:rsidRPr="0061037B" w:rsidTr="00CD4AD8">
        <w:tc>
          <w:tcPr>
            <w:tcW w:w="4342" w:type="dxa"/>
          </w:tcPr>
          <w:p w:rsidR="00AB2007" w:rsidRPr="0061037B" w:rsidRDefault="00AB2007" w:rsidP="00AB2007">
            <w:pPr>
              <w:rPr>
                <w:rFonts w:ascii="Times New Roman" w:eastAsia="Calibri" w:hAnsi="Times New Roman"/>
                <w:sz w:val="20"/>
                <w:szCs w:val="20"/>
              </w:rPr>
            </w:pPr>
            <w:r w:rsidRPr="0061037B">
              <w:rPr>
                <w:rFonts w:ascii="Times New Roman" w:eastAsia="Calibri" w:hAnsi="Times New Roman"/>
                <w:sz w:val="20"/>
                <w:szCs w:val="20"/>
              </w:rPr>
              <w:t xml:space="preserve">0203 </w:t>
            </w:r>
            <w:r w:rsidRPr="0061037B">
              <w:rPr>
                <w:rFonts w:ascii="Times New Roman" w:hAnsi="Times New Roman"/>
                <w:sz w:val="20"/>
                <w:szCs w:val="20"/>
                <w:lang w:eastAsia="ru-RU"/>
              </w:rPr>
              <w:t>Мобилизационная и вневойсковая подготовка</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56,0</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93,5</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59,9</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64,1</w:t>
            </w:r>
          </w:p>
        </w:tc>
      </w:tr>
      <w:tr w:rsidR="00AB2007" w:rsidRPr="0061037B" w:rsidTr="00CD4AD8">
        <w:trPr>
          <w:trHeight w:val="321"/>
        </w:trPr>
        <w:tc>
          <w:tcPr>
            <w:tcW w:w="4342" w:type="dxa"/>
          </w:tcPr>
          <w:p w:rsidR="00AB2007" w:rsidRPr="0061037B" w:rsidRDefault="00AB2007" w:rsidP="00AB2007">
            <w:pPr>
              <w:rPr>
                <w:rFonts w:ascii="Times New Roman" w:eastAsia="Calibri" w:hAnsi="Times New Roman"/>
                <w:b/>
                <w:sz w:val="20"/>
                <w:szCs w:val="20"/>
              </w:rPr>
            </w:pPr>
            <w:r w:rsidRPr="0061037B">
              <w:rPr>
                <w:rFonts w:ascii="Times New Roman" w:eastAsia="Calibri" w:hAnsi="Times New Roman"/>
                <w:b/>
                <w:sz w:val="20"/>
                <w:szCs w:val="20"/>
              </w:rPr>
              <w:t xml:space="preserve">03 Национальная безопасность и правоохранительная деятельность </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30,3</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40,0</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21,4</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30,3</w:t>
            </w:r>
          </w:p>
        </w:tc>
      </w:tr>
      <w:tr w:rsidR="00AB2007" w:rsidRPr="0061037B" w:rsidTr="00CD4AD8">
        <w:tc>
          <w:tcPr>
            <w:tcW w:w="4342" w:type="dxa"/>
          </w:tcPr>
          <w:p w:rsidR="00AB2007" w:rsidRPr="0061037B" w:rsidRDefault="00AB2007" w:rsidP="00AB2007">
            <w:pPr>
              <w:rPr>
                <w:rFonts w:ascii="Times New Roman" w:eastAsia="Calibri" w:hAnsi="Times New Roman"/>
                <w:sz w:val="20"/>
                <w:szCs w:val="20"/>
              </w:rPr>
            </w:pPr>
            <w:r w:rsidRPr="0061037B">
              <w:rPr>
                <w:rFonts w:ascii="Times New Roman" w:hAnsi="Times New Roman"/>
                <w:sz w:val="20"/>
                <w:szCs w:val="20"/>
                <w:lang w:eastAsia="ru-RU"/>
              </w:rPr>
              <w:t>0310     Обеспечение пожарной безопасности</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30,3</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40,0</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21,4</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30,3</w:t>
            </w:r>
          </w:p>
        </w:tc>
      </w:tr>
      <w:tr w:rsidR="00AB2007" w:rsidRPr="0061037B" w:rsidTr="005C7268">
        <w:tc>
          <w:tcPr>
            <w:tcW w:w="4342" w:type="dxa"/>
          </w:tcPr>
          <w:p w:rsidR="00AB2007" w:rsidRPr="0061037B" w:rsidRDefault="00AB2007" w:rsidP="00AB2007">
            <w:pPr>
              <w:rPr>
                <w:rFonts w:ascii="Times New Roman" w:eastAsia="Calibri" w:hAnsi="Times New Roman"/>
                <w:b/>
                <w:sz w:val="20"/>
                <w:szCs w:val="20"/>
              </w:rPr>
            </w:pPr>
            <w:r w:rsidRPr="0061037B">
              <w:rPr>
                <w:rFonts w:ascii="Times New Roman" w:eastAsia="Calibri" w:hAnsi="Times New Roman"/>
                <w:b/>
                <w:sz w:val="20"/>
                <w:szCs w:val="20"/>
              </w:rPr>
              <w:t>04 Национальная экономика</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390,9</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460,0</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73,6</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16,0</w:t>
            </w:r>
          </w:p>
        </w:tc>
      </w:tr>
      <w:tr w:rsidR="00AB2007" w:rsidRPr="0061037B" w:rsidTr="005C7268">
        <w:tc>
          <w:tcPr>
            <w:tcW w:w="4342" w:type="dxa"/>
          </w:tcPr>
          <w:p w:rsidR="00AB2007" w:rsidRPr="0061037B" w:rsidRDefault="00AB2007" w:rsidP="00AB2007">
            <w:pPr>
              <w:rPr>
                <w:rFonts w:ascii="Times New Roman" w:eastAsia="Calibri" w:hAnsi="Times New Roman"/>
                <w:sz w:val="20"/>
                <w:szCs w:val="20"/>
              </w:rPr>
            </w:pPr>
            <w:r w:rsidRPr="0061037B">
              <w:rPr>
                <w:rFonts w:ascii="Times New Roman" w:eastAsia="Calibri" w:hAnsi="Times New Roman"/>
                <w:sz w:val="20"/>
                <w:szCs w:val="20"/>
              </w:rPr>
              <w:t>0</w:t>
            </w:r>
            <w:r>
              <w:rPr>
                <w:rFonts w:ascii="Times New Roman" w:eastAsia="Calibri" w:hAnsi="Times New Roman"/>
                <w:sz w:val="20"/>
                <w:szCs w:val="20"/>
              </w:rPr>
              <w:t>409 Дорожное хозяйство (дорожные фонды)</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390,7</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460,0</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73,6</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16,0</w:t>
            </w:r>
          </w:p>
        </w:tc>
      </w:tr>
      <w:tr w:rsidR="00AB2007" w:rsidRPr="0061037B" w:rsidTr="005C7268">
        <w:tc>
          <w:tcPr>
            <w:tcW w:w="4342" w:type="dxa"/>
          </w:tcPr>
          <w:p w:rsidR="00AB2007" w:rsidRPr="00AB2007" w:rsidRDefault="00AB2007" w:rsidP="00AB2007">
            <w:pPr>
              <w:rPr>
                <w:rFonts w:ascii="Times New Roman" w:hAnsi="Times New Roman"/>
                <w:bCs/>
                <w:sz w:val="20"/>
                <w:szCs w:val="20"/>
                <w:lang w:eastAsia="ru-RU"/>
              </w:rPr>
            </w:pPr>
            <w:r w:rsidRPr="00AB2007">
              <w:rPr>
                <w:rFonts w:ascii="Times New Roman" w:hAnsi="Times New Roman"/>
                <w:bCs/>
                <w:sz w:val="20"/>
                <w:szCs w:val="20"/>
                <w:lang w:eastAsia="ru-RU"/>
              </w:rPr>
              <w:t>0412 Другие вопросы национальной экономики</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0,2</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0,0</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0,0</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Pr>
                <w:rFonts w:ascii="Times New Roman" w:hAnsi="Times New Roman"/>
                <w:sz w:val="20"/>
                <w:szCs w:val="20"/>
              </w:rPr>
              <w:t>0,0</w:t>
            </w:r>
          </w:p>
        </w:tc>
      </w:tr>
      <w:tr w:rsidR="00AB2007" w:rsidRPr="0061037B" w:rsidTr="005C7268">
        <w:tc>
          <w:tcPr>
            <w:tcW w:w="4342" w:type="dxa"/>
          </w:tcPr>
          <w:p w:rsidR="00AB2007" w:rsidRPr="0061037B" w:rsidRDefault="00AB2007" w:rsidP="00AB2007">
            <w:pPr>
              <w:rPr>
                <w:rFonts w:ascii="Times New Roman" w:eastAsia="Calibri" w:hAnsi="Times New Roman"/>
                <w:sz w:val="20"/>
                <w:szCs w:val="20"/>
              </w:rPr>
            </w:pPr>
            <w:r w:rsidRPr="0061037B">
              <w:rPr>
                <w:rFonts w:ascii="Times New Roman" w:hAnsi="Times New Roman"/>
                <w:b/>
                <w:bCs/>
                <w:sz w:val="20"/>
                <w:szCs w:val="20"/>
                <w:lang w:eastAsia="ru-RU"/>
              </w:rPr>
              <w:t>05 Жилищно-коммунальное хозяйство</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510,0</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834,2</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400,8</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48,0</w:t>
            </w:r>
          </w:p>
        </w:tc>
      </w:tr>
      <w:tr w:rsidR="00AB2007" w:rsidRPr="0061037B" w:rsidTr="005C7268">
        <w:tc>
          <w:tcPr>
            <w:tcW w:w="4342" w:type="dxa"/>
          </w:tcPr>
          <w:p w:rsidR="00AB2007" w:rsidRPr="0061037B" w:rsidRDefault="00AB2007" w:rsidP="00AB2007">
            <w:pPr>
              <w:rPr>
                <w:rFonts w:ascii="Times New Roman" w:eastAsia="Calibri" w:hAnsi="Times New Roman"/>
                <w:sz w:val="20"/>
                <w:szCs w:val="20"/>
              </w:rPr>
            </w:pPr>
            <w:r w:rsidRPr="0061037B">
              <w:rPr>
                <w:rFonts w:ascii="Times New Roman" w:eastAsia="Calibri" w:hAnsi="Times New Roman"/>
                <w:sz w:val="20"/>
                <w:szCs w:val="20"/>
              </w:rPr>
              <w:t>0502 Коммунальное хозяйство</w:t>
            </w:r>
          </w:p>
        </w:tc>
        <w:tc>
          <w:tcPr>
            <w:tcW w:w="1182" w:type="dxa"/>
            <w:tcBorders>
              <w:top w:val="nil"/>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186,4</w:t>
            </w:r>
          </w:p>
        </w:tc>
        <w:tc>
          <w:tcPr>
            <w:tcW w:w="1247" w:type="dxa"/>
            <w:tcBorders>
              <w:top w:val="nil"/>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188,2</w:t>
            </w:r>
          </w:p>
        </w:tc>
        <w:tc>
          <w:tcPr>
            <w:tcW w:w="1391" w:type="dxa"/>
            <w:tcBorders>
              <w:top w:val="nil"/>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151,0</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80,2</w:t>
            </w:r>
          </w:p>
        </w:tc>
      </w:tr>
      <w:tr w:rsidR="00AB2007" w:rsidRPr="0061037B" w:rsidTr="005C7268">
        <w:tc>
          <w:tcPr>
            <w:tcW w:w="4342" w:type="dxa"/>
          </w:tcPr>
          <w:p w:rsidR="00AB2007" w:rsidRPr="0061037B" w:rsidRDefault="00AB2007" w:rsidP="00AB2007">
            <w:pPr>
              <w:rPr>
                <w:rFonts w:ascii="Times New Roman" w:eastAsia="Calibri" w:hAnsi="Times New Roman"/>
                <w:sz w:val="20"/>
                <w:szCs w:val="20"/>
              </w:rPr>
            </w:pPr>
            <w:r w:rsidRPr="0061037B">
              <w:rPr>
                <w:rFonts w:ascii="Times New Roman" w:eastAsia="Calibri" w:hAnsi="Times New Roman"/>
                <w:sz w:val="20"/>
                <w:szCs w:val="20"/>
              </w:rPr>
              <w:t xml:space="preserve">0503 Благоустройство </w:t>
            </w:r>
          </w:p>
        </w:tc>
        <w:tc>
          <w:tcPr>
            <w:tcW w:w="1182" w:type="dxa"/>
            <w:tcBorders>
              <w:top w:val="nil"/>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323,6</w:t>
            </w:r>
          </w:p>
        </w:tc>
        <w:tc>
          <w:tcPr>
            <w:tcW w:w="1247" w:type="dxa"/>
            <w:tcBorders>
              <w:top w:val="nil"/>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646,0</w:t>
            </w:r>
          </w:p>
        </w:tc>
        <w:tc>
          <w:tcPr>
            <w:tcW w:w="1391" w:type="dxa"/>
            <w:tcBorders>
              <w:top w:val="nil"/>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249,8</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38,7</w:t>
            </w:r>
          </w:p>
        </w:tc>
      </w:tr>
      <w:tr w:rsidR="00AB2007" w:rsidRPr="0061037B" w:rsidTr="005C7268">
        <w:tc>
          <w:tcPr>
            <w:tcW w:w="4342" w:type="dxa"/>
          </w:tcPr>
          <w:p w:rsidR="00AB2007" w:rsidRPr="0061037B" w:rsidRDefault="00AB2007" w:rsidP="00AB2007">
            <w:pPr>
              <w:rPr>
                <w:rFonts w:ascii="Times New Roman" w:eastAsia="Calibri" w:hAnsi="Times New Roman"/>
                <w:b/>
                <w:sz w:val="20"/>
                <w:szCs w:val="20"/>
              </w:rPr>
            </w:pPr>
            <w:r w:rsidRPr="0061037B">
              <w:rPr>
                <w:rFonts w:ascii="Times New Roman" w:eastAsia="Calibri" w:hAnsi="Times New Roman"/>
                <w:b/>
                <w:sz w:val="20"/>
                <w:szCs w:val="20"/>
              </w:rPr>
              <w:t xml:space="preserve">07 Образование </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4,5</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5,0</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0,0</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0,0</w:t>
            </w:r>
          </w:p>
        </w:tc>
      </w:tr>
      <w:tr w:rsidR="00AB2007" w:rsidRPr="0061037B" w:rsidTr="005C7268">
        <w:tc>
          <w:tcPr>
            <w:tcW w:w="4342" w:type="dxa"/>
          </w:tcPr>
          <w:p w:rsidR="00AB2007" w:rsidRPr="0061037B" w:rsidRDefault="00AB2007" w:rsidP="00AB2007">
            <w:pPr>
              <w:rPr>
                <w:rFonts w:ascii="Times New Roman" w:eastAsia="Calibri" w:hAnsi="Times New Roman"/>
                <w:sz w:val="20"/>
                <w:szCs w:val="20"/>
              </w:rPr>
            </w:pPr>
            <w:r w:rsidRPr="0061037B">
              <w:rPr>
                <w:rFonts w:ascii="Times New Roman" w:eastAsia="Calibri" w:hAnsi="Times New Roman"/>
                <w:sz w:val="20"/>
                <w:szCs w:val="20"/>
              </w:rPr>
              <w:t>0707 Молодежная политика</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4,5</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5,0</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0,0</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0,0</w:t>
            </w:r>
          </w:p>
        </w:tc>
      </w:tr>
      <w:tr w:rsidR="00AB2007" w:rsidRPr="0061037B" w:rsidTr="005C7268">
        <w:tc>
          <w:tcPr>
            <w:tcW w:w="4342" w:type="dxa"/>
          </w:tcPr>
          <w:p w:rsidR="00AB2007" w:rsidRPr="0061037B" w:rsidRDefault="00AB2007" w:rsidP="00AB2007">
            <w:pPr>
              <w:rPr>
                <w:rFonts w:ascii="Times New Roman" w:eastAsia="Calibri" w:hAnsi="Times New Roman"/>
                <w:sz w:val="20"/>
                <w:szCs w:val="20"/>
              </w:rPr>
            </w:pPr>
            <w:r w:rsidRPr="0061037B">
              <w:rPr>
                <w:rFonts w:ascii="Times New Roman" w:hAnsi="Times New Roman"/>
                <w:b/>
                <w:sz w:val="20"/>
                <w:szCs w:val="20"/>
                <w:lang w:eastAsia="ru-RU"/>
              </w:rPr>
              <w:t>08 Культура, кинематография</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1084,0</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1710,2</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1306,0</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b/>
                <w:sz w:val="20"/>
                <w:szCs w:val="20"/>
              </w:rPr>
            </w:pPr>
            <w:r w:rsidRPr="00AB2007">
              <w:rPr>
                <w:rFonts w:ascii="Times New Roman" w:hAnsi="Times New Roman"/>
                <w:b/>
                <w:sz w:val="20"/>
                <w:szCs w:val="20"/>
              </w:rPr>
              <w:t>76,4</w:t>
            </w:r>
          </w:p>
        </w:tc>
      </w:tr>
      <w:tr w:rsidR="00AB2007" w:rsidRPr="0061037B" w:rsidTr="005C7268">
        <w:tc>
          <w:tcPr>
            <w:tcW w:w="4342" w:type="dxa"/>
          </w:tcPr>
          <w:p w:rsidR="00AB2007" w:rsidRPr="0061037B" w:rsidRDefault="00AB2007" w:rsidP="00AB2007">
            <w:pPr>
              <w:rPr>
                <w:rFonts w:ascii="Times New Roman" w:eastAsia="Calibri" w:hAnsi="Times New Roman"/>
                <w:sz w:val="20"/>
                <w:szCs w:val="20"/>
              </w:rPr>
            </w:pPr>
            <w:r w:rsidRPr="0061037B">
              <w:rPr>
                <w:rFonts w:ascii="Times New Roman" w:eastAsia="Calibri" w:hAnsi="Times New Roman"/>
                <w:sz w:val="20"/>
                <w:szCs w:val="20"/>
              </w:rPr>
              <w:t xml:space="preserve">0801 Культура </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1084,0</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1452,8</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1084,0</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p>
        </w:tc>
      </w:tr>
      <w:tr w:rsidR="00AB2007" w:rsidRPr="0061037B" w:rsidTr="005C7268">
        <w:tc>
          <w:tcPr>
            <w:tcW w:w="4342" w:type="dxa"/>
          </w:tcPr>
          <w:p w:rsidR="00AB2007" w:rsidRPr="00477946" w:rsidRDefault="00AB2007" w:rsidP="00AB2007">
            <w:pPr>
              <w:rPr>
                <w:rFonts w:ascii="Times New Roman" w:eastAsia="Calibri" w:hAnsi="Times New Roman"/>
                <w:sz w:val="20"/>
                <w:szCs w:val="20"/>
              </w:rPr>
            </w:pPr>
            <w:r w:rsidRPr="00477946">
              <w:rPr>
                <w:rFonts w:ascii="Times New Roman" w:eastAsia="Calibri" w:hAnsi="Times New Roman"/>
                <w:sz w:val="20"/>
                <w:szCs w:val="20"/>
              </w:rPr>
              <w:t>0804 Другие вопросы в области культуры, кинематографии</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0,0</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257,4</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222,0</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p>
        </w:tc>
      </w:tr>
      <w:tr w:rsidR="00AB2007" w:rsidRPr="0061037B" w:rsidTr="00CD4AD8">
        <w:tc>
          <w:tcPr>
            <w:tcW w:w="4342" w:type="dxa"/>
          </w:tcPr>
          <w:p w:rsidR="00AB2007" w:rsidRPr="0061037B" w:rsidRDefault="00AB2007" w:rsidP="00AB2007">
            <w:pPr>
              <w:rPr>
                <w:rFonts w:ascii="Times New Roman" w:eastAsia="Calibri" w:hAnsi="Times New Roman"/>
                <w:b/>
                <w:sz w:val="20"/>
                <w:szCs w:val="20"/>
              </w:rPr>
            </w:pPr>
            <w:r w:rsidRPr="0061037B">
              <w:rPr>
                <w:rFonts w:ascii="Times New Roman" w:eastAsia="Calibri" w:hAnsi="Times New Roman"/>
                <w:b/>
                <w:sz w:val="20"/>
                <w:szCs w:val="20"/>
              </w:rPr>
              <w:t xml:space="preserve">10 Социальная политика </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3F5B10" w:rsidRDefault="00AB2007" w:rsidP="00AB2007">
            <w:pPr>
              <w:jc w:val="center"/>
              <w:rPr>
                <w:rFonts w:ascii="Times New Roman" w:hAnsi="Times New Roman"/>
                <w:b/>
                <w:sz w:val="20"/>
                <w:szCs w:val="20"/>
              </w:rPr>
            </w:pPr>
            <w:r w:rsidRPr="003F5B10">
              <w:rPr>
                <w:rFonts w:ascii="Times New Roman" w:hAnsi="Times New Roman"/>
                <w:b/>
                <w:sz w:val="20"/>
                <w:szCs w:val="20"/>
              </w:rPr>
              <w:t>107,6</w:t>
            </w:r>
          </w:p>
        </w:tc>
        <w:tc>
          <w:tcPr>
            <w:tcW w:w="1247" w:type="dxa"/>
            <w:tcBorders>
              <w:top w:val="single" w:sz="4" w:space="0" w:color="auto"/>
              <w:left w:val="nil"/>
              <w:bottom w:val="single" w:sz="4" w:space="0" w:color="auto"/>
              <w:right w:val="single" w:sz="4" w:space="0" w:color="auto"/>
            </w:tcBorders>
            <w:shd w:val="clear" w:color="auto" w:fill="auto"/>
          </w:tcPr>
          <w:p w:rsidR="00AB2007" w:rsidRPr="003F5B10" w:rsidRDefault="00AB2007" w:rsidP="00AB2007">
            <w:pPr>
              <w:jc w:val="center"/>
              <w:rPr>
                <w:rFonts w:ascii="Times New Roman" w:hAnsi="Times New Roman"/>
                <w:b/>
                <w:sz w:val="20"/>
                <w:szCs w:val="20"/>
              </w:rPr>
            </w:pPr>
            <w:r w:rsidRPr="003F5B10">
              <w:rPr>
                <w:rFonts w:ascii="Times New Roman" w:hAnsi="Times New Roman"/>
                <w:b/>
                <w:sz w:val="20"/>
                <w:szCs w:val="20"/>
              </w:rPr>
              <w:t>149,1</w:t>
            </w:r>
          </w:p>
        </w:tc>
        <w:tc>
          <w:tcPr>
            <w:tcW w:w="1391" w:type="dxa"/>
            <w:tcBorders>
              <w:top w:val="single" w:sz="4" w:space="0" w:color="auto"/>
              <w:left w:val="nil"/>
              <w:bottom w:val="single" w:sz="4" w:space="0" w:color="auto"/>
              <w:right w:val="single" w:sz="4" w:space="0" w:color="auto"/>
            </w:tcBorders>
            <w:shd w:val="clear" w:color="auto" w:fill="auto"/>
          </w:tcPr>
          <w:p w:rsidR="00AB2007" w:rsidRPr="003F5B10" w:rsidRDefault="00AB2007" w:rsidP="00AB2007">
            <w:pPr>
              <w:jc w:val="center"/>
              <w:rPr>
                <w:rFonts w:ascii="Times New Roman" w:hAnsi="Times New Roman"/>
                <w:b/>
                <w:sz w:val="20"/>
                <w:szCs w:val="20"/>
              </w:rPr>
            </w:pPr>
            <w:r w:rsidRPr="003F5B10">
              <w:rPr>
                <w:rFonts w:ascii="Times New Roman" w:hAnsi="Times New Roman"/>
                <w:b/>
                <w:sz w:val="20"/>
                <w:szCs w:val="20"/>
              </w:rPr>
              <w:t>120,6</w:t>
            </w:r>
          </w:p>
        </w:tc>
        <w:tc>
          <w:tcPr>
            <w:tcW w:w="1270" w:type="dxa"/>
            <w:tcBorders>
              <w:top w:val="single" w:sz="4" w:space="0" w:color="auto"/>
              <w:left w:val="nil"/>
              <w:bottom w:val="nil"/>
              <w:right w:val="single" w:sz="4" w:space="0" w:color="auto"/>
            </w:tcBorders>
            <w:shd w:val="clear" w:color="auto" w:fill="auto"/>
          </w:tcPr>
          <w:p w:rsidR="00AB2007" w:rsidRPr="003F5B10" w:rsidRDefault="00AB2007" w:rsidP="00AB2007">
            <w:pPr>
              <w:jc w:val="center"/>
              <w:rPr>
                <w:rFonts w:ascii="Times New Roman" w:hAnsi="Times New Roman"/>
                <w:b/>
                <w:sz w:val="20"/>
                <w:szCs w:val="20"/>
              </w:rPr>
            </w:pPr>
            <w:r w:rsidRPr="003F5B10">
              <w:rPr>
                <w:rFonts w:ascii="Times New Roman" w:hAnsi="Times New Roman"/>
                <w:b/>
                <w:sz w:val="20"/>
                <w:szCs w:val="20"/>
              </w:rPr>
              <w:t>80,9</w:t>
            </w:r>
          </w:p>
        </w:tc>
      </w:tr>
      <w:tr w:rsidR="00AB2007" w:rsidRPr="0061037B" w:rsidTr="00CD4AD8">
        <w:tc>
          <w:tcPr>
            <w:tcW w:w="4342" w:type="dxa"/>
          </w:tcPr>
          <w:p w:rsidR="00AB2007" w:rsidRPr="0061037B" w:rsidRDefault="00AB2007" w:rsidP="00AB2007">
            <w:pPr>
              <w:rPr>
                <w:rFonts w:ascii="Times New Roman" w:eastAsia="Calibri" w:hAnsi="Times New Roman"/>
                <w:sz w:val="20"/>
                <w:szCs w:val="20"/>
              </w:rPr>
            </w:pPr>
            <w:r w:rsidRPr="0061037B">
              <w:rPr>
                <w:rFonts w:ascii="Times New Roman" w:eastAsia="Calibri" w:hAnsi="Times New Roman"/>
                <w:sz w:val="20"/>
                <w:szCs w:val="20"/>
              </w:rPr>
              <w:t xml:space="preserve">1001 </w:t>
            </w:r>
            <w:r w:rsidRPr="0061037B">
              <w:rPr>
                <w:rFonts w:ascii="Times New Roman" w:hAnsi="Times New Roman"/>
                <w:sz w:val="20"/>
                <w:szCs w:val="20"/>
                <w:lang w:eastAsia="ru-RU"/>
              </w:rPr>
              <w:t>Пенсионное обеспечение</w:t>
            </w:r>
          </w:p>
        </w:tc>
        <w:tc>
          <w:tcPr>
            <w:tcW w:w="1182" w:type="dxa"/>
            <w:tcBorders>
              <w:top w:val="nil"/>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107,6</w:t>
            </w:r>
          </w:p>
        </w:tc>
        <w:tc>
          <w:tcPr>
            <w:tcW w:w="1247" w:type="dxa"/>
            <w:tcBorders>
              <w:top w:val="nil"/>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143,5</w:t>
            </w:r>
          </w:p>
        </w:tc>
        <w:tc>
          <w:tcPr>
            <w:tcW w:w="1391" w:type="dxa"/>
            <w:tcBorders>
              <w:top w:val="nil"/>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120,6</w:t>
            </w:r>
          </w:p>
        </w:tc>
        <w:tc>
          <w:tcPr>
            <w:tcW w:w="1270" w:type="dxa"/>
            <w:tcBorders>
              <w:top w:val="single" w:sz="4" w:space="0" w:color="auto"/>
              <w:left w:val="nil"/>
              <w:bottom w:val="nil"/>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84,0</w:t>
            </w:r>
          </w:p>
        </w:tc>
      </w:tr>
      <w:tr w:rsidR="00FF30D4" w:rsidRPr="0061037B" w:rsidTr="00FF30D4">
        <w:tc>
          <w:tcPr>
            <w:tcW w:w="4342" w:type="dxa"/>
          </w:tcPr>
          <w:p w:rsidR="00FF30D4" w:rsidRPr="0061037B" w:rsidRDefault="00FF30D4" w:rsidP="00FF30D4">
            <w:pPr>
              <w:rPr>
                <w:rFonts w:ascii="Times New Roman" w:eastAsia="Calibri" w:hAnsi="Times New Roman"/>
                <w:sz w:val="20"/>
                <w:szCs w:val="20"/>
              </w:rPr>
            </w:pPr>
            <w:r w:rsidRPr="0061037B">
              <w:rPr>
                <w:rFonts w:ascii="Times New Roman" w:eastAsia="Calibri" w:hAnsi="Times New Roman"/>
                <w:sz w:val="20"/>
                <w:szCs w:val="20"/>
              </w:rPr>
              <w:t xml:space="preserve">1003 Социальное обеспечение населения </w:t>
            </w:r>
          </w:p>
        </w:tc>
        <w:tc>
          <w:tcPr>
            <w:tcW w:w="1182" w:type="dxa"/>
            <w:tcBorders>
              <w:top w:val="nil"/>
              <w:left w:val="single" w:sz="4" w:space="0" w:color="auto"/>
              <w:bottom w:val="single" w:sz="4" w:space="0" w:color="auto"/>
              <w:right w:val="single" w:sz="4" w:space="0" w:color="auto"/>
            </w:tcBorders>
            <w:shd w:val="clear" w:color="auto" w:fill="auto"/>
            <w:vAlign w:val="bottom"/>
          </w:tcPr>
          <w:p w:rsidR="00FF30D4" w:rsidRPr="00AB2007" w:rsidRDefault="00FF30D4" w:rsidP="00AB2007">
            <w:pPr>
              <w:jc w:val="center"/>
              <w:rPr>
                <w:rFonts w:ascii="Times New Roman" w:hAnsi="Times New Roman"/>
                <w:color w:val="000000"/>
                <w:sz w:val="20"/>
                <w:szCs w:val="20"/>
              </w:rPr>
            </w:pPr>
            <w:r w:rsidRPr="00AB2007">
              <w:rPr>
                <w:rFonts w:ascii="Times New Roman" w:hAnsi="Times New Roman"/>
                <w:color w:val="000000"/>
                <w:sz w:val="20"/>
                <w:szCs w:val="20"/>
              </w:rPr>
              <w:t>0,0</w:t>
            </w:r>
          </w:p>
        </w:tc>
        <w:tc>
          <w:tcPr>
            <w:tcW w:w="1247" w:type="dxa"/>
            <w:tcBorders>
              <w:top w:val="nil"/>
              <w:left w:val="nil"/>
              <w:bottom w:val="single" w:sz="4" w:space="0" w:color="auto"/>
              <w:right w:val="single" w:sz="4" w:space="0" w:color="auto"/>
            </w:tcBorders>
            <w:shd w:val="clear" w:color="auto" w:fill="auto"/>
            <w:vAlign w:val="bottom"/>
          </w:tcPr>
          <w:p w:rsidR="00FF30D4" w:rsidRPr="00AB2007" w:rsidRDefault="00FF30D4" w:rsidP="00AB2007">
            <w:pPr>
              <w:jc w:val="center"/>
              <w:rPr>
                <w:rFonts w:ascii="Times New Roman" w:hAnsi="Times New Roman"/>
                <w:color w:val="000000"/>
                <w:sz w:val="20"/>
                <w:szCs w:val="20"/>
              </w:rPr>
            </w:pPr>
            <w:r w:rsidRPr="00AB2007">
              <w:rPr>
                <w:rFonts w:ascii="Times New Roman" w:hAnsi="Times New Roman"/>
                <w:color w:val="000000"/>
                <w:sz w:val="20"/>
                <w:szCs w:val="20"/>
              </w:rPr>
              <w:t>5,6</w:t>
            </w:r>
          </w:p>
        </w:tc>
        <w:tc>
          <w:tcPr>
            <w:tcW w:w="1391" w:type="dxa"/>
            <w:tcBorders>
              <w:top w:val="nil"/>
              <w:left w:val="nil"/>
              <w:bottom w:val="single" w:sz="4" w:space="0" w:color="auto"/>
              <w:right w:val="single" w:sz="4" w:space="0" w:color="auto"/>
            </w:tcBorders>
            <w:shd w:val="clear" w:color="auto" w:fill="auto"/>
            <w:vAlign w:val="bottom"/>
          </w:tcPr>
          <w:p w:rsidR="00FF30D4" w:rsidRPr="00AB2007" w:rsidRDefault="00FF30D4" w:rsidP="00AB2007">
            <w:pPr>
              <w:jc w:val="center"/>
              <w:rPr>
                <w:rFonts w:ascii="Times New Roman" w:hAnsi="Times New Roman"/>
                <w:color w:val="000000"/>
                <w:sz w:val="20"/>
                <w:szCs w:val="20"/>
              </w:rPr>
            </w:pPr>
            <w:r w:rsidRPr="00AB2007">
              <w:rPr>
                <w:rFonts w:ascii="Times New Roman" w:hAnsi="Times New Roman"/>
                <w:color w:val="000000"/>
                <w:sz w:val="20"/>
                <w:szCs w:val="20"/>
              </w:rPr>
              <w:t>0,0</w:t>
            </w:r>
          </w:p>
        </w:tc>
        <w:tc>
          <w:tcPr>
            <w:tcW w:w="1270" w:type="dxa"/>
            <w:tcBorders>
              <w:top w:val="single" w:sz="4" w:space="0" w:color="auto"/>
              <w:left w:val="nil"/>
              <w:bottom w:val="nil"/>
              <w:right w:val="single" w:sz="4" w:space="0" w:color="auto"/>
            </w:tcBorders>
            <w:shd w:val="clear" w:color="auto" w:fill="auto"/>
            <w:vAlign w:val="bottom"/>
          </w:tcPr>
          <w:p w:rsidR="00FF30D4" w:rsidRPr="00AB2007" w:rsidRDefault="00FF30D4" w:rsidP="00AB2007">
            <w:pPr>
              <w:jc w:val="center"/>
              <w:rPr>
                <w:rFonts w:ascii="Times New Roman" w:hAnsi="Times New Roman"/>
                <w:color w:val="000000"/>
                <w:sz w:val="20"/>
                <w:szCs w:val="20"/>
              </w:rPr>
            </w:pPr>
            <w:r w:rsidRPr="00AB2007">
              <w:rPr>
                <w:rFonts w:ascii="Times New Roman" w:hAnsi="Times New Roman"/>
                <w:color w:val="000000"/>
                <w:sz w:val="20"/>
                <w:szCs w:val="20"/>
              </w:rPr>
              <w:t>-</w:t>
            </w:r>
          </w:p>
        </w:tc>
      </w:tr>
      <w:tr w:rsidR="00AB2007" w:rsidRPr="0061037B" w:rsidTr="005C7268">
        <w:tc>
          <w:tcPr>
            <w:tcW w:w="4342" w:type="dxa"/>
          </w:tcPr>
          <w:p w:rsidR="00AB2007" w:rsidRPr="0061037B" w:rsidRDefault="00AB2007" w:rsidP="00AB2007">
            <w:pPr>
              <w:rPr>
                <w:rFonts w:ascii="Times New Roman" w:eastAsia="Calibri" w:hAnsi="Times New Roman"/>
                <w:b/>
                <w:sz w:val="20"/>
                <w:szCs w:val="20"/>
              </w:rPr>
            </w:pPr>
            <w:r w:rsidRPr="0061037B">
              <w:rPr>
                <w:rFonts w:ascii="Times New Roman" w:eastAsia="Calibri" w:hAnsi="Times New Roman"/>
                <w:b/>
                <w:sz w:val="20"/>
                <w:szCs w:val="20"/>
              </w:rPr>
              <w:t>11 Физическая культура и спорт</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3F5B10" w:rsidRDefault="00AB2007" w:rsidP="00AB2007">
            <w:pPr>
              <w:jc w:val="center"/>
              <w:rPr>
                <w:rFonts w:ascii="Times New Roman" w:hAnsi="Times New Roman"/>
                <w:b/>
                <w:sz w:val="20"/>
                <w:szCs w:val="20"/>
              </w:rPr>
            </w:pPr>
            <w:r w:rsidRPr="003F5B10">
              <w:rPr>
                <w:rFonts w:ascii="Times New Roman" w:hAnsi="Times New Roman"/>
                <w:b/>
                <w:sz w:val="20"/>
                <w:szCs w:val="20"/>
              </w:rPr>
              <w:t>77,0</w:t>
            </w:r>
          </w:p>
        </w:tc>
        <w:tc>
          <w:tcPr>
            <w:tcW w:w="1247" w:type="dxa"/>
            <w:tcBorders>
              <w:top w:val="single" w:sz="4" w:space="0" w:color="auto"/>
              <w:left w:val="nil"/>
              <w:bottom w:val="single" w:sz="4" w:space="0" w:color="auto"/>
              <w:right w:val="single" w:sz="4" w:space="0" w:color="auto"/>
            </w:tcBorders>
            <w:shd w:val="clear" w:color="auto" w:fill="auto"/>
          </w:tcPr>
          <w:p w:rsidR="00AB2007" w:rsidRPr="003F5B10" w:rsidRDefault="00AB2007" w:rsidP="00AB2007">
            <w:pPr>
              <w:jc w:val="center"/>
              <w:rPr>
                <w:rFonts w:ascii="Times New Roman" w:hAnsi="Times New Roman"/>
                <w:b/>
                <w:sz w:val="20"/>
                <w:szCs w:val="20"/>
              </w:rPr>
            </w:pPr>
            <w:r w:rsidRPr="003F5B10">
              <w:rPr>
                <w:rFonts w:ascii="Times New Roman" w:hAnsi="Times New Roman"/>
                <w:b/>
                <w:sz w:val="20"/>
                <w:szCs w:val="20"/>
              </w:rPr>
              <w:t>102,7</w:t>
            </w:r>
          </w:p>
        </w:tc>
        <w:tc>
          <w:tcPr>
            <w:tcW w:w="1391" w:type="dxa"/>
            <w:tcBorders>
              <w:top w:val="single" w:sz="4" w:space="0" w:color="auto"/>
              <w:left w:val="nil"/>
              <w:bottom w:val="single" w:sz="4" w:space="0" w:color="auto"/>
              <w:right w:val="single" w:sz="4" w:space="0" w:color="auto"/>
            </w:tcBorders>
            <w:shd w:val="clear" w:color="auto" w:fill="auto"/>
          </w:tcPr>
          <w:p w:rsidR="00AB2007" w:rsidRPr="003F5B10" w:rsidRDefault="00AB2007" w:rsidP="00AB2007">
            <w:pPr>
              <w:jc w:val="center"/>
              <w:rPr>
                <w:rFonts w:ascii="Times New Roman" w:hAnsi="Times New Roman"/>
                <w:b/>
                <w:sz w:val="20"/>
                <w:szCs w:val="20"/>
              </w:rPr>
            </w:pPr>
            <w:r w:rsidRPr="003F5B10">
              <w:rPr>
                <w:rFonts w:ascii="Times New Roman" w:hAnsi="Times New Roman"/>
                <w:b/>
                <w:sz w:val="20"/>
                <w:szCs w:val="20"/>
              </w:rPr>
              <w:t>77,0</w:t>
            </w:r>
          </w:p>
        </w:tc>
        <w:tc>
          <w:tcPr>
            <w:tcW w:w="1270" w:type="dxa"/>
            <w:tcBorders>
              <w:top w:val="single" w:sz="4" w:space="0" w:color="auto"/>
              <w:left w:val="nil"/>
              <w:bottom w:val="single" w:sz="4" w:space="0" w:color="auto"/>
              <w:right w:val="single" w:sz="4" w:space="0" w:color="auto"/>
            </w:tcBorders>
            <w:shd w:val="clear" w:color="auto" w:fill="auto"/>
          </w:tcPr>
          <w:p w:rsidR="00AB2007" w:rsidRPr="003F5B10" w:rsidRDefault="00AB2007" w:rsidP="00AB2007">
            <w:pPr>
              <w:jc w:val="center"/>
              <w:rPr>
                <w:rFonts w:ascii="Times New Roman" w:hAnsi="Times New Roman"/>
                <w:b/>
                <w:sz w:val="20"/>
                <w:szCs w:val="20"/>
              </w:rPr>
            </w:pPr>
            <w:r w:rsidRPr="003F5B10">
              <w:rPr>
                <w:rFonts w:ascii="Times New Roman" w:hAnsi="Times New Roman"/>
                <w:b/>
                <w:sz w:val="20"/>
                <w:szCs w:val="20"/>
              </w:rPr>
              <w:t>75,0</w:t>
            </w:r>
          </w:p>
        </w:tc>
      </w:tr>
      <w:tr w:rsidR="00AB2007" w:rsidRPr="0061037B" w:rsidTr="005C7268">
        <w:tc>
          <w:tcPr>
            <w:tcW w:w="4342" w:type="dxa"/>
          </w:tcPr>
          <w:p w:rsidR="00AB2007" w:rsidRPr="0061037B" w:rsidRDefault="00AB2007" w:rsidP="00AB2007">
            <w:pPr>
              <w:rPr>
                <w:rFonts w:ascii="Times New Roman" w:eastAsia="Calibri" w:hAnsi="Times New Roman"/>
                <w:sz w:val="20"/>
                <w:szCs w:val="20"/>
              </w:rPr>
            </w:pPr>
            <w:r w:rsidRPr="0061037B">
              <w:rPr>
                <w:rFonts w:ascii="Times New Roman" w:eastAsia="Calibri" w:hAnsi="Times New Roman"/>
                <w:sz w:val="20"/>
                <w:szCs w:val="20"/>
              </w:rPr>
              <w:t xml:space="preserve">11 Физическая культура </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77,0</w:t>
            </w:r>
          </w:p>
        </w:tc>
        <w:tc>
          <w:tcPr>
            <w:tcW w:w="1247"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102,7</w:t>
            </w:r>
          </w:p>
        </w:tc>
        <w:tc>
          <w:tcPr>
            <w:tcW w:w="1391" w:type="dxa"/>
            <w:tcBorders>
              <w:top w:val="single" w:sz="4" w:space="0" w:color="auto"/>
              <w:left w:val="nil"/>
              <w:bottom w:val="single" w:sz="4" w:space="0" w:color="auto"/>
              <w:right w:val="single" w:sz="4" w:space="0" w:color="auto"/>
            </w:tcBorders>
            <w:shd w:val="clear" w:color="auto" w:fill="auto"/>
          </w:tcPr>
          <w:p w:rsidR="00AB2007" w:rsidRPr="00AB2007" w:rsidRDefault="00AB2007" w:rsidP="00AB2007">
            <w:pPr>
              <w:jc w:val="center"/>
              <w:rPr>
                <w:rFonts w:ascii="Times New Roman" w:hAnsi="Times New Roman"/>
                <w:sz w:val="20"/>
                <w:szCs w:val="20"/>
              </w:rPr>
            </w:pPr>
            <w:r w:rsidRPr="00AB2007">
              <w:rPr>
                <w:rFonts w:ascii="Times New Roman" w:hAnsi="Times New Roman"/>
                <w:sz w:val="20"/>
                <w:szCs w:val="20"/>
              </w:rPr>
              <w:t>77,0</w:t>
            </w:r>
          </w:p>
        </w:tc>
        <w:tc>
          <w:tcPr>
            <w:tcW w:w="1270" w:type="dxa"/>
            <w:tcBorders>
              <w:top w:val="single" w:sz="4" w:space="0" w:color="auto"/>
              <w:left w:val="nil"/>
              <w:bottom w:val="single" w:sz="4" w:space="0" w:color="auto"/>
              <w:right w:val="single" w:sz="4" w:space="0" w:color="auto"/>
            </w:tcBorders>
            <w:shd w:val="clear" w:color="auto" w:fill="auto"/>
          </w:tcPr>
          <w:p w:rsidR="00AB2007" w:rsidRPr="00AB2007" w:rsidRDefault="003F5B10" w:rsidP="00AB2007">
            <w:pPr>
              <w:jc w:val="center"/>
              <w:rPr>
                <w:rFonts w:ascii="Times New Roman" w:hAnsi="Times New Roman"/>
                <w:sz w:val="20"/>
                <w:szCs w:val="20"/>
              </w:rPr>
            </w:pPr>
            <w:r>
              <w:rPr>
                <w:rFonts w:ascii="Times New Roman" w:hAnsi="Times New Roman"/>
                <w:sz w:val="20"/>
                <w:szCs w:val="20"/>
              </w:rPr>
              <w:t>75,0</w:t>
            </w:r>
          </w:p>
        </w:tc>
      </w:tr>
      <w:tr w:rsidR="00AB2007" w:rsidRPr="0061037B" w:rsidTr="005C7268">
        <w:tc>
          <w:tcPr>
            <w:tcW w:w="4342" w:type="dxa"/>
          </w:tcPr>
          <w:p w:rsidR="00AB2007" w:rsidRPr="0061037B" w:rsidRDefault="00AB2007" w:rsidP="00AB2007">
            <w:pPr>
              <w:rPr>
                <w:rFonts w:ascii="Times New Roman" w:eastAsia="Calibri" w:hAnsi="Times New Roman"/>
                <w:b/>
                <w:sz w:val="20"/>
                <w:szCs w:val="20"/>
              </w:rPr>
            </w:pPr>
            <w:r w:rsidRPr="0061037B">
              <w:rPr>
                <w:rFonts w:ascii="Times New Roman" w:eastAsia="Calibri" w:hAnsi="Times New Roman"/>
                <w:b/>
                <w:sz w:val="20"/>
                <w:szCs w:val="20"/>
              </w:rPr>
              <w:t>Результат (- дефицит, + профицит)</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AB2007" w:rsidRPr="003F5B10" w:rsidRDefault="00AB2007" w:rsidP="00AB2007">
            <w:pPr>
              <w:jc w:val="center"/>
              <w:rPr>
                <w:rFonts w:ascii="Times New Roman" w:hAnsi="Times New Roman"/>
                <w:b/>
                <w:sz w:val="20"/>
                <w:szCs w:val="20"/>
              </w:rPr>
            </w:pPr>
            <w:r w:rsidRPr="003F5B10">
              <w:rPr>
                <w:rFonts w:ascii="Times New Roman" w:hAnsi="Times New Roman"/>
                <w:b/>
                <w:sz w:val="20"/>
                <w:szCs w:val="20"/>
              </w:rPr>
              <w:t>420,2</w:t>
            </w:r>
          </w:p>
        </w:tc>
        <w:tc>
          <w:tcPr>
            <w:tcW w:w="1247" w:type="dxa"/>
            <w:tcBorders>
              <w:top w:val="single" w:sz="4" w:space="0" w:color="auto"/>
              <w:left w:val="nil"/>
              <w:bottom w:val="single" w:sz="4" w:space="0" w:color="auto"/>
              <w:right w:val="single" w:sz="4" w:space="0" w:color="auto"/>
            </w:tcBorders>
            <w:shd w:val="clear" w:color="auto" w:fill="auto"/>
          </w:tcPr>
          <w:p w:rsidR="00AB2007" w:rsidRPr="003F5B10" w:rsidRDefault="00AB2007" w:rsidP="00AB2007">
            <w:pPr>
              <w:jc w:val="center"/>
              <w:rPr>
                <w:rFonts w:ascii="Times New Roman" w:hAnsi="Times New Roman"/>
                <w:b/>
                <w:sz w:val="20"/>
                <w:szCs w:val="20"/>
              </w:rPr>
            </w:pPr>
            <w:r w:rsidRPr="003F5B10">
              <w:rPr>
                <w:rFonts w:ascii="Times New Roman" w:hAnsi="Times New Roman"/>
                <w:b/>
                <w:sz w:val="20"/>
                <w:szCs w:val="20"/>
              </w:rPr>
              <w:t>-153,5</w:t>
            </w:r>
          </w:p>
        </w:tc>
        <w:tc>
          <w:tcPr>
            <w:tcW w:w="1391" w:type="dxa"/>
            <w:tcBorders>
              <w:top w:val="single" w:sz="4" w:space="0" w:color="auto"/>
              <w:left w:val="nil"/>
              <w:bottom w:val="single" w:sz="4" w:space="0" w:color="auto"/>
              <w:right w:val="single" w:sz="4" w:space="0" w:color="auto"/>
            </w:tcBorders>
            <w:shd w:val="clear" w:color="auto" w:fill="auto"/>
          </w:tcPr>
          <w:p w:rsidR="00AB2007" w:rsidRPr="003F5B10" w:rsidRDefault="00AB2007" w:rsidP="00AB2007">
            <w:pPr>
              <w:jc w:val="center"/>
              <w:rPr>
                <w:rFonts w:ascii="Times New Roman" w:hAnsi="Times New Roman"/>
                <w:b/>
                <w:sz w:val="20"/>
                <w:szCs w:val="20"/>
              </w:rPr>
            </w:pPr>
            <w:r w:rsidRPr="003F5B10">
              <w:rPr>
                <w:rFonts w:ascii="Times New Roman" w:hAnsi="Times New Roman"/>
                <w:b/>
                <w:sz w:val="20"/>
                <w:szCs w:val="20"/>
              </w:rPr>
              <w:t>344,4</w:t>
            </w:r>
          </w:p>
        </w:tc>
        <w:tc>
          <w:tcPr>
            <w:tcW w:w="1270" w:type="dxa"/>
            <w:tcBorders>
              <w:top w:val="single" w:sz="4" w:space="0" w:color="auto"/>
              <w:left w:val="nil"/>
              <w:bottom w:val="single" w:sz="4" w:space="0" w:color="auto"/>
              <w:right w:val="single" w:sz="4" w:space="0" w:color="auto"/>
            </w:tcBorders>
            <w:shd w:val="clear" w:color="auto" w:fill="auto"/>
          </w:tcPr>
          <w:p w:rsidR="00AB2007" w:rsidRPr="003F5B10" w:rsidRDefault="00AB2007" w:rsidP="00AB2007">
            <w:pPr>
              <w:jc w:val="center"/>
              <w:rPr>
                <w:rFonts w:ascii="Times New Roman" w:hAnsi="Times New Roman"/>
                <w:b/>
                <w:sz w:val="20"/>
                <w:szCs w:val="20"/>
              </w:rPr>
            </w:pPr>
          </w:p>
        </w:tc>
      </w:tr>
    </w:tbl>
    <w:p w:rsidR="00ED59BC" w:rsidRDefault="00ED59BC" w:rsidP="00E1603C">
      <w:pPr>
        <w:spacing w:after="0"/>
        <w:jc w:val="both"/>
        <w:rPr>
          <w:rFonts w:ascii="Times New Roman" w:hAnsi="Times New Roman"/>
        </w:rPr>
      </w:pPr>
    </w:p>
    <w:p w:rsidR="00322603" w:rsidRDefault="006D214A" w:rsidP="00322603">
      <w:pPr>
        <w:spacing w:after="0" w:line="240" w:lineRule="auto"/>
        <w:ind w:right="23" w:firstLine="567"/>
        <w:jc w:val="both"/>
        <w:rPr>
          <w:rFonts w:ascii="Times New Roman" w:hAnsi="Times New Roman"/>
          <w:sz w:val="28"/>
          <w:szCs w:val="28"/>
          <w:lang w:eastAsia="ru-RU"/>
        </w:rPr>
      </w:pPr>
      <w:r w:rsidRPr="00B3450B">
        <w:rPr>
          <w:rFonts w:ascii="Times New Roman" w:hAnsi="Times New Roman"/>
          <w:sz w:val="28"/>
          <w:szCs w:val="28"/>
          <w:lang w:eastAsia="ru-RU"/>
        </w:rPr>
        <w:t>По </w:t>
      </w:r>
      <w:r w:rsidRPr="00B3450B">
        <w:rPr>
          <w:rFonts w:ascii="Times New Roman" w:hAnsi="Times New Roman"/>
          <w:bCs/>
          <w:sz w:val="28"/>
          <w:szCs w:val="28"/>
          <w:lang w:eastAsia="ru-RU"/>
        </w:rPr>
        <w:t>разделу</w:t>
      </w:r>
      <w:r w:rsidRPr="00B3450B">
        <w:rPr>
          <w:rFonts w:ascii="Times New Roman" w:hAnsi="Times New Roman"/>
          <w:b/>
          <w:bCs/>
          <w:sz w:val="28"/>
          <w:szCs w:val="28"/>
          <w:lang w:eastAsia="ru-RU"/>
        </w:rPr>
        <w:t xml:space="preserve"> 01 «Общегосударственные вопросы» </w:t>
      </w:r>
      <w:r w:rsidRPr="00B3450B">
        <w:rPr>
          <w:rFonts w:ascii="Times New Roman" w:hAnsi="Times New Roman"/>
          <w:sz w:val="28"/>
          <w:szCs w:val="28"/>
          <w:lang w:eastAsia="ru-RU"/>
        </w:rPr>
        <w:t xml:space="preserve">исполнение годового плана составило </w:t>
      </w:r>
      <w:r w:rsidR="003F5B10">
        <w:rPr>
          <w:rFonts w:ascii="Times New Roman" w:hAnsi="Times New Roman"/>
          <w:sz w:val="28"/>
          <w:szCs w:val="28"/>
          <w:lang w:eastAsia="ru-RU"/>
        </w:rPr>
        <w:t>61,4</w:t>
      </w:r>
      <w:r w:rsidRPr="00B3450B">
        <w:rPr>
          <w:rFonts w:ascii="Times New Roman" w:hAnsi="Times New Roman"/>
          <w:sz w:val="28"/>
          <w:szCs w:val="28"/>
          <w:lang w:eastAsia="ru-RU"/>
        </w:rPr>
        <w:t xml:space="preserve"> %, или </w:t>
      </w:r>
      <w:r w:rsidR="003F5B10">
        <w:rPr>
          <w:rFonts w:ascii="Times New Roman" w:hAnsi="Times New Roman"/>
          <w:sz w:val="28"/>
          <w:szCs w:val="28"/>
          <w:lang w:eastAsia="ru-RU"/>
        </w:rPr>
        <w:t>1651,4</w:t>
      </w:r>
      <w:r w:rsidR="003D438E">
        <w:rPr>
          <w:rFonts w:ascii="Times New Roman" w:hAnsi="Times New Roman"/>
          <w:sz w:val="28"/>
          <w:szCs w:val="28"/>
          <w:lang w:eastAsia="ru-RU"/>
        </w:rPr>
        <w:t xml:space="preserve"> </w:t>
      </w:r>
      <w:r w:rsidRPr="00B3450B">
        <w:rPr>
          <w:rFonts w:ascii="Times New Roman" w:hAnsi="Times New Roman"/>
          <w:sz w:val="28"/>
          <w:szCs w:val="28"/>
          <w:lang w:eastAsia="ru-RU"/>
        </w:rPr>
        <w:t xml:space="preserve">тыс. рублей. </w:t>
      </w:r>
      <w:r w:rsidR="0061037B" w:rsidRPr="00B3450B">
        <w:rPr>
          <w:rFonts w:ascii="Times New Roman" w:hAnsi="Times New Roman"/>
          <w:sz w:val="28"/>
          <w:szCs w:val="28"/>
          <w:lang w:eastAsia="ru-RU"/>
        </w:rPr>
        <w:t xml:space="preserve">К аналогичному периоду прошлого года исполнение составило </w:t>
      </w:r>
      <w:r w:rsidR="003F5B10">
        <w:rPr>
          <w:rFonts w:ascii="Times New Roman" w:hAnsi="Times New Roman"/>
          <w:sz w:val="28"/>
          <w:szCs w:val="28"/>
          <w:lang w:eastAsia="ru-RU"/>
        </w:rPr>
        <w:t xml:space="preserve">104,0 </w:t>
      </w:r>
      <w:r w:rsidR="00322603" w:rsidRPr="00B3450B">
        <w:rPr>
          <w:rFonts w:ascii="Times New Roman" w:hAnsi="Times New Roman"/>
          <w:sz w:val="28"/>
          <w:szCs w:val="28"/>
          <w:lang w:eastAsia="ru-RU"/>
        </w:rPr>
        <w:t xml:space="preserve">%, </w:t>
      </w:r>
      <w:r w:rsidR="0074201B" w:rsidRPr="00B3450B">
        <w:rPr>
          <w:rFonts w:ascii="Times New Roman" w:hAnsi="Times New Roman"/>
          <w:sz w:val="28"/>
          <w:szCs w:val="28"/>
          <w:lang w:eastAsia="ru-RU"/>
        </w:rPr>
        <w:t>расходы у</w:t>
      </w:r>
      <w:r w:rsidR="003D438E">
        <w:rPr>
          <w:rFonts w:ascii="Times New Roman" w:hAnsi="Times New Roman"/>
          <w:sz w:val="28"/>
          <w:szCs w:val="28"/>
          <w:lang w:eastAsia="ru-RU"/>
        </w:rPr>
        <w:t xml:space="preserve">величились </w:t>
      </w:r>
      <w:r w:rsidR="0074201B" w:rsidRPr="00B3450B">
        <w:rPr>
          <w:rFonts w:ascii="Times New Roman" w:hAnsi="Times New Roman"/>
          <w:sz w:val="28"/>
          <w:szCs w:val="28"/>
          <w:lang w:eastAsia="ru-RU"/>
        </w:rPr>
        <w:t xml:space="preserve">на </w:t>
      </w:r>
      <w:r w:rsidR="003F5B10">
        <w:rPr>
          <w:rFonts w:ascii="Times New Roman" w:hAnsi="Times New Roman"/>
          <w:sz w:val="28"/>
          <w:szCs w:val="28"/>
          <w:lang w:eastAsia="ru-RU"/>
        </w:rPr>
        <w:t>63,3</w:t>
      </w:r>
      <w:r w:rsidR="0074201B" w:rsidRPr="00B3450B">
        <w:rPr>
          <w:rFonts w:ascii="Times New Roman" w:hAnsi="Times New Roman"/>
          <w:sz w:val="28"/>
          <w:szCs w:val="28"/>
          <w:lang w:eastAsia="ru-RU"/>
        </w:rPr>
        <w:t xml:space="preserve"> тыс. рублей</w:t>
      </w:r>
      <w:r w:rsidR="00322603" w:rsidRPr="00B3450B">
        <w:rPr>
          <w:rFonts w:ascii="Times New Roman" w:hAnsi="Times New Roman"/>
          <w:sz w:val="28"/>
          <w:szCs w:val="28"/>
          <w:lang w:eastAsia="ru-RU"/>
        </w:rPr>
        <w:t>.</w:t>
      </w:r>
      <w:r w:rsidR="0061037B" w:rsidRPr="00B3450B">
        <w:rPr>
          <w:rFonts w:ascii="Times New Roman" w:hAnsi="Times New Roman"/>
          <w:sz w:val="28"/>
          <w:szCs w:val="28"/>
          <w:lang w:eastAsia="ru-RU"/>
        </w:rPr>
        <w:t xml:space="preserve"> </w:t>
      </w:r>
      <w:r w:rsidRPr="00B3450B">
        <w:rPr>
          <w:rFonts w:ascii="Times New Roman" w:hAnsi="Times New Roman"/>
          <w:sz w:val="28"/>
          <w:szCs w:val="28"/>
          <w:lang w:eastAsia="ru-RU"/>
        </w:rPr>
        <w:t xml:space="preserve">Доля расходов раздела в общих расходах бюджета составляет – </w:t>
      </w:r>
      <w:r w:rsidR="003F5B10">
        <w:rPr>
          <w:rFonts w:ascii="Times New Roman" w:hAnsi="Times New Roman"/>
          <w:sz w:val="28"/>
          <w:szCs w:val="28"/>
          <w:lang w:eastAsia="ru-RU"/>
        </w:rPr>
        <w:t>61,4</w:t>
      </w:r>
      <w:r w:rsidRPr="00B3450B">
        <w:rPr>
          <w:rFonts w:ascii="Times New Roman" w:hAnsi="Times New Roman"/>
          <w:sz w:val="28"/>
          <w:szCs w:val="28"/>
          <w:lang w:eastAsia="ru-RU"/>
        </w:rPr>
        <w:t xml:space="preserve"> %</w:t>
      </w:r>
      <w:r w:rsidR="00322603" w:rsidRPr="00B3450B">
        <w:rPr>
          <w:rFonts w:ascii="Times New Roman" w:hAnsi="Times New Roman"/>
          <w:sz w:val="28"/>
          <w:szCs w:val="28"/>
          <w:lang w:eastAsia="ru-RU"/>
        </w:rPr>
        <w:t xml:space="preserve"> (2019 год – </w:t>
      </w:r>
      <w:r w:rsidR="003F5B10">
        <w:rPr>
          <w:rFonts w:ascii="Times New Roman" w:hAnsi="Times New Roman"/>
          <w:sz w:val="28"/>
          <w:szCs w:val="28"/>
          <w:lang w:eastAsia="ru-RU"/>
        </w:rPr>
        <w:t>41,3</w:t>
      </w:r>
      <w:r w:rsidR="00322603" w:rsidRPr="00B3450B">
        <w:rPr>
          <w:rFonts w:ascii="Times New Roman" w:hAnsi="Times New Roman"/>
          <w:sz w:val="28"/>
          <w:szCs w:val="28"/>
          <w:lang w:eastAsia="ru-RU"/>
        </w:rPr>
        <w:t xml:space="preserve"> %). </w:t>
      </w:r>
    </w:p>
    <w:p w:rsidR="0068144C" w:rsidRDefault="0068144C" w:rsidP="0068144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Расходы на «</w:t>
      </w:r>
      <w:r w:rsidRPr="00984E36">
        <w:rPr>
          <w:rFonts w:ascii="Times New Roman" w:hAnsi="Times New Roman"/>
          <w:sz w:val="28"/>
          <w:szCs w:val="28"/>
          <w:lang w:eastAsia="ru-RU"/>
        </w:rPr>
        <w:t>Функционирование высшего должностного лица субъекта Российской Федерации и муниципального образования</w:t>
      </w:r>
      <w:r>
        <w:rPr>
          <w:rFonts w:ascii="Times New Roman" w:hAnsi="Times New Roman"/>
          <w:sz w:val="28"/>
          <w:szCs w:val="28"/>
          <w:lang w:eastAsia="ru-RU"/>
        </w:rPr>
        <w:t xml:space="preserve">» </w:t>
      </w:r>
      <w:r w:rsidRPr="00404D4B">
        <w:rPr>
          <w:rFonts w:ascii="Times New Roman" w:hAnsi="Times New Roman"/>
          <w:i/>
          <w:sz w:val="28"/>
          <w:szCs w:val="28"/>
          <w:lang w:eastAsia="ru-RU"/>
        </w:rPr>
        <w:t>подраздел 0102</w:t>
      </w:r>
      <w:r>
        <w:rPr>
          <w:rFonts w:ascii="Times New Roman" w:hAnsi="Times New Roman"/>
          <w:sz w:val="28"/>
          <w:szCs w:val="28"/>
          <w:lang w:eastAsia="ru-RU"/>
        </w:rPr>
        <w:t xml:space="preserve"> составили за 9 месяцев 2020 года 450,1 тыс. рублей, или 59,3 % от годовых назначений (101,4 % к уровню 2019 года),</w:t>
      </w:r>
    </w:p>
    <w:p w:rsidR="0068144C" w:rsidRDefault="0068144C" w:rsidP="005C726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Исполнение по </w:t>
      </w:r>
      <w:r w:rsidRPr="00404D4B">
        <w:rPr>
          <w:rFonts w:ascii="Times New Roman" w:hAnsi="Times New Roman"/>
          <w:i/>
          <w:sz w:val="28"/>
          <w:szCs w:val="28"/>
          <w:lang w:eastAsia="ru-RU"/>
        </w:rPr>
        <w:t>подразделу 0104</w:t>
      </w:r>
      <w:r>
        <w:rPr>
          <w:rFonts w:ascii="Times New Roman" w:hAnsi="Times New Roman"/>
          <w:sz w:val="28"/>
          <w:szCs w:val="28"/>
          <w:lang w:eastAsia="ru-RU"/>
        </w:rPr>
        <w:t xml:space="preserve"> «</w:t>
      </w:r>
      <w:r w:rsidRPr="00984E36">
        <w:rPr>
          <w:rFonts w:ascii="Times New Roman" w:hAnsi="Times New Roman"/>
          <w:sz w:val="28"/>
          <w:szCs w:val="28"/>
          <w:lang w:eastAsia="ru-RU"/>
        </w:rPr>
        <w:t>Функционирование Правительства РФ, высших исполнительных органов власти субъектов РФ, местных администраций</w:t>
      </w:r>
      <w:r>
        <w:rPr>
          <w:rFonts w:ascii="Times New Roman" w:hAnsi="Times New Roman"/>
          <w:sz w:val="28"/>
          <w:szCs w:val="28"/>
          <w:lang w:eastAsia="ru-RU"/>
        </w:rPr>
        <w:t xml:space="preserve">» составило </w:t>
      </w:r>
      <w:r w:rsidR="005C7268">
        <w:rPr>
          <w:rFonts w:ascii="Times New Roman" w:hAnsi="Times New Roman"/>
          <w:sz w:val="28"/>
          <w:szCs w:val="28"/>
          <w:lang w:eastAsia="ru-RU"/>
        </w:rPr>
        <w:t xml:space="preserve">1074,2 </w:t>
      </w:r>
      <w:r>
        <w:rPr>
          <w:rFonts w:ascii="Times New Roman" w:hAnsi="Times New Roman"/>
          <w:sz w:val="28"/>
          <w:szCs w:val="28"/>
          <w:lang w:eastAsia="ru-RU"/>
        </w:rPr>
        <w:t>тыс.</w:t>
      </w:r>
      <w:r w:rsidR="005C7268">
        <w:rPr>
          <w:rFonts w:ascii="Times New Roman" w:hAnsi="Times New Roman"/>
          <w:sz w:val="28"/>
          <w:szCs w:val="28"/>
          <w:lang w:eastAsia="ru-RU"/>
        </w:rPr>
        <w:t xml:space="preserve"> </w:t>
      </w:r>
      <w:r>
        <w:rPr>
          <w:rFonts w:ascii="Times New Roman" w:hAnsi="Times New Roman"/>
          <w:sz w:val="28"/>
          <w:szCs w:val="28"/>
          <w:lang w:eastAsia="ru-RU"/>
        </w:rPr>
        <w:t>рублей</w:t>
      </w:r>
      <w:r w:rsidR="005C7268">
        <w:rPr>
          <w:rFonts w:ascii="Times New Roman" w:hAnsi="Times New Roman"/>
          <w:sz w:val="28"/>
          <w:szCs w:val="28"/>
          <w:lang w:eastAsia="ru-RU"/>
        </w:rPr>
        <w:t>,</w:t>
      </w:r>
      <w:r>
        <w:rPr>
          <w:rFonts w:ascii="Times New Roman" w:hAnsi="Times New Roman"/>
          <w:sz w:val="28"/>
          <w:szCs w:val="28"/>
          <w:lang w:eastAsia="ru-RU"/>
        </w:rPr>
        <w:t xml:space="preserve"> или </w:t>
      </w:r>
      <w:r w:rsidR="005C7268">
        <w:rPr>
          <w:rFonts w:ascii="Times New Roman" w:hAnsi="Times New Roman"/>
          <w:sz w:val="28"/>
          <w:szCs w:val="28"/>
          <w:lang w:eastAsia="ru-RU"/>
        </w:rPr>
        <w:t>61,3</w:t>
      </w:r>
      <w:r>
        <w:rPr>
          <w:rFonts w:ascii="Times New Roman" w:hAnsi="Times New Roman"/>
          <w:sz w:val="28"/>
          <w:szCs w:val="28"/>
          <w:lang w:eastAsia="ru-RU"/>
        </w:rPr>
        <w:t xml:space="preserve"> % к годовым показателям</w:t>
      </w:r>
      <w:r w:rsidR="005C7268">
        <w:rPr>
          <w:rFonts w:ascii="Times New Roman" w:hAnsi="Times New Roman"/>
          <w:sz w:val="28"/>
          <w:szCs w:val="28"/>
          <w:lang w:eastAsia="ru-RU"/>
        </w:rPr>
        <w:t xml:space="preserve"> и 100,8 % к уровню 2019 года. </w:t>
      </w:r>
      <w:r>
        <w:rPr>
          <w:rFonts w:ascii="Times New Roman" w:hAnsi="Times New Roman"/>
          <w:sz w:val="28"/>
          <w:szCs w:val="28"/>
          <w:lang w:eastAsia="ru-RU"/>
        </w:rPr>
        <w:t xml:space="preserve">Финансирование было направлено на текущее содержание администрации </w:t>
      </w:r>
      <w:r w:rsidR="005C7268">
        <w:rPr>
          <w:rFonts w:ascii="Times New Roman" w:hAnsi="Times New Roman"/>
          <w:sz w:val="28"/>
          <w:szCs w:val="28"/>
          <w:lang w:eastAsia="ru-RU"/>
        </w:rPr>
        <w:t>988,7</w:t>
      </w:r>
      <w:r>
        <w:rPr>
          <w:rFonts w:ascii="Times New Roman" w:hAnsi="Times New Roman"/>
          <w:sz w:val="28"/>
          <w:szCs w:val="28"/>
          <w:lang w:eastAsia="ru-RU"/>
        </w:rPr>
        <w:t xml:space="preserve"> тыс.</w:t>
      </w:r>
      <w:r w:rsidR="005C7268">
        <w:rPr>
          <w:rFonts w:ascii="Times New Roman" w:hAnsi="Times New Roman"/>
          <w:sz w:val="28"/>
          <w:szCs w:val="28"/>
          <w:lang w:eastAsia="ru-RU"/>
        </w:rPr>
        <w:t xml:space="preserve"> </w:t>
      </w:r>
      <w:r>
        <w:rPr>
          <w:rFonts w:ascii="Times New Roman" w:hAnsi="Times New Roman"/>
          <w:sz w:val="28"/>
          <w:szCs w:val="28"/>
          <w:lang w:eastAsia="ru-RU"/>
        </w:rPr>
        <w:t xml:space="preserve">рублей (оплата труда </w:t>
      </w:r>
      <w:r w:rsidR="005C7268">
        <w:rPr>
          <w:rFonts w:ascii="Times New Roman" w:hAnsi="Times New Roman"/>
          <w:sz w:val="28"/>
          <w:szCs w:val="28"/>
          <w:lang w:eastAsia="ru-RU"/>
        </w:rPr>
        <w:t>579,0</w:t>
      </w:r>
      <w:r>
        <w:rPr>
          <w:rFonts w:ascii="Times New Roman" w:hAnsi="Times New Roman"/>
          <w:sz w:val="28"/>
          <w:szCs w:val="28"/>
          <w:lang w:eastAsia="ru-RU"/>
        </w:rPr>
        <w:t xml:space="preserve"> тыс.</w:t>
      </w:r>
      <w:r w:rsidR="005C7268">
        <w:rPr>
          <w:rFonts w:ascii="Times New Roman" w:hAnsi="Times New Roman"/>
          <w:sz w:val="28"/>
          <w:szCs w:val="28"/>
          <w:lang w:eastAsia="ru-RU"/>
        </w:rPr>
        <w:t xml:space="preserve"> </w:t>
      </w:r>
      <w:r>
        <w:rPr>
          <w:rFonts w:ascii="Times New Roman" w:hAnsi="Times New Roman"/>
          <w:sz w:val="28"/>
          <w:szCs w:val="28"/>
          <w:lang w:eastAsia="ru-RU"/>
        </w:rPr>
        <w:t xml:space="preserve">рублей, закупки товаров работ и услуг </w:t>
      </w:r>
      <w:r w:rsidR="005C7268">
        <w:rPr>
          <w:rFonts w:ascii="Times New Roman" w:hAnsi="Times New Roman"/>
          <w:sz w:val="28"/>
          <w:szCs w:val="28"/>
          <w:lang w:eastAsia="ru-RU"/>
        </w:rPr>
        <w:t>405,7</w:t>
      </w:r>
      <w:r>
        <w:rPr>
          <w:rFonts w:ascii="Times New Roman" w:hAnsi="Times New Roman"/>
          <w:sz w:val="28"/>
          <w:szCs w:val="28"/>
          <w:lang w:eastAsia="ru-RU"/>
        </w:rPr>
        <w:t xml:space="preserve"> тыс.</w:t>
      </w:r>
      <w:r w:rsidR="005C7268">
        <w:rPr>
          <w:rFonts w:ascii="Times New Roman" w:hAnsi="Times New Roman"/>
          <w:sz w:val="28"/>
          <w:szCs w:val="28"/>
          <w:lang w:eastAsia="ru-RU"/>
        </w:rPr>
        <w:t xml:space="preserve"> </w:t>
      </w:r>
      <w:r>
        <w:rPr>
          <w:rFonts w:ascii="Times New Roman" w:hAnsi="Times New Roman"/>
          <w:sz w:val="28"/>
          <w:szCs w:val="28"/>
          <w:lang w:eastAsia="ru-RU"/>
        </w:rPr>
        <w:t xml:space="preserve">рублей), уплату налогов </w:t>
      </w:r>
      <w:r w:rsidR="005C7268">
        <w:rPr>
          <w:rFonts w:ascii="Times New Roman" w:hAnsi="Times New Roman"/>
          <w:sz w:val="28"/>
          <w:szCs w:val="28"/>
          <w:lang w:eastAsia="ru-RU"/>
        </w:rPr>
        <w:t>4,0</w:t>
      </w:r>
      <w:r>
        <w:rPr>
          <w:rFonts w:ascii="Times New Roman" w:hAnsi="Times New Roman"/>
          <w:sz w:val="28"/>
          <w:szCs w:val="28"/>
          <w:lang w:eastAsia="ru-RU"/>
        </w:rPr>
        <w:t xml:space="preserve"> тыс.</w:t>
      </w:r>
      <w:r w:rsidR="005C7268">
        <w:rPr>
          <w:rFonts w:ascii="Times New Roman" w:hAnsi="Times New Roman"/>
          <w:sz w:val="28"/>
          <w:szCs w:val="28"/>
          <w:lang w:eastAsia="ru-RU"/>
        </w:rPr>
        <w:t xml:space="preserve"> </w:t>
      </w:r>
      <w:r>
        <w:rPr>
          <w:rFonts w:ascii="Times New Roman" w:hAnsi="Times New Roman"/>
          <w:sz w:val="28"/>
          <w:szCs w:val="28"/>
          <w:lang w:eastAsia="ru-RU"/>
        </w:rPr>
        <w:t>рублей</w:t>
      </w:r>
      <w:r w:rsidR="005C7268">
        <w:rPr>
          <w:rFonts w:ascii="Times New Roman" w:hAnsi="Times New Roman"/>
          <w:sz w:val="28"/>
          <w:szCs w:val="28"/>
          <w:lang w:eastAsia="ru-RU"/>
        </w:rPr>
        <w:t>)</w:t>
      </w:r>
      <w:r>
        <w:rPr>
          <w:rFonts w:ascii="Times New Roman" w:hAnsi="Times New Roman"/>
          <w:sz w:val="28"/>
          <w:szCs w:val="28"/>
          <w:lang w:eastAsia="ru-RU"/>
        </w:rPr>
        <w:t>. Перечислены в районный бюджет иные межбюджетные трансферты на исполнение переданных полномочий</w:t>
      </w:r>
      <w:r w:rsidR="005C7268">
        <w:rPr>
          <w:rFonts w:ascii="Times New Roman" w:hAnsi="Times New Roman"/>
          <w:sz w:val="28"/>
          <w:szCs w:val="28"/>
          <w:lang w:eastAsia="ru-RU"/>
        </w:rPr>
        <w:t xml:space="preserve"> –</w:t>
      </w:r>
      <w:r>
        <w:rPr>
          <w:rFonts w:ascii="Times New Roman" w:hAnsi="Times New Roman"/>
          <w:sz w:val="28"/>
          <w:szCs w:val="28"/>
          <w:lang w:eastAsia="ru-RU"/>
        </w:rPr>
        <w:t xml:space="preserve"> </w:t>
      </w:r>
      <w:r w:rsidR="005C7268">
        <w:rPr>
          <w:rFonts w:ascii="Times New Roman" w:hAnsi="Times New Roman"/>
          <w:sz w:val="28"/>
          <w:szCs w:val="28"/>
          <w:lang w:eastAsia="ru-RU"/>
        </w:rPr>
        <w:t>85,5</w:t>
      </w:r>
      <w:r>
        <w:rPr>
          <w:rFonts w:ascii="Times New Roman" w:hAnsi="Times New Roman"/>
          <w:sz w:val="28"/>
          <w:szCs w:val="28"/>
          <w:lang w:eastAsia="ru-RU"/>
        </w:rPr>
        <w:t xml:space="preserve"> тыс.</w:t>
      </w:r>
      <w:r w:rsidR="005C7268">
        <w:rPr>
          <w:rFonts w:ascii="Times New Roman" w:hAnsi="Times New Roman"/>
          <w:sz w:val="28"/>
          <w:szCs w:val="28"/>
          <w:lang w:eastAsia="ru-RU"/>
        </w:rPr>
        <w:t xml:space="preserve"> </w:t>
      </w:r>
      <w:r>
        <w:rPr>
          <w:rFonts w:ascii="Times New Roman" w:hAnsi="Times New Roman"/>
          <w:sz w:val="28"/>
          <w:szCs w:val="28"/>
          <w:lang w:eastAsia="ru-RU"/>
        </w:rPr>
        <w:t>рублей</w:t>
      </w:r>
      <w:r w:rsidR="005C7268">
        <w:rPr>
          <w:rFonts w:ascii="Times New Roman" w:hAnsi="Times New Roman"/>
          <w:sz w:val="28"/>
          <w:szCs w:val="28"/>
          <w:lang w:eastAsia="ru-RU"/>
        </w:rPr>
        <w:t xml:space="preserve"> (75,1 %)</w:t>
      </w:r>
      <w:r>
        <w:rPr>
          <w:rFonts w:ascii="Times New Roman" w:hAnsi="Times New Roman"/>
          <w:sz w:val="28"/>
          <w:szCs w:val="28"/>
          <w:lang w:eastAsia="ru-RU"/>
        </w:rPr>
        <w:t xml:space="preserve">. </w:t>
      </w:r>
      <w:r w:rsidR="005C7268">
        <w:rPr>
          <w:rFonts w:ascii="Times New Roman" w:hAnsi="Times New Roman"/>
          <w:sz w:val="28"/>
          <w:szCs w:val="28"/>
          <w:lang w:eastAsia="ru-RU"/>
        </w:rPr>
        <w:t xml:space="preserve">Расходы на осуществление переданных полномочий субъекта по определению перечня должностных лиц, уполномоченных составлять протоколы об административных правонарушениях, при плановом показателе 2,0 тыс. рублей не исполнены (субвенция из областного бюджета на исполнение указанных расходов поступила в бюджет в полном объеме).  </w:t>
      </w:r>
    </w:p>
    <w:p w:rsidR="0068144C" w:rsidRDefault="0068144C" w:rsidP="0068144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Перечислены иные межбюджетные трансферты в районный бюджет в сумме 96,</w:t>
      </w:r>
      <w:r w:rsidR="005C7268">
        <w:rPr>
          <w:rFonts w:ascii="Times New Roman" w:hAnsi="Times New Roman"/>
          <w:sz w:val="28"/>
          <w:szCs w:val="28"/>
          <w:lang w:eastAsia="ru-RU"/>
        </w:rPr>
        <w:t>9</w:t>
      </w:r>
      <w:r>
        <w:rPr>
          <w:rFonts w:ascii="Times New Roman" w:hAnsi="Times New Roman"/>
          <w:sz w:val="28"/>
          <w:szCs w:val="28"/>
          <w:lang w:eastAsia="ru-RU"/>
        </w:rPr>
        <w:t xml:space="preserve"> тыс.</w:t>
      </w:r>
      <w:r w:rsidR="005C7268">
        <w:rPr>
          <w:rFonts w:ascii="Times New Roman" w:hAnsi="Times New Roman"/>
          <w:sz w:val="28"/>
          <w:szCs w:val="28"/>
          <w:lang w:eastAsia="ru-RU"/>
        </w:rPr>
        <w:t xml:space="preserve"> </w:t>
      </w:r>
      <w:r>
        <w:rPr>
          <w:rFonts w:ascii="Times New Roman" w:hAnsi="Times New Roman"/>
          <w:sz w:val="28"/>
          <w:szCs w:val="28"/>
          <w:lang w:eastAsia="ru-RU"/>
        </w:rPr>
        <w:t>рублей</w:t>
      </w:r>
      <w:r w:rsidR="005C7268">
        <w:rPr>
          <w:rFonts w:ascii="Times New Roman" w:hAnsi="Times New Roman"/>
          <w:sz w:val="28"/>
          <w:szCs w:val="28"/>
          <w:lang w:eastAsia="ru-RU"/>
        </w:rPr>
        <w:t xml:space="preserve"> (75,0 % от плана)</w:t>
      </w:r>
      <w:r>
        <w:rPr>
          <w:rFonts w:ascii="Times New Roman" w:hAnsi="Times New Roman"/>
          <w:sz w:val="28"/>
          <w:szCs w:val="28"/>
          <w:lang w:eastAsia="ru-RU"/>
        </w:rPr>
        <w:t xml:space="preserve"> по </w:t>
      </w:r>
      <w:r w:rsidRPr="00404D4B">
        <w:rPr>
          <w:rFonts w:ascii="Times New Roman" w:hAnsi="Times New Roman"/>
          <w:i/>
          <w:sz w:val="28"/>
          <w:szCs w:val="28"/>
          <w:lang w:eastAsia="ru-RU"/>
        </w:rPr>
        <w:t>подразделу 0106</w:t>
      </w:r>
      <w:r>
        <w:rPr>
          <w:rFonts w:ascii="Times New Roman" w:hAnsi="Times New Roman"/>
          <w:sz w:val="28"/>
          <w:szCs w:val="28"/>
          <w:lang w:eastAsia="ru-RU"/>
        </w:rPr>
        <w:t xml:space="preserve"> «</w:t>
      </w:r>
      <w:r w:rsidRPr="00404D4B">
        <w:rPr>
          <w:rFonts w:ascii="Times New Roman" w:hAnsi="Times New Roman"/>
          <w:sz w:val="28"/>
          <w:szCs w:val="28"/>
          <w:lang w:eastAsia="ru-RU"/>
        </w:rPr>
        <w:t>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sz w:val="28"/>
          <w:szCs w:val="28"/>
          <w:lang w:eastAsia="ru-RU"/>
        </w:rPr>
        <w:t>».</w:t>
      </w:r>
    </w:p>
    <w:p w:rsidR="0068144C" w:rsidRDefault="0068144C" w:rsidP="0068144C">
      <w:pPr>
        <w:spacing w:after="0" w:line="240" w:lineRule="auto"/>
        <w:ind w:firstLine="567"/>
        <w:jc w:val="both"/>
        <w:rPr>
          <w:rFonts w:ascii="Times New Roman" w:hAnsi="Times New Roman"/>
          <w:sz w:val="28"/>
          <w:szCs w:val="28"/>
          <w:lang w:eastAsia="ru-RU"/>
        </w:rPr>
      </w:pPr>
      <w:r w:rsidRPr="00B5561B">
        <w:rPr>
          <w:rFonts w:ascii="Times New Roman" w:hAnsi="Times New Roman"/>
          <w:sz w:val="28"/>
          <w:szCs w:val="28"/>
          <w:lang w:eastAsia="ru-RU"/>
        </w:rPr>
        <w:t xml:space="preserve">В </w:t>
      </w:r>
      <w:r>
        <w:rPr>
          <w:rFonts w:ascii="Times New Roman" w:hAnsi="Times New Roman"/>
          <w:sz w:val="28"/>
          <w:szCs w:val="28"/>
          <w:lang w:eastAsia="ru-RU"/>
        </w:rPr>
        <w:t>отчетном периоде</w:t>
      </w:r>
      <w:r w:rsidRPr="00B5561B">
        <w:rPr>
          <w:rFonts w:ascii="Times New Roman" w:hAnsi="Times New Roman"/>
          <w:sz w:val="28"/>
          <w:szCs w:val="28"/>
          <w:lang w:eastAsia="ru-RU"/>
        </w:rPr>
        <w:t xml:space="preserve"> 2020 года финансирование расходов из резервного фонда</w:t>
      </w:r>
      <w:r>
        <w:rPr>
          <w:rFonts w:ascii="Times New Roman" w:hAnsi="Times New Roman"/>
          <w:sz w:val="28"/>
          <w:szCs w:val="28"/>
          <w:lang w:eastAsia="ru-RU"/>
        </w:rPr>
        <w:t xml:space="preserve"> </w:t>
      </w:r>
      <w:r w:rsidRPr="00404D4B">
        <w:rPr>
          <w:rFonts w:ascii="Times New Roman" w:hAnsi="Times New Roman"/>
          <w:i/>
          <w:sz w:val="28"/>
          <w:szCs w:val="28"/>
          <w:lang w:eastAsia="ru-RU"/>
        </w:rPr>
        <w:t>(подраздел 0111)</w:t>
      </w:r>
      <w:r>
        <w:rPr>
          <w:rFonts w:ascii="Times New Roman" w:hAnsi="Times New Roman"/>
          <w:sz w:val="28"/>
          <w:szCs w:val="28"/>
          <w:lang w:eastAsia="ru-RU"/>
        </w:rPr>
        <w:t xml:space="preserve"> </w:t>
      </w:r>
      <w:r w:rsidRPr="00B5561B">
        <w:rPr>
          <w:rFonts w:ascii="Times New Roman" w:hAnsi="Times New Roman"/>
          <w:sz w:val="28"/>
          <w:szCs w:val="28"/>
          <w:lang w:eastAsia="ru-RU"/>
        </w:rPr>
        <w:t>не производилось.</w:t>
      </w:r>
    </w:p>
    <w:p w:rsidR="0068144C" w:rsidRDefault="0068144C" w:rsidP="0068144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Другие общегосударственные вопросы по </w:t>
      </w:r>
      <w:r w:rsidRPr="00404D4B">
        <w:rPr>
          <w:rFonts w:ascii="Times New Roman" w:hAnsi="Times New Roman"/>
          <w:i/>
          <w:sz w:val="28"/>
          <w:szCs w:val="28"/>
          <w:lang w:eastAsia="ru-RU"/>
        </w:rPr>
        <w:t>подразделу 0113</w:t>
      </w:r>
      <w:r>
        <w:rPr>
          <w:rFonts w:ascii="Times New Roman" w:hAnsi="Times New Roman"/>
          <w:sz w:val="28"/>
          <w:szCs w:val="28"/>
          <w:lang w:eastAsia="ru-RU"/>
        </w:rPr>
        <w:t xml:space="preserve"> профинансированы на </w:t>
      </w:r>
      <w:r w:rsidR="005C7268">
        <w:rPr>
          <w:rFonts w:ascii="Times New Roman" w:hAnsi="Times New Roman"/>
          <w:sz w:val="28"/>
          <w:szCs w:val="28"/>
          <w:lang w:eastAsia="ru-RU"/>
        </w:rPr>
        <w:t xml:space="preserve">30,2 </w:t>
      </w:r>
      <w:r>
        <w:rPr>
          <w:rFonts w:ascii="Times New Roman" w:hAnsi="Times New Roman"/>
          <w:sz w:val="28"/>
          <w:szCs w:val="28"/>
          <w:lang w:eastAsia="ru-RU"/>
        </w:rPr>
        <w:t>тыс.</w:t>
      </w:r>
      <w:r w:rsidR="005C7268">
        <w:rPr>
          <w:rFonts w:ascii="Times New Roman" w:hAnsi="Times New Roman"/>
          <w:sz w:val="28"/>
          <w:szCs w:val="28"/>
          <w:lang w:eastAsia="ru-RU"/>
        </w:rPr>
        <w:t xml:space="preserve"> рублей (79,5 % от плана). </w:t>
      </w:r>
    </w:p>
    <w:p w:rsidR="005C7268" w:rsidRDefault="005C7268" w:rsidP="0068144C">
      <w:pPr>
        <w:spacing w:after="0" w:line="240" w:lineRule="auto"/>
        <w:ind w:firstLine="567"/>
        <w:jc w:val="both"/>
        <w:rPr>
          <w:rFonts w:ascii="Times New Roman" w:hAnsi="Times New Roman"/>
          <w:sz w:val="28"/>
          <w:szCs w:val="28"/>
          <w:lang w:eastAsia="ru-RU"/>
        </w:rPr>
      </w:pPr>
    </w:p>
    <w:p w:rsidR="0061037B" w:rsidRDefault="0068144C" w:rsidP="005C7268">
      <w:pPr>
        <w:spacing w:after="0" w:line="240" w:lineRule="auto"/>
        <w:jc w:val="both"/>
        <w:rPr>
          <w:rFonts w:ascii="Times New Roman" w:hAnsi="Times New Roman"/>
          <w:sz w:val="28"/>
          <w:szCs w:val="28"/>
          <w:lang w:eastAsia="ru-RU"/>
        </w:rPr>
      </w:pPr>
      <w:r w:rsidRPr="00B5561B">
        <w:rPr>
          <w:rFonts w:ascii="Times New Roman" w:hAnsi="Times New Roman"/>
          <w:sz w:val="28"/>
          <w:szCs w:val="28"/>
          <w:lang w:eastAsia="ru-RU"/>
        </w:rPr>
        <w:t xml:space="preserve">  </w:t>
      </w:r>
      <w:r w:rsidR="005C7268">
        <w:rPr>
          <w:rFonts w:ascii="Times New Roman" w:hAnsi="Times New Roman"/>
          <w:sz w:val="28"/>
          <w:szCs w:val="28"/>
          <w:lang w:eastAsia="ru-RU"/>
        </w:rPr>
        <w:t xml:space="preserve">       П</w:t>
      </w:r>
      <w:r w:rsidR="006D214A" w:rsidRPr="00B3450B">
        <w:rPr>
          <w:rFonts w:ascii="Times New Roman" w:hAnsi="Times New Roman"/>
          <w:sz w:val="28"/>
          <w:szCs w:val="28"/>
          <w:lang w:eastAsia="ru-RU"/>
        </w:rPr>
        <w:t>о </w:t>
      </w:r>
      <w:r w:rsidR="006D214A" w:rsidRPr="00B3450B">
        <w:rPr>
          <w:rFonts w:ascii="Times New Roman" w:hAnsi="Times New Roman"/>
          <w:bCs/>
          <w:sz w:val="28"/>
          <w:szCs w:val="28"/>
          <w:lang w:eastAsia="ru-RU"/>
        </w:rPr>
        <w:t>разделу</w:t>
      </w:r>
      <w:r w:rsidR="006D214A" w:rsidRPr="00B3450B">
        <w:rPr>
          <w:rFonts w:ascii="Times New Roman" w:hAnsi="Times New Roman"/>
          <w:b/>
          <w:bCs/>
          <w:sz w:val="28"/>
          <w:szCs w:val="28"/>
          <w:lang w:eastAsia="ru-RU"/>
        </w:rPr>
        <w:t xml:space="preserve"> 02 «Национальная оборона»</w:t>
      </w:r>
      <w:r w:rsidR="006D214A" w:rsidRPr="00B3450B">
        <w:rPr>
          <w:rFonts w:ascii="Times New Roman" w:hAnsi="Times New Roman"/>
          <w:sz w:val="28"/>
          <w:szCs w:val="28"/>
          <w:lang w:eastAsia="ru-RU"/>
        </w:rPr>
        <w:t xml:space="preserve"> исполнение годового планового показателя составило </w:t>
      </w:r>
      <w:r w:rsidR="003F5B10">
        <w:rPr>
          <w:rFonts w:ascii="Times New Roman" w:hAnsi="Times New Roman"/>
          <w:sz w:val="28"/>
          <w:szCs w:val="28"/>
          <w:lang w:eastAsia="ru-RU"/>
        </w:rPr>
        <w:t>64,1</w:t>
      </w:r>
      <w:r w:rsidR="00322603" w:rsidRPr="00B3450B">
        <w:rPr>
          <w:rFonts w:ascii="Times New Roman" w:hAnsi="Times New Roman"/>
          <w:sz w:val="28"/>
          <w:szCs w:val="28"/>
          <w:lang w:eastAsia="ru-RU"/>
        </w:rPr>
        <w:t xml:space="preserve"> </w:t>
      </w:r>
      <w:r w:rsidR="006D214A" w:rsidRPr="00B3450B">
        <w:rPr>
          <w:rFonts w:ascii="Times New Roman" w:hAnsi="Times New Roman"/>
          <w:sz w:val="28"/>
          <w:szCs w:val="28"/>
          <w:lang w:eastAsia="ru-RU"/>
        </w:rPr>
        <w:t xml:space="preserve">%, или </w:t>
      </w:r>
      <w:r w:rsidR="003F5B10">
        <w:rPr>
          <w:rFonts w:ascii="Times New Roman" w:hAnsi="Times New Roman"/>
          <w:sz w:val="28"/>
          <w:szCs w:val="28"/>
          <w:lang w:eastAsia="ru-RU"/>
        </w:rPr>
        <w:t>59,9</w:t>
      </w:r>
      <w:r w:rsidR="006D214A" w:rsidRPr="00B3450B">
        <w:rPr>
          <w:rFonts w:ascii="Times New Roman" w:hAnsi="Times New Roman"/>
          <w:sz w:val="28"/>
          <w:szCs w:val="28"/>
          <w:lang w:eastAsia="ru-RU"/>
        </w:rPr>
        <w:t xml:space="preserve"> тыс. рублей. </w:t>
      </w:r>
      <w:r w:rsidR="0061037B" w:rsidRPr="00B3450B">
        <w:rPr>
          <w:rFonts w:ascii="Times New Roman" w:hAnsi="Times New Roman"/>
          <w:sz w:val="28"/>
          <w:szCs w:val="28"/>
          <w:lang w:eastAsia="ru-RU"/>
        </w:rPr>
        <w:t xml:space="preserve">К аналогичному периоду прошлого года исполнение составило </w:t>
      </w:r>
      <w:r w:rsidR="003F5B10">
        <w:rPr>
          <w:rFonts w:ascii="Times New Roman" w:hAnsi="Times New Roman"/>
          <w:sz w:val="28"/>
          <w:szCs w:val="28"/>
          <w:lang w:eastAsia="ru-RU"/>
        </w:rPr>
        <w:t>107,0</w:t>
      </w:r>
      <w:r w:rsidR="0061037B" w:rsidRPr="00B3450B">
        <w:rPr>
          <w:rFonts w:ascii="Times New Roman" w:hAnsi="Times New Roman"/>
          <w:sz w:val="28"/>
          <w:szCs w:val="28"/>
          <w:lang w:eastAsia="ru-RU"/>
        </w:rPr>
        <w:t>%.</w:t>
      </w:r>
      <w:r w:rsidR="003D438E" w:rsidRPr="003D438E">
        <w:t xml:space="preserve"> </w:t>
      </w:r>
      <w:r w:rsidR="003D438E" w:rsidRPr="003D438E">
        <w:rPr>
          <w:rFonts w:ascii="Times New Roman" w:hAnsi="Times New Roman"/>
          <w:sz w:val="28"/>
          <w:szCs w:val="28"/>
          <w:lang w:eastAsia="ru-RU"/>
        </w:rPr>
        <w:t>Расходы исполнены за счет субвенции на осуществление первичного воинского учета. Поступившая субвенция использована на 100,0 %.</w:t>
      </w:r>
    </w:p>
    <w:p w:rsidR="005C7268" w:rsidRPr="00B3450B" w:rsidRDefault="005C7268" w:rsidP="005C7268">
      <w:pPr>
        <w:spacing w:after="0" w:line="240" w:lineRule="auto"/>
        <w:jc w:val="both"/>
        <w:rPr>
          <w:rFonts w:ascii="Times New Roman" w:hAnsi="Times New Roman"/>
          <w:sz w:val="28"/>
          <w:szCs w:val="28"/>
          <w:lang w:eastAsia="ru-RU"/>
        </w:rPr>
      </w:pPr>
    </w:p>
    <w:p w:rsidR="006D214A" w:rsidRDefault="0061037B" w:rsidP="0061037B">
      <w:pPr>
        <w:spacing w:after="0" w:line="240" w:lineRule="auto"/>
        <w:ind w:firstLine="567"/>
        <w:jc w:val="both"/>
        <w:rPr>
          <w:rFonts w:ascii="Times New Roman" w:hAnsi="Times New Roman"/>
          <w:b/>
          <w:bCs/>
          <w:sz w:val="28"/>
          <w:szCs w:val="28"/>
          <w:lang w:eastAsia="ru-RU"/>
        </w:rPr>
      </w:pPr>
      <w:r w:rsidRPr="00B3450B">
        <w:rPr>
          <w:rFonts w:ascii="Times New Roman" w:hAnsi="Times New Roman"/>
          <w:sz w:val="28"/>
          <w:szCs w:val="28"/>
          <w:lang w:eastAsia="ru-RU"/>
        </w:rPr>
        <w:t>По </w:t>
      </w:r>
      <w:r w:rsidRPr="00B3450B">
        <w:rPr>
          <w:rFonts w:ascii="Times New Roman" w:hAnsi="Times New Roman"/>
          <w:bCs/>
          <w:sz w:val="28"/>
          <w:szCs w:val="28"/>
          <w:lang w:eastAsia="ru-RU"/>
        </w:rPr>
        <w:t xml:space="preserve">разделу </w:t>
      </w:r>
      <w:r w:rsidRPr="00B3450B">
        <w:rPr>
          <w:rFonts w:ascii="Times New Roman" w:hAnsi="Times New Roman"/>
          <w:b/>
          <w:bCs/>
          <w:sz w:val="28"/>
          <w:szCs w:val="28"/>
          <w:lang w:eastAsia="ru-RU"/>
        </w:rPr>
        <w:t xml:space="preserve">03 «Национальная безопасность и правоохранительная деятельность» </w:t>
      </w:r>
      <w:r w:rsidR="00322603" w:rsidRPr="00B3450B">
        <w:rPr>
          <w:rFonts w:ascii="Times New Roman" w:hAnsi="Times New Roman"/>
          <w:bCs/>
          <w:sz w:val="28"/>
          <w:szCs w:val="28"/>
          <w:lang w:eastAsia="ru-RU"/>
        </w:rPr>
        <w:t>при годовом плановом показателе 40,0 тыс. рублей</w:t>
      </w:r>
      <w:r w:rsidR="00322603" w:rsidRPr="00B3450B">
        <w:rPr>
          <w:rFonts w:ascii="Times New Roman" w:hAnsi="Times New Roman"/>
          <w:b/>
          <w:bCs/>
          <w:sz w:val="28"/>
          <w:szCs w:val="28"/>
          <w:lang w:eastAsia="ru-RU"/>
        </w:rPr>
        <w:t xml:space="preserve"> </w:t>
      </w:r>
      <w:r w:rsidR="00322603" w:rsidRPr="00B3450B">
        <w:rPr>
          <w:rFonts w:ascii="Times New Roman" w:hAnsi="Times New Roman"/>
          <w:bCs/>
          <w:sz w:val="28"/>
          <w:szCs w:val="28"/>
          <w:lang w:eastAsia="ru-RU"/>
        </w:rPr>
        <w:t>расходы исполнены</w:t>
      </w:r>
      <w:r w:rsidR="003D438E">
        <w:rPr>
          <w:rFonts w:ascii="Times New Roman" w:hAnsi="Times New Roman"/>
          <w:bCs/>
          <w:sz w:val="28"/>
          <w:szCs w:val="28"/>
          <w:lang w:eastAsia="ru-RU"/>
        </w:rPr>
        <w:t xml:space="preserve"> в сумме 21,4 тыс. рублей, или на 53,5 %</w:t>
      </w:r>
      <w:r w:rsidR="00322603" w:rsidRPr="00B3450B">
        <w:rPr>
          <w:rFonts w:ascii="Times New Roman" w:hAnsi="Times New Roman"/>
          <w:bCs/>
          <w:sz w:val="28"/>
          <w:szCs w:val="28"/>
          <w:lang w:eastAsia="ru-RU"/>
        </w:rPr>
        <w:t>.</w:t>
      </w:r>
      <w:r w:rsidR="00322603" w:rsidRPr="00B3450B">
        <w:rPr>
          <w:rFonts w:ascii="Times New Roman" w:hAnsi="Times New Roman"/>
          <w:b/>
          <w:bCs/>
          <w:sz w:val="28"/>
          <w:szCs w:val="28"/>
          <w:lang w:eastAsia="ru-RU"/>
        </w:rPr>
        <w:t xml:space="preserve"> </w:t>
      </w:r>
    </w:p>
    <w:p w:rsidR="005C49DF" w:rsidRPr="00B3450B" w:rsidRDefault="005C49DF" w:rsidP="0061037B">
      <w:pPr>
        <w:spacing w:after="0" w:line="240" w:lineRule="auto"/>
        <w:ind w:firstLine="567"/>
        <w:jc w:val="both"/>
        <w:rPr>
          <w:rFonts w:ascii="Times New Roman" w:hAnsi="Times New Roman"/>
          <w:sz w:val="28"/>
          <w:szCs w:val="28"/>
          <w:lang w:eastAsia="ru-RU"/>
        </w:rPr>
      </w:pPr>
    </w:p>
    <w:p w:rsidR="0074201B" w:rsidRDefault="006D214A" w:rsidP="0074201B">
      <w:pPr>
        <w:spacing w:after="0" w:line="240" w:lineRule="auto"/>
        <w:ind w:firstLine="567"/>
        <w:jc w:val="both"/>
        <w:rPr>
          <w:rFonts w:ascii="Times New Roman" w:hAnsi="Times New Roman"/>
          <w:bCs/>
          <w:sz w:val="28"/>
          <w:szCs w:val="28"/>
          <w:lang w:eastAsia="ru-RU"/>
        </w:rPr>
      </w:pPr>
      <w:r w:rsidRPr="00B3450B">
        <w:rPr>
          <w:rFonts w:ascii="Times New Roman" w:hAnsi="Times New Roman"/>
          <w:sz w:val="28"/>
          <w:szCs w:val="28"/>
          <w:lang w:eastAsia="ru-RU"/>
        </w:rPr>
        <w:t>По</w:t>
      </w:r>
      <w:r w:rsidRPr="00B3450B">
        <w:rPr>
          <w:rFonts w:ascii="Times New Roman" w:hAnsi="Times New Roman"/>
          <w:b/>
          <w:sz w:val="28"/>
          <w:szCs w:val="28"/>
          <w:lang w:eastAsia="ru-RU"/>
        </w:rPr>
        <w:t> </w:t>
      </w:r>
      <w:r w:rsidRPr="00B3450B">
        <w:rPr>
          <w:rFonts w:ascii="Times New Roman" w:hAnsi="Times New Roman"/>
          <w:bCs/>
          <w:sz w:val="28"/>
          <w:szCs w:val="28"/>
          <w:lang w:eastAsia="ru-RU"/>
        </w:rPr>
        <w:t>разделу</w:t>
      </w:r>
      <w:r w:rsidRPr="00B3450B">
        <w:rPr>
          <w:rFonts w:ascii="Times New Roman" w:hAnsi="Times New Roman"/>
          <w:b/>
          <w:bCs/>
          <w:sz w:val="28"/>
          <w:szCs w:val="28"/>
          <w:lang w:eastAsia="ru-RU"/>
        </w:rPr>
        <w:t xml:space="preserve"> 04 «Национальная экономика»</w:t>
      </w:r>
      <w:r w:rsidR="0061037B" w:rsidRPr="00B3450B">
        <w:rPr>
          <w:rFonts w:ascii="Times New Roman" w:hAnsi="Times New Roman"/>
          <w:b/>
          <w:bCs/>
          <w:sz w:val="28"/>
          <w:szCs w:val="28"/>
          <w:lang w:eastAsia="ru-RU"/>
        </w:rPr>
        <w:t xml:space="preserve"> </w:t>
      </w:r>
      <w:r w:rsidR="0074201B" w:rsidRPr="00B3450B">
        <w:rPr>
          <w:rFonts w:ascii="Times New Roman" w:hAnsi="Times New Roman"/>
          <w:bCs/>
          <w:sz w:val="28"/>
          <w:szCs w:val="28"/>
          <w:lang w:eastAsia="ru-RU"/>
        </w:rPr>
        <w:t xml:space="preserve">расходы </w:t>
      </w:r>
      <w:r w:rsidR="003F5B10">
        <w:rPr>
          <w:rFonts w:ascii="Times New Roman" w:hAnsi="Times New Roman"/>
          <w:bCs/>
          <w:sz w:val="28"/>
          <w:szCs w:val="28"/>
          <w:lang w:eastAsia="ru-RU"/>
        </w:rPr>
        <w:t>за 9 месяцев 2020 года и</w:t>
      </w:r>
      <w:r w:rsidR="0074201B" w:rsidRPr="00B3450B">
        <w:rPr>
          <w:rFonts w:ascii="Times New Roman" w:hAnsi="Times New Roman"/>
          <w:bCs/>
          <w:sz w:val="28"/>
          <w:szCs w:val="28"/>
          <w:lang w:eastAsia="ru-RU"/>
        </w:rPr>
        <w:t>сполнены в объеме</w:t>
      </w:r>
      <w:r w:rsidR="008A358B">
        <w:rPr>
          <w:rFonts w:ascii="Times New Roman" w:hAnsi="Times New Roman"/>
          <w:bCs/>
          <w:sz w:val="28"/>
          <w:szCs w:val="28"/>
          <w:lang w:eastAsia="ru-RU"/>
        </w:rPr>
        <w:t xml:space="preserve"> </w:t>
      </w:r>
      <w:r w:rsidR="001A5B42" w:rsidRPr="00B3450B">
        <w:rPr>
          <w:rFonts w:ascii="Times New Roman" w:hAnsi="Times New Roman"/>
          <w:bCs/>
          <w:sz w:val="28"/>
          <w:szCs w:val="28"/>
          <w:lang w:eastAsia="ru-RU"/>
        </w:rPr>
        <w:t>73,6</w:t>
      </w:r>
      <w:r w:rsidR="0074201B" w:rsidRPr="00B3450B">
        <w:rPr>
          <w:rFonts w:ascii="Times New Roman" w:hAnsi="Times New Roman"/>
          <w:bCs/>
          <w:sz w:val="28"/>
          <w:szCs w:val="28"/>
          <w:lang w:eastAsia="ru-RU"/>
        </w:rPr>
        <w:t xml:space="preserve"> тыс. рублей, или на </w:t>
      </w:r>
      <w:r w:rsidR="001A5B42" w:rsidRPr="00B3450B">
        <w:rPr>
          <w:rFonts w:ascii="Times New Roman" w:hAnsi="Times New Roman"/>
          <w:bCs/>
          <w:sz w:val="28"/>
          <w:szCs w:val="28"/>
          <w:lang w:eastAsia="ru-RU"/>
        </w:rPr>
        <w:t>16,0</w:t>
      </w:r>
      <w:r w:rsidR="0074201B" w:rsidRPr="00B3450B">
        <w:rPr>
          <w:rFonts w:ascii="Times New Roman" w:hAnsi="Times New Roman"/>
          <w:bCs/>
          <w:sz w:val="28"/>
          <w:szCs w:val="28"/>
          <w:lang w:eastAsia="ru-RU"/>
        </w:rPr>
        <w:t xml:space="preserve"> % от плана на </w:t>
      </w:r>
      <w:r w:rsidR="000A0E8A" w:rsidRPr="00B3450B">
        <w:rPr>
          <w:rFonts w:ascii="Times New Roman" w:hAnsi="Times New Roman"/>
          <w:bCs/>
          <w:sz w:val="28"/>
          <w:szCs w:val="28"/>
          <w:lang w:eastAsia="ru-RU"/>
        </w:rPr>
        <w:t>2020</w:t>
      </w:r>
      <w:r w:rsidR="0074201B" w:rsidRPr="00B3450B">
        <w:rPr>
          <w:rFonts w:ascii="Times New Roman" w:hAnsi="Times New Roman"/>
          <w:bCs/>
          <w:sz w:val="28"/>
          <w:szCs w:val="28"/>
          <w:lang w:eastAsia="ru-RU"/>
        </w:rPr>
        <w:t xml:space="preserve"> год. Расходы исполнены по подразделу 0409 «Дорожное хозяйство (дорожные фонды)».</w:t>
      </w:r>
      <w:r w:rsidR="003F5B10">
        <w:rPr>
          <w:rFonts w:ascii="Times New Roman" w:hAnsi="Times New Roman"/>
          <w:bCs/>
          <w:sz w:val="28"/>
          <w:szCs w:val="28"/>
          <w:lang w:eastAsia="ru-RU"/>
        </w:rPr>
        <w:t xml:space="preserve"> </w:t>
      </w:r>
    </w:p>
    <w:p w:rsidR="005C49DF" w:rsidRPr="00B3450B" w:rsidRDefault="005C49DF" w:rsidP="0074201B">
      <w:pPr>
        <w:spacing w:after="0" w:line="240" w:lineRule="auto"/>
        <w:ind w:firstLine="567"/>
        <w:jc w:val="both"/>
        <w:rPr>
          <w:rFonts w:ascii="Times New Roman" w:hAnsi="Times New Roman"/>
          <w:bCs/>
          <w:sz w:val="28"/>
          <w:szCs w:val="28"/>
          <w:lang w:eastAsia="ru-RU"/>
        </w:rPr>
      </w:pPr>
    </w:p>
    <w:p w:rsidR="001A5B42" w:rsidRDefault="0074201B" w:rsidP="00002C02">
      <w:pPr>
        <w:spacing w:after="0" w:line="240" w:lineRule="auto"/>
        <w:ind w:firstLine="567"/>
        <w:jc w:val="both"/>
        <w:rPr>
          <w:rFonts w:ascii="Times New Roman" w:hAnsi="Times New Roman"/>
          <w:sz w:val="28"/>
          <w:szCs w:val="28"/>
          <w:lang w:eastAsia="ru-RU"/>
        </w:rPr>
      </w:pPr>
      <w:r w:rsidRPr="00B3450B">
        <w:rPr>
          <w:rFonts w:ascii="Times New Roman" w:hAnsi="Times New Roman"/>
          <w:bCs/>
          <w:sz w:val="28"/>
          <w:szCs w:val="28"/>
          <w:lang w:eastAsia="ru-RU"/>
        </w:rPr>
        <w:t xml:space="preserve"> </w:t>
      </w:r>
      <w:r w:rsidR="00190C0E" w:rsidRPr="00B3450B">
        <w:rPr>
          <w:rFonts w:ascii="Times New Roman" w:hAnsi="Times New Roman"/>
          <w:bCs/>
          <w:sz w:val="28"/>
          <w:szCs w:val="28"/>
          <w:lang w:eastAsia="ru-RU"/>
        </w:rPr>
        <w:t>П</w:t>
      </w:r>
      <w:r w:rsidR="00190C0E" w:rsidRPr="00B3450B">
        <w:rPr>
          <w:rFonts w:ascii="Times New Roman" w:hAnsi="Times New Roman"/>
          <w:sz w:val="28"/>
          <w:szCs w:val="28"/>
          <w:lang w:eastAsia="ru-RU"/>
        </w:rPr>
        <w:t>о </w:t>
      </w:r>
      <w:r w:rsidR="00190C0E" w:rsidRPr="00B3450B">
        <w:rPr>
          <w:rFonts w:ascii="Times New Roman" w:hAnsi="Times New Roman"/>
          <w:bCs/>
          <w:sz w:val="28"/>
          <w:szCs w:val="28"/>
          <w:lang w:eastAsia="ru-RU"/>
        </w:rPr>
        <w:t>разделу</w:t>
      </w:r>
      <w:r w:rsidR="00190C0E" w:rsidRPr="00B3450B">
        <w:rPr>
          <w:rFonts w:ascii="Times New Roman" w:hAnsi="Times New Roman"/>
          <w:b/>
          <w:bCs/>
          <w:sz w:val="28"/>
          <w:szCs w:val="28"/>
          <w:lang w:eastAsia="ru-RU"/>
        </w:rPr>
        <w:t xml:space="preserve"> 05 «Жилищно-коммунальное хозяйство»</w:t>
      </w:r>
      <w:r w:rsidR="00190C0E" w:rsidRPr="00B3450B">
        <w:rPr>
          <w:rFonts w:ascii="Times New Roman" w:hAnsi="Times New Roman"/>
          <w:sz w:val="28"/>
          <w:szCs w:val="28"/>
          <w:lang w:eastAsia="ru-RU"/>
        </w:rPr>
        <w:t xml:space="preserve"> расходы исполнены на </w:t>
      </w:r>
      <w:r w:rsidR="003F5B10">
        <w:rPr>
          <w:rFonts w:ascii="Times New Roman" w:hAnsi="Times New Roman"/>
          <w:sz w:val="28"/>
          <w:szCs w:val="28"/>
          <w:lang w:eastAsia="ru-RU"/>
        </w:rPr>
        <w:t>48,0</w:t>
      </w:r>
      <w:r w:rsidR="00190C0E" w:rsidRPr="00B3450B">
        <w:rPr>
          <w:rFonts w:ascii="Times New Roman" w:hAnsi="Times New Roman"/>
          <w:sz w:val="28"/>
          <w:szCs w:val="28"/>
          <w:lang w:eastAsia="ru-RU"/>
        </w:rPr>
        <w:t xml:space="preserve"> %</w:t>
      </w:r>
      <w:r w:rsidRPr="00B3450B">
        <w:rPr>
          <w:rFonts w:ascii="Times New Roman" w:hAnsi="Times New Roman"/>
          <w:sz w:val="28"/>
          <w:szCs w:val="28"/>
          <w:lang w:eastAsia="ru-RU"/>
        </w:rPr>
        <w:t xml:space="preserve"> от плана</w:t>
      </w:r>
      <w:r w:rsidR="00190C0E" w:rsidRPr="00B3450B">
        <w:rPr>
          <w:rFonts w:ascii="Times New Roman" w:hAnsi="Times New Roman"/>
          <w:sz w:val="28"/>
          <w:szCs w:val="28"/>
          <w:lang w:eastAsia="ru-RU"/>
        </w:rPr>
        <w:t xml:space="preserve">, что составило </w:t>
      </w:r>
      <w:r w:rsidR="003F5B10">
        <w:rPr>
          <w:rFonts w:ascii="Times New Roman" w:hAnsi="Times New Roman"/>
          <w:sz w:val="28"/>
          <w:szCs w:val="28"/>
          <w:lang w:eastAsia="ru-RU"/>
        </w:rPr>
        <w:t>400,8</w:t>
      </w:r>
      <w:r w:rsidR="00190C0E" w:rsidRPr="00B3450B">
        <w:rPr>
          <w:rFonts w:ascii="Times New Roman" w:hAnsi="Times New Roman"/>
          <w:sz w:val="28"/>
          <w:szCs w:val="28"/>
          <w:lang w:eastAsia="ru-RU"/>
        </w:rPr>
        <w:t xml:space="preserve"> тыс. рублей. К аналогичному периоду прошлого года исполнение составило</w:t>
      </w:r>
      <w:r w:rsidR="001A5B42" w:rsidRPr="00B3450B">
        <w:rPr>
          <w:rFonts w:ascii="Times New Roman" w:hAnsi="Times New Roman"/>
          <w:sz w:val="28"/>
          <w:szCs w:val="28"/>
          <w:lang w:eastAsia="ru-RU"/>
        </w:rPr>
        <w:t xml:space="preserve"> </w:t>
      </w:r>
      <w:r w:rsidR="003F5B10">
        <w:rPr>
          <w:rFonts w:ascii="Times New Roman" w:hAnsi="Times New Roman"/>
          <w:sz w:val="28"/>
          <w:szCs w:val="28"/>
          <w:lang w:eastAsia="ru-RU"/>
        </w:rPr>
        <w:t>78,6</w:t>
      </w:r>
      <w:r w:rsidR="00190C0E" w:rsidRPr="00B3450B">
        <w:rPr>
          <w:rFonts w:ascii="Times New Roman" w:hAnsi="Times New Roman"/>
          <w:sz w:val="28"/>
          <w:szCs w:val="28"/>
          <w:lang w:eastAsia="ru-RU"/>
        </w:rPr>
        <w:t xml:space="preserve"> %</w:t>
      </w:r>
      <w:r w:rsidR="001A5B42" w:rsidRPr="00B3450B">
        <w:rPr>
          <w:rFonts w:ascii="Times New Roman" w:hAnsi="Times New Roman"/>
          <w:sz w:val="28"/>
          <w:szCs w:val="28"/>
          <w:lang w:eastAsia="ru-RU"/>
        </w:rPr>
        <w:t xml:space="preserve">, расходы уменьшились на </w:t>
      </w:r>
      <w:r w:rsidR="009D4A62">
        <w:rPr>
          <w:rFonts w:ascii="Times New Roman" w:hAnsi="Times New Roman"/>
          <w:sz w:val="28"/>
          <w:szCs w:val="28"/>
          <w:lang w:eastAsia="ru-RU"/>
        </w:rPr>
        <w:t>1</w:t>
      </w:r>
      <w:r w:rsidR="003F5B10">
        <w:rPr>
          <w:rFonts w:ascii="Times New Roman" w:hAnsi="Times New Roman"/>
          <w:sz w:val="28"/>
          <w:szCs w:val="28"/>
          <w:lang w:eastAsia="ru-RU"/>
        </w:rPr>
        <w:t>09,2</w:t>
      </w:r>
      <w:r w:rsidR="001A5B42" w:rsidRPr="00B3450B">
        <w:rPr>
          <w:rFonts w:ascii="Times New Roman" w:hAnsi="Times New Roman"/>
          <w:sz w:val="28"/>
          <w:szCs w:val="28"/>
          <w:lang w:eastAsia="ru-RU"/>
        </w:rPr>
        <w:t xml:space="preserve"> тыс. рублей.</w:t>
      </w:r>
    </w:p>
    <w:p w:rsidR="0068144C" w:rsidRDefault="0068144C" w:rsidP="0068144C">
      <w:pPr>
        <w:spacing w:after="0" w:line="240" w:lineRule="auto"/>
        <w:ind w:firstLine="567"/>
        <w:jc w:val="both"/>
      </w:pPr>
      <w:r>
        <w:rPr>
          <w:rFonts w:ascii="Times New Roman" w:hAnsi="Times New Roman"/>
          <w:sz w:val="28"/>
          <w:szCs w:val="28"/>
          <w:lang w:eastAsia="ru-RU"/>
        </w:rPr>
        <w:t xml:space="preserve">По </w:t>
      </w:r>
      <w:r w:rsidRPr="009B1E73">
        <w:rPr>
          <w:rFonts w:ascii="Times New Roman" w:hAnsi="Times New Roman"/>
          <w:i/>
          <w:sz w:val="28"/>
          <w:szCs w:val="28"/>
          <w:lang w:eastAsia="ru-RU"/>
        </w:rPr>
        <w:t>подразделу 0502</w:t>
      </w:r>
      <w:r>
        <w:rPr>
          <w:rFonts w:ascii="Times New Roman" w:hAnsi="Times New Roman"/>
          <w:sz w:val="28"/>
          <w:szCs w:val="28"/>
          <w:lang w:eastAsia="ru-RU"/>
        </w:rPr>
        <w:t xml:space="preserve"> «Коммунальное хозяйство» расходы за 9 месяцев составили 151,0 тыс. рублей (80,2 % от плана) - мероприятия по организацию уличного освещения.</w:t>
      </w:r>
      <w:r w:rsidRPr="009B1E73">
        <w:t xml:space="preserve"> </w:t>
      </w:r>
    </w:p>
    <w:p w:rsidR="0068144C" w:rsidRDefault="0068144C" w:rsidP="0068144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По </w:t>
      </w:r>
      <w:r w:rsidRPr="00156036">
        <w:rPr>
          <w:rFonts w:ascii="Times New Roman" w:hAnsi="Times New Roman"/>
          <w:i/>
          <w:sz w:val="28"/>
          <w:szCs w:val="28"/>
          <w:lang w:eastAsia="ru-RU"/>
        </w:rPr>
        <w:t>подразделу 0503</w:t>
      </w:r>
      <w:r>
        <w:rPr>
          <w:rFonts w:ascii="Times New Roman" w:hAnsi="Times New Roman"/>
          <w:sz w:val="28"/>
          <w:szCs w:val="28"/>
          <w:lang w:eastAsia="ru-RU"/>
        </w:rPr>
        <w:t xml:space="preserve"> «Благоустройство» расходы составили 249,8 </w:t>
      </w:r>
      <w:r w:rsidRPr="009B1E73">
        <w:rPr>
          <w:rFonts w:ascii="Times New Roman" w:hAnsi="Times New Roman"/>
          <w:sz w:val="28"/>
          <w:szCs w:val="28"/>
          <w:lang w:eastAsia="ru-RU"/>
        </w:rPr>
        <w:t>тыс.</w:t>
      </w:r>
      <w:r>
        <w:rPr>
          <w:rFonts w:ascii="Times New Roman" w:hAnsi="Times New Roman"/>
          <w:sz w:val="28"/>
          <w:szCs w:val="28"/>
          <w:lang w:eastAsia="ru-RU"/>
        </w:rPr>
        <w:t xml:space="preserve"> </w:t>
      </w:r>
      <w:r w:rsidRPr="009B1E73">
        <w:rPr>
          <w:rFonts w:ascii="Times New Roman" w:hAnsi="Times New Roman"/>
          <w:sz w:val="28"/>
          <w:szCs w:val="28"/>
          <w:lang w:eastAsia="ru-RU"/>
        </w:rPr>
        <w:t>рублей, в том числе</w:t>
      </w:r>
      <w:r w:rsidRPr="0068144C">
        <w:rPr>
          <w:rFonts w:ascii="Times New Roman" w:hAnsi="Times New Roman"/>
          <w:sz w:val="28"/>
          <w:szCs w:val="28"/>
          <w:lang w:eastAsia="ru-RU"/>
        </w:rPr>
        <w:t>:</w:t>
      </w:r>
      <w:r w:rsidRPr="009B1E73">
        <w:rPr>
          <w:rFonts w:ascii="Times New Roman" w:hAnsi="Times New Roman"/>
          <w:sz w:val="28"/>
          <w:szCs w:val="28"/>
          <w:lang w:eastAsia="ru-RU"/>
        </w:rPr>
        <w:t xml:space="preserve"> на мероприятия по</w:t>
      </w:r>
      <w:r>
        <w:rPr>
          <w:rFonts w:ascii="Times New Roman" w:hAnsi="Times New Roman"/>
          <w:sz w:val="28"/>
          <w:szCs w:val="28"/>
          <w:lang w:eastAsia="ru-RU"/>
        </w:rPr>
        <w:t xml:space="preserve"> организации уличного освещения населенных пунктов 111,2 тыс. рублей, организацию содержания мест захоронения 28,2 тыс. рублей, прочие мероприятия по благоустройству 110,4 тыс. рублей.</w:t>
      </w:r>
    </w:p>
    <w:p w:rsidR="005C49DF" w:rsidRDefault="005C49DF" w:rsidP="0068144C">
      <w:pPr>
        <w:spacing w:after="0" w:line="240" w:lineRule="auto"/>
        <w:ind w:firstLine="567"/>
        <w:jc w:val="both"/>
        <w:rPr>
          <w:rFonts w:ascii="Times New Roman" w:hAnsi="Times New Roman"/>
          <w:sz w:val="28"/>
          <w:szCs w:val="28"/>
          <w:lang w:eastAsia="ru-RU"/>
        </w:rPr>
      </w:pPr>
    </w:p>
    <w:p w:rsidR="00190C0E" w:rsidRDefault="0068144C" w:rsidP="00002C02">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П</w:t>
      </w:r>
      <w:r w:rsidR="00190C0E" w:rsidRPr="00B3450B">
        <w:rPr>
          <w:rFonts w:ascii="Times New Roman" w:hAnsi="Times New Roman"/>
          <w:bCs/>
          <w:sz w:val="28"/>
          <w:szCs w:val="28"/>
          <w:lang w:eastAsia="ru-RU"/>
        </w:rPr>
        <w:t>о разделу</w:t>
      </w:r>
      <w:r w:rsidR="006D214A" w:rsidRPr="00B3450B">
        <w:rPr>
          <w:rFonts w:ascii="Times New Roman" w:hAnsi="Times New Roman"/>
          <w:bCs/>
          <w:sz w:val="28"/>
          <w:szCs w:val="28"/>
          <w:lang w:eastAsia="ru-RU"/>
        </w:rPr>
        <w:t xml:space="preserve"> </w:t>
      </w:r>
      <w:r w:rsidR="006D214A" w:rsidRPr="00B3450B">
        <w:rPr>
          <w:rFonts w:ascii="Times New Roman" w:hAnsi="Times New Roman"/>
          <w:b/>
          <w:bCs/>
          <w:sz w:val="28"/>
          <w:szCs w:val="28"/>
          <w:lang w:eastAsia="ru-RU"/>
        </w:rPr>
        <w:t>07 «Образование»</w:t>
      </w:r>
      <w:r w:rsidR="00190C0E" w:rsidRPr="00B3450B">
        <w:rPr>
          <w:rFonts w:ascii="Times New Roman" w:hAnsi="Times New Roman"/>
          <w:b/>
          <w:bCs/>
          <w:sz w:val="28"/>
          <w:szCs w:val="28"/>
          <w:lang w:eastAsia="ru-RU"/>
        </w:rPr>
        <w:t xml:space="preserve"> </w:t>
      </w:r>
      <w:r w:rsidR="0074201B" w:rsidRPr="00B3450B">
        <w:rPr>
          <w:rFonts w:ascii="Times New Roman" w:hAnsi="Times New Roman"/>
          <w:bCs/>
          <w:sz w:val="28"/>
          <w:szCs w:val="28"/>
          <w:lang w:eastAsia="ru-RU"/>
        </w:rPr>
        <w:t>при годовом плановом показателе 5,0 тыс. рублей</w:t>
      </w:r>
      <w:r w:rsidR="0074201B" w:rsidRPr="00B3450B">
        <w:rPr>
          <w:rFonts w:ascii="Times New Roman" w:hAnsi="Times New Roman"/>
          <w:b/>
          <w:bCs/>
          <w:sz w:val="28"/>
          <w:szCs w:val="28"/>
          <w:lang w:eastAsia="ru-RU"/>
        </w:rPr>
        <w:t xml:space="preserve"> </w:t>
      </w:r>
      <w:r w:rsidR="0074201B" w:rsidRPr="003F5B10">
        <w:rPr>
          <w:rFonts w:ascii="Times New Roman" w:hAnsi="Times New Roman"/>
          <w:bCs/>
          <w:sz w:val="28"/>
          <w:szCs w:val="28"/>
          <w:lang w:eastAsia="ru-RU"/>
        </w:rPr>
        <w:t>р</w:t>
      </w:r>
      <w:r w:rsidR="00190C0E" w:rsidRPr="003F5B10">
        <w:rPr>
          <w:rFonts w:ascii="Times New Roman" w:hAnsi="Times New Roman"/>
          <w:bCs/>
          <w:sz w:val="28"/>
          <w:szCs w:val="28"/>
          <w:lang w:eastAsia="ru-RU"/>
        </w:rPr>
        <w:t>а</w:t>
      </w:r>
      <w:r w:rsidR="00190C0E" w:rsidRPr="00B3450B">
        <w:rPr>
          <w:rFonts w:ascii="Times New Roman" w:hAnsi="Times New Roman"/>
          <w:bCs/>
          <w:sz w:val="28"/>
          <w:szCs w:val="28"/>
          <w:lang w:eastAsia="ru-RU"/>
        </w:rPr>
        <w:t xml:space="preserve">сходы </w:t>
      </w:r>
      <w:r w:rsidR="0074201B" w:rsidRPr="00B3450B">
        <w:rPr>
          <w:rFonts w:ascii="Times New Roman" w:hAnsi="Times New Roman"/>
          <w:bCs/>
          <w:sz w:val="28"/>
          <w:szCs w:val="28"/>
          <w:lang w:eastAsia="ru-RU"/>
        </w:rPr>
        <w:t>не исполнены.</w:t>
      </w:r>
      <w:r w:rsidR="00190C0E" w:rsidRPr="00B3450B">
        <w:rPr>
          <w:rFonts w:ascii="Times New Roman" w:hAnsi="Times New Roman"/>
          <w:bCs/>
          <w:sz w:val="28"/>
          <w:szCs w:val="28"/>
          <w:lang w:eastAsia="ru-RU"/>
        </w:rPr>
        <w:t xml:space="preserve"> </w:t>
      </w:r>
      <w:r w:rsidR="0074201B" w:rsidRPr="00B3450B">
        <w:rPr>
          <w:rFonts w:ascii="Times New Roman" w:hAnsi="Times New Roman"/>
          <w:bCs/>
          <w:sz w:val="28"/>
          <w:szCs w:val="28"/>
          <w:lang w:eastAsia="ru-RU"/>
        </w:rPr>
        <w:t xml:space="preserve">Расходы запланированы по подразделу 0707 «Молодежная политика». </w:t>
      </w:r>
    </w:p>
    <w:p w:rsidR="005C49DF" w:rsidRPr="00B3450B" w:rsidRDefault="005C49DF" w:rsidP="00002C02">
      <w:pPr>
        <w:spacing w:after="0" w:line="240" w:lineRule="auto"/>
        <w:ind w:firstLine="567"/>
        <w:jc w:val="both"/>
        <w:rPr>
          <w:rFonts w:ascii="Times New Roman" w:hAnsi="Times New Roman"/>
          <w:bCs/>
          <w:sz w:val="28"/>
          <w:szCs w:val="28"/>
          <w:lang w:eastAsia="ru-RU"/>
        </w:rPr>
      </w:pPr>
    </w:p>
    <w:p w:rsidR="00E75A71" w:rsidRDefault="00190C0E" w:rsidP="00E75A71">
      <w:pPr>
        <w:spacing w:after="0" w:line="240" w:lineRule="auto"/>
        <w:ind w:right="23" w:firstLine="567"/>
        <w:jc w:val="both"/>
        <w:rPr>
          <w:rFonts w:ascii="Times New Roman" w:hAnsi="Times New Roman"/>
          <w:sz w:val="28"/>
          <w:szCs w:val="28"/>
          <w:lang w:eastAsia="ru-RU"/>
        </w:rPr>
      </w:pPr>
      <w:r w:rsidRPr="00B3450B">
        <w:rPr>
          <w:rFonts w:ascii="Times New Roman" w:hAnsi="Times New Roman"/>
          <w:sz w:val="28"/>
          <w:szCs w:val="28"/>
          <w:lang w:eastAsia="ru-RU"/>
        </w:rPr>
        <w:t>По </w:t>
      </w:r>
      <w:r w:rsidRPr="00B3450B">
        <w:rPr>
          <w:rFonts w:ascii="Times New Roman" w:hAnsi="Times New Roman"/>
          <w:bCs/>
          <w:sz w:val="28"/>
          <w:szCs w:val="28"/>
          <w:lang w:eastAsia="ru-RU"/>
        </w:rPr>
        <w:t>разделу</w:t>
      </w:r>
      <w:r w:rsidRPr="00B3450B">
        <w:rPr>
          <w:rFonts w:ascii="Times New Roman" w:hAnsi="Times New Roman"/>
          <w:b/>
          <w:bCs/>
          <w:sz w:val="28"/>
          <w:szCs w:val="28"/>
          <w:lang w:eastAsia="ru-RU"/>
        </w:rPr>
        <w:t xml:space="preserve"> 08 «Культура, кинематография»</w:t>
      </w:r>
      <w:r w:rsidRPr="00B3450B">
        <w:rPr>
          <w:rFonts w:ascii="Times New Roman" w:hAnsi="Times New Roman"/>
          <w:sz w:val="28"/>
          <w:szCs w:val="28"/>
          <w:lang w:eastAsia="ru-RU"/>
        </w:rPr>
        <w:t xml:space="preserve"> исполнение расходов за </w:t>
      </w:r>
      <w:r w:rsidR="00F7429D">
        <w:rPr>
          <w:rFonts w:ascii="Times New Roman" w:hAnsi="Times New Roman"/>
          <w:sz w:val="28"/>
          <w:szCs w:val="28"/>
          <w:lang w:eastAsia="ru-RU"/>
        </w:rPr>
        <w:t>9 месяцев</w:t>
      </w:r>
      <w:r w:rsidR="009D4A62">
        <w:rPr>
          <w:rFonts w:ascii="Times New Roman" w:hAnsi="Times New Roman"/>
          <w:sz w:val="28"/>
          <w:szCs w:val="28"/>
          <w:lang w:eastAsia="ru-RU"/>
        </w:rPr>
        <w:t xml:space="preserve"> </w:t>
      </w:r>
      <w:r w:rsidR="000A0E8A" w:rsidRPr="00B3450B">
        <w:rPr>
          <w:rFonts w:ascii="Times New Roman" w:hAnsi="Times New Roman"/>
          <w:sz w:val="28"/>
          <w:szCs w:val="28"/>
          <w:lang w:eastAsia="ru-RU"/>
        </w:rPr>
        <w:t>2020</w:t>
      </w:r>
      <w:r w:rsidRPr="00B3450B">
        <w:rPr>
          <w:rFonts w:ascii="Times New Roman" w:hAnsi="Times New Roman"/>
          <w:sz w:val="28"/>
          <w:szCs w:val="28"/>
          <w:lang w:eastAsia="ru-RU"/>
        </w:rPr>
        <w:t xml:space="preserve"> года составило </w:t>
      </w:r>
      <w:r w:rsidR="003F5B10">
        <w:rPr>
          <w:rFonts w:ascii="Times New Roman" w:hAnsi="Times New Roman"/>
          <w:sz w:val="28"/>
          <w:szCs w:val="28"/>
          <w:lang w:eastAsia="ru-RU"/>
        </w:rPr>
        <w:t>76,4</w:t>
      </w:r>
      <w:r w:rsidR="001A5B42" w:rsidRPr="00B3450B">
        <w:rPr>
          <w:rFonts w:ascii="Times New Roman" w:hAnsi="Times New Roman"/>
          <w:sz w:val="28"/>
          <w:szCs w:val="28"/>
          <w:lang w:eastAsia="ru-RU"/>
        </w:rPr>
        <w:t xml:space="preserve"> </w:t>
      </w:r>
      <w:r w:rsidRPr="00B3450B">
        <w:rPr>
          <w:rFonts w:ascii="Times New Roman" w:hAnsi="Times New Roman"/>
          <w:sz w:val="28"/>
          <w:szCs w:val="28"/>
          <w:lang w:eastAsia="ru-RU"/>
        </w:rPr>
        <w:t xml:space="preserve">%, или </w:t>
      </w:r>
      <w:r w:rsidR="003F5B10">
        <w:rPr>
          <w:rFonts w:ascii="Times New Roman" w:hAnsi="Times New Roman"/>
          <w:sz w:val="28"/>
          <w:szCs w:val="28"/>
          <w:lang w:eastAsia="ru-RU"/>
        </w:rPr>
        <w:t xml:space="preserve">1306,0 </w:t>
      </w:r>
      <w:r w:rsidRPr="00B3450B">
        <w:rPr>
          <w:rFonts w:ascii="Times New Roman" w:hAnsi="Times New Roman"/>
          <w:sz w:val="28"/>
          <w:szCs w:val="28"/>
          <w:lang w:eastAsia="ru-RU"/>
        </w:rPr>
        <w:t>тыс. рублей.</w:t>
      </w:r>
      <w:r w:rsidR="009D4A62">
        <w:rPr>
          <w:rFonts w:ascii="Times New Roman" w:hAnsi="Times New Roman"/>
          <w:sz w:val="28"/>
          <w:szCs w:val="28"/>
          <w:lang w:eastAsia="ru-RU"/>
        </w:rPr>
        <w:t xml:space="preserve"> </w:t>
      </w:r>
      <w:r w:rsidRPr="00B3450B">
        <w:rPr>
          <w:rFonts w:ascii="Times New Roman" w:hAnsi="Times New Roman"/>
          <w:sz w:val="28"/>
          <w:szCs w:val="28"/>
          <w:lang w:eastAsia="ru-RU"/>
        </w:rPr>
        <w:t xml:space="preserve">К аналогичному периоду прошлого года исполнение составило </w:t>
      </w:r>
      <w:r w:rsidR="003F5B10">
        <w:rPr>
          <w:rFonts w:ascii="Times New Roman" w:hAnsi="Times New Roman"/>
          <w:sz w:val="28"/>
          <w:szCs w:val="28"/>
          <w:lang w:eastAsia="ru-RU"/>
        </w:rPr>
        <w:t>120,5</w:t>
      </w:r>
      <w:r w:rsidR="001A5B42" w:rsidRPr="00B3450B">
        <w:rPr>
          <w:rFonts w:ascii="Times New Roman" w:hAnsi="Times New Roman"/>
          <w:sz w:val="28"/>
          <w:szCs w:val="28"/>
          <w:lang w:eastAsia="ru-RU"/>
        </w:rPr>
        <w:t xml:space="preserve"> </w:t>
      </w:r>
      <w:r w:rsidRPr="00B3450B">
        <w:rPr>
          <w:rFonts w:ascii="Times New Roman" w:hAnsi="Times New Roman"/>
          <w:sz w:val="28"/>
          <w:szCs w:val="28"/>
          <w:lang w:eastAsia="ru-RU"/>
        </w:rPr>
        <w:t>%</w:t>
      </w:r>
      <w:r w:rsidR="001A5B42" w:rsidRPr="00B3450B">
        <w:rPr>
          <w:rFonts w:ascii="Times New Roman" w:hAnsi="Times New Roman"/>
          <w:sz w:val="28"/>
          <w:szCs w:val="28"/>
          <w:lang w:eastAsia="ru-RU"/>
        </w:rPr>
        <w:t>.</w:t>
      </w:r>
      <w:r w:rsidR="00E75A71" w:rsidRPr="00B3450B">
        <w:rPr>
          <w:rFonts w:ascii="Times New Roman" w:hAnsi="Times New Roman"/>
          <w:sz w:val="28"/>
          <w:szCs w:val="28"/>
          <w:lang w:eastAsia="ru-RU"/>
        </w:rPr>
        <w:t xml:space="preserve"> </w:t>
      </w:r>
      <w:r w:rsidR="009D4A62">
        <w:rPr>
          <w:rFonts w:ascii="Times New Roman" w:hAnsi="Times New Roman"/>
          <w:sz w:val="28"/>
          <w:szCs w:val="28"/>
          <w:lang w:eastAsia="ru-RU"/>
        </w:rPr>
        <w:t xml:space="preserve">Увеличение расходов обусловлено исполнением расходов в 2020 году по подразделу 0804 «Другие </w:t>
      </w:r>
      <w:r w:rsidR="009D4A62" w:rsidRPr="009D4A62">
        <w:rPr>
          <w:rFonts w:ascii="Times New Roman" w:hAnsi="Times New Roman"/>
          <w:sz w:val="28"/>
          <w:szCs w:val="28"/>
          <w:lang w:eastAsia="ru-RU"/>
        </w:rPr>
        <w:t>вопросы</w:t>
      </w:r>
      <w:r w:rsidR="009D4A62" w:rsidRPr="009D4A62">
        <w:rPr>
          <w:rFonts w:ascii="Times New Roman" w:eastAsia="Calibri" w:hAnsi="Times New Roman"/>
          <w:sz w:val="28"/>
          <w:szCs w:val="28"/>
        </w:rPr>
        <w:t xml:space="preserve"> в области культуры, кинематографии</w:t>
      </w:r>
      <w:r w:rsidR="009D4A62">
        <w:rPr>
          <w:rFonts w:ascii="Times New Roman" w:eastAsia="Calibri" w:hAnsi="Times New Roman"/>
          <w:sz w:val="28"/>
          <w:szCs w:val="28"/>
        </w:rPr>
        <w:t xml:space="preserve">» в сумме 222,0 тыс. рублей (реализация проекта «Народный бюджет», приобретение основных средств для проведения мероприятий). </w:t>
      </w:r>
      <w:r w:rsidR="009D4A62">
        <w:rPr>
          <w:rFonts w:ascii="Times New Roman" w:hAnsi="Times New Roman"/>
          <w:sz w:val="28"/>
          <w:szCs w:val="28"/>
          <w:lang w:eastAsia="ru-RU"/>
        </w:rPr>
        <w:t xml:space="preserve"> Доля</w:t>
      </w:r>
      <w:r w:rsidR="00E75A71" w:rsidRPr="00B3450B">
        <w:rPr>
          <w:rFonts w:ascii="Times New Roman" w:hAnsi="Times New Roman"/>
          <w:sz w:val="28"/>
          <w:szCs w:val="28"/>
          <w:lang w:eastAsia="ru-RU"/>
        </w:rPr>
        <w:t xml:space="preserve"> расходов раздела в общих расходах бюджета составляет – </w:t>
      </w:r>
      <w:r w:rsidR="003F5B10">
        <w:rPr>
          <w:rFonts w:ascii="Times New Roman" w:hAnsi="Times New Roman"/>
          <w:sz w:val="28"/>
          <w:szCs w:val="28"/>
          <w:lang w:eastAsia="ru-RU"/>
        </w:rPr>
        <w:t>35,2</w:t>
      </w:r>
      <w:r w:rsidR="00E75A71" w:rsidRPr="00B3450B">
        <w:rPr>
          <w:rFonts w:ascii="Times New Roman" w:hAnsi="Times New Roman"/>
          <w:sz w:val="28"/>
          <w:szCs w:val="28"/>
          <w:lang w:eastAsia="ru-RU"/>
        </w:rPr>
        <w:t xml:space="preserve"> % (2019 год – </w:t>
      </w:r>
      <w:r w:rsidR="003F5B10">
        <w:rPr>
          <w:rFonts w:ascii="Times New Roman" w:hAnsi="Times New Roman"/>
          <w:sz w:val="28"/>
          <w:szCs w:val="28"/>
          <w:lang w:eastAsia="ru-RU"/>
        </w:rPr>
        <w:t>28,2</w:t>
      </w:r>
      <w:r w:rsidR="00E75A71" w:rsidRPr="00B3450B">
        <w:rPr>
          <w:rFonts w:ascii="Times New Roman" w:hAnsi="Times New Roman"/>
          <w:sz w:val="28"/>
          <w:szCs w:val="28"/>
          <w:lang w:eastAsia="ru-RU"/>
        </w:rPr>
        <w:t xml:space="preserve"> %). </w:t>
      </w:r>
    </w:p>
    <w:p w:rsidR="005C49DF" w:rsidRPr="00B3450B" w:rsidRDefault="005C49DF" w:rsidP="00E75A71">
      <w:pPr>
        <w:spacing w:after="0" w:line="240" w:lineRule="auto"/>
        <w:ind w:right="23" w:firstLine="567"/>
        <w:jc w:val="both"/>
        <w:rPr>
          <w:rFonts w:ascii="Times New Roman" w:hAnsi="Times New Roman"/>
          <w:sz w:val="28"/>
          <w:szCs w:val="28"/>
          <w:lang w:eastAsia="ru-RU"/>
        </w:rPr>
      </w:pPr>
    </w:p>
    <w:p w:rsidR="008A358B" w:rsidRDefault="00190C0E" w:rsidP="00002C02">
      <w:pPr>
        <w:spacing w:after="0" w:line="240" w:lineRule="auto"/>
        <w:ind w:firstLine="567"/>
        <w:jc w:val="both"/>
        <w:rPr>
          <w:rFonts w:ascii="Times New Roman" w:hAnsi="Times New Roman"/>
          <w:sz w:val="28"/>
          <w:szCs w:val="28"/>
          <w:lang w:eastAsia="ru-RU"/>
        </w:rPr>
      </w:pPr>
      <w:r w:rsidRPr="00B3450B">
        <w:rPr>
          <w:rFonts w:ascii="Times New Roman" w:hAnsi="Times New Roman"/>
          <w:bCs/>
          <w:sz w:val="28"/>
          <w:szCs w:val="28"/>
          <w:lang w:eastAsia="ru-RU"/>
        </w:rPr>
        <w:t>По разделу</w:t>
      </w:r>
      <w:r w:rsidR="006D214A" w:rsidRPr="00B3450B">
        <w:rPr>
          <w:rFonts w:ascii="Times New Roman" w:hAnsi="Times New Roman"/>
          <w:bCs/>
          <w:sz w:val="28"/>
          <w:szCs w:val="28"/>
          <w:lang w:eastAsia="ru-RU"/>
        </w:rPr>
        <w:t xml:space="preserve"> </w:t>
      </w:r>
      <w:r w:rsidR="006D214A" w:rsidRPr="00B3450B">
        <w:rPr>
          <w:rFonts w:ascii="Times New Roman" w:hAnsi="Times New Roman"/>
          <w:b/>
          <w:bCs/>
          <w:sz w:val="28"/>
          <w:szCs w:val="28"/>
          <w:lang w:eastAsia="ru-RU"/>
        </w:rPr>
        <w:t xml:space="preserve">10 «Социальная политика» </w:t>
      </w:r>
      <w:r w:rsidR="006D214A" w:rsidRPr="00B3450B">
        <w:rPr>
          <w:rFonts w:ascii="Times New Roman" w:hAnsi="Times New Roman"/>
          <w:bCs/>
          <w:sz w:val="28"/>
          <w:szCs w:val="28"/>
          <w:lang w:eastAsia="ru-RU"/>
        </w:rPr>
        <w:t xml:space="preserve">расходы в </w:t>
      </w:r>
      <w:r w:rsidR="0068144C">
        <w:rPr>
          <w:rFonts w:ascii="Times New Roman" w:hAnsi="Times New Roman"/>
          <w:bCs/>
          <w:sz w:val="28"/>
          <w:szCs w:val="28"/>
          <w:lang w:eastAsia="ru-RU"/>
        </w:rPr>
        <w:t xml:space="preserve">отчетном периоде </w:t>
      </w:r>
      <w:r w:rsidRPr="00B3450B">
        <w:rPr>
          <w:rFonts w:ascii="Times New Roman" w:hAnsi="Times New Roman"/>
          <w:bCs/>
          <w:sz w:val="28"/>
          <w:szCs w:val="28"/>
          <w:lang w:eastAsia="ru-RU"/>
        </w:rPr>
        <w:t xml:space="preserve">исполнены в объеме </w:t>
      </w:r>
      <w:r w:rsidR="0068144C">
        <w:rPr>
          <w:rFonts w:ascii="Times New Roman" w:hAnsi="Times New Roman"/>
          <w:bCs/>
          <w:sz w:val="28"/>
          <w:szCs w:val="28"/>
          <w:lang w:eastAsia="ru-RU"/>
        </w:rPr>
        <w:t>120,6</w:t>
      </w:r>
      <w:r w:rsidR="001A5B42" w:rsidRPr="00B3450B">
        <w:rPr>
          <w:rFonts w:ascii="Times New Roman" w:hAnsi="Times New Roman"/>
          <w:bCs/>
          <w:sz w:val="28"/>
          <w:szCs w:val="28"/>
          <w:lang w:eastAsia="ru-RU"/>
        </w:rPr>
        <w:t xml:space="preserve"> </w:t>
      </w:r>
      <w:r w:rsidRPr="00B3450B">
        <w:rPr>
          <w:rFonts w:ascii="Times New Roman" w:hAnsi="Times New Roman"/>
          <w:bCs/>
          <w:sz w:val="28"/>
          <w:szCs w:val="28"/>
          <w:lang w:eastAsia="ru-RU"/>
        </w:rPr>
        <w:t xml:space="preserve">тыс. рублей, или на </w:t>
      </w:r>
      <w:r w:rsidR="0068144C">
        <w:rPr>
          <w:rFonts w:ascii="Times New Roman" w:hAnsi="Times New Roman"/>
          <w:bCs/>
          <w:sz w:val="28"/>
          <w:szCs w:val="28"/>
          <w:lang w:eastAsia="ru-RU"/>
        </w:rPr>
        <w:t xml:space="preserve">80,9 </w:t>
      </w:r>
      <w:r w:rsidRPr="00B3450B">
        <w:rPr>
          <w:rFonts w:ascii="Times New Roman" w:hAnsi="Times New Roman"/>
          <w:bCs/>
          <w:sz w:val="28"/>
          <w:szCs w:val="28"/>
          <w:lang w:eastAsia="ru-RU"/>
        </w:rPr>
        <w:t xml:space="preserve">% от плана на год. Расходы исполнены по подразделу 1001 «Пенсионное обеспечение». </w:t>
      </w:r>
      <w:r w:rsidR="008A358B" w:rsidRPr="00B3450B">
        <w:rPr>
          <w:rFonts w:ascii="Times New Roman" w:hAnsi="Times New Roman"/>
          <w:sz w:val="28"/>
          <w:szCs w:val="28"/>
          <w:lang w:eastAsia="ru-RU"/>
        </w:rPr>
        <w:t xml:space="preserve">К аналогичному периоду прошлого года исполнение составило </w:t>
      </w:r>
      <w:r w:rsidR="0068144C">
        <w:rPr>
          <w:rFonts w:ascii="Times New Roman" w:hAnsi="Times New Roman"/>
          <w:sz w:val="28"/>
          <w:szCs w:val="28"/>
          <w:lang w:eastAsia="ru-RU"/>
        </w:rPr>
        <w:t>112,1</w:t>
      </w:r>
      <w:r w:rsidR="008A358B" w:rsidRPr="00B3450B">
        <w:rPr>
          <w:rFonts w:ascii="Times New Roman" w:hAnsi="Times New Roman"/>
          <w:sz w:val="28"/>
          <w:szCs w:val="28"/>
          <w:lang w:eastAsia="ru-RU"/>
        </w:rPr>
        <w:t xml:space="preserve"> %</w:t>
      </w:r>
      <w:r w:rsidR="008A358B">
        <w:rPr>
          <w:rFonts w:ascii="Times New Roman" w:hAnsi="Times New Roman"/>
          <w:sz w:val="28"/>
          <w:szCs w:val="28"/>
          <w:lang w:eastAsia="ru-RU"/>
        </w:rPr>
        <w:t xml:space="preserve"> (- 1</w:t>
      </w:r>
      <w:r w:rsidR="0068144C">
        <w:rPr>
          <w:rFonts w:ascii="Times New Roman" w:hAnsi="Times New Roman"/>
          <w:sz w:val="28"/>
          <w:szCs w:val="28"/>
          <w:lang w:eastAsia="ru-RU"/>
        </w:rPr>
        <w:t>3</w:t>
      </w:r>
      <w:r w:rsidR="008A358B">
        <w:rPr>
          <w:rFonts w:ascii="Times New Roman" w:hAnsi="Times New Roman"/>
          <w:sz w:val="28"/>
          <w:szCs w:val="28"/>
          <w:lang w:eastAsia="ru-RU"/>
        </w:rPr>
        <w:t>,0 тыс. рублей).</w:t>
      </w:r>
      <w:r w:rsidR="008A358B" w:rsidRPr="00B3450B">
        <w:rPr>
          <w:rFonts w:ascii="Times New Roman" w:hAnsi="Times New Roman"/>
          <w:sz w:val="28"/>
          <w:szCs w:val="28"/>
          <w:lang w:eastAsia="ru-RU"/>
        </w:rPr>
        <w:t xml:space="preserve"> </w:t>
      </w:r>
      <w:r w:rsidR="008A358B">
        <w:rPr>
          <w:rFonts w:ascii="Times New Roman" w:hAnsi="Times New Roman"/>
          <w:sz w:val="28"/>
          <w:szCs w:val="28"/>
          <w:lang w:eastAsia="ru-RU"/>
        </w:rPr>
        <w:t xml:space="preserve"> </w:t>
      </w:r>
    </w:p>
    <w:p w:rsidR="005C49DF" w:rsidRDefault="005C49DF" w:rsidP="00002C02">
      <w:pPr>
        <w:spacing w:after="0" w:line="240" w:lineRule="auto"/>
        <w:ind w:firstLine="567"/>
        <w:jc w:val="both"/>
        <w:rPr>
          <w:rFonts w:ascii="Times New Roman" w:hAnsi="Times New Roman"/>
          <w:sz w:val="28"/>
          <w:szCs w:val="28"/>
          <w:lang w:eastAsia="ru-RU"/>
        </w:rPr>
      </w:pPr>
    </w:p>
    <w:p w:rsidR="006D214A" w:rsidRPr="00B3450B" w:rsidRDefault="006D214A" w:rsidP="00002C02">
      <w:pPr>
        <w:spacing w:after="0" w:line="240" w:lineRule="auto"/>
        <w:ind w:firstLine="567"/>
        <w:jc w:val="both"/>
        <w:rPr>
          <w:rFonts w:ascii="Times New Roman" w:hAnsi="Times New Roman"/>
          <w:sz w:val="28"/>
          <w:szCs w:val="28"/>
          <w:lang w:eastAsia="ru-RU"/>
        </w:rPr>
      </w:pPr>
      <w:r w:rsidRPr="00B3450B">
        <w:rPr>
          <w:rFonts w:ascii="Times New Roman" w:hAnsi="Times New Roman"/>
          <w:sz w:val="28"/>
          <w:szCs w:val="28"/>
          <w:lang w:eastAsia="ru-RU"/>
        </w:rPr>
        <w:t>По </w:t>
      </w:r>
      <w:r w:rsidRPr="00B3450B">
        <w:rPr>
          <w:rFonts w:ascii="Times New Roman" w:hAnsi="Times New Roman"/>
          <w:bCs/>
          <w:sz w:val="28"/>
          <w:szCs w:val="28"/>
          <w:lang w:eastAsia="ru-RU"/>
        </w:rPr>
        <w:t>разделу</w:t>
      </w:r>
      <w:r w:rsidRPr="00B3450B">
        <w:rPr>
          <w:rFonts w:ascii="Times New Roman" w:hAnsi="Times New Roman"/>
          <w:b/>
          <w:bCs/>
          <w:sz w:val="28"/>
          <w:szCs w:val="28"/>
          <w:lang w:eastAsia="ru-RU"/>
        </w:rPr>
        <w:t xml:space="preserve"> 11 «Физическая культура и спорт»</w:t>
      </w:r>
      <w:r w:rsidRPr="00B3450B">
        <w:rPr>
          <w:rFonts w:ascii="Times New Roman" w:hAnsi="Times New Roman"/>
          <w:sz w:val="28"/>
          <w:szCs w:val="28"/>
          <w:lang w:eastAsia="ru-RU"/>
        </w:rPr>
        <w:t xml:space="preserve"> расходы произведены в объеме </w:t>
      </w:r>
      <w:r w:rsidR="0068144C">
        <w:rPr>
          <w:rFonts w:ascii="Times New Roman" w:hAnsi="Times New Roman"/>
          <w:sz w:val="28"/>
          <w:szCs w:val="28"/>
          <w:lang w:eastAsia="ru-RU"/>
        </w:rPr>
        <w:t>77,0</w:t>
      </w:r>
      <w:r w:rsidR="005509A0" w:rsidRPr="00B3450B">
        <w:rPr>
          <w:rFonts w:ascii="Times New Roman" w:hAnsi="Times New Roman"/>
          <w:sz w:val="28"/>
          <w:szCs w:val="28"/>
          <w:lang w:eastAsia="ru-RU"/>
        </w:rPr>
        <w:t xml:space="preserve"> </w:t>
      </w:r>
      <w:r w:rsidRPr="00B3450B">
        <w:rPr>
          <w:rFonts w:ascii="Times New Roman" w:hAnsi="Times New Roman"/>
          <w:sz w:val="28"/>
          <w:szCs w:val="28"/>
          <w:lang w:eastAsia="ru-RU"/>
        </w:rPr>
        <w:t xml:space="preserve">тыс. рублей, или </w:t>
      </w:r>
      <w:r w:rsidR="0068144C">
        <w:rPr>
          <w:rFonts w:ascii="Times New Roman" w:hAnsi="Times New Roman"/>
          <w:sz w:val="28"/>
          <w:szCs w:val="28"/>
          <w:lang w:eastAsia="ru-RU"/>
        </w:rPr>
        <w:t>на 75,0</w:t>
      </w:r>
      <w:r w:rsidR="009D4A62">
        <w:rPr>
          <w:rFonts w:ascii="Times New Roman" w:hAnsi="Times New Roman"/>
          <w:sz w:val="28"/>
          <w:szCs w:val="28"/>
          <w:lang w:eastAsia="ru-RU"/>
        </w:rPr>
        <w:t xml:space="preserve"> </w:t>
      </w:r>
      <w:r w:rsidRPr="00B3450B">
        <w:rPr>
          <w:rFonts w:ascii="Times New Roman" w:hAnsi="Times New Roman"/>
          <w:sz w:val="28"/>
          <w:szCs w:val="28"/>
          <w:lang w:eastAsia="ru-RU"/>
        </w:rPr>
        <w:t>% от годового плана.</w:t>
      </w:r>
      <w:r w:rsidR="00F613CF" w:rsidRPr="00B3450B">
        <w:rPr>
          <w:rFonts w:ascii="Times New Roman" w:hAnsi="Times New Roman"/>
          <w:sz w:val="28"/>
          <w:szCs w:val="28"/>
          <w:lang w:eastAsia="ru-RU"/>
        </w:rPr>
        <w:t xml:space="preserve"> К аналогичному периоду прошлого года исполнение составило </w:t>
      </w:r>
      <w:r w:rsidR="00CD4AD8">
        <w:rPr>
          <w:rFonts w:ascii="Times New Roman" w:hAnsi="Times New Roman"/>
          <w:sz w:val="28"/>
          <w:szCs w:val="28"/>
          <w:lang w:eastAsia="ru-RU"/>
        </w:rPr>
        <w:t>100,0</w:t>
      </w:r>
      <w:r w:rsidR="00F613CF" w:rsidRPr="00B3450B">
        <w:rPr>
          <w:rFonts w:ascii="Times New Roman" w:hAnsi="Times New Roman"/>
          <w:sz w:val="28"/>
          <w:szCs w:val="28"/>
          <w:lang w:eastAsia="ru-RU"/>
        </w:rPr>
        <w:t xml:space="preserve"> %</w:t>
      </w:r>
      <w:r w:rsidR="001A5B42" w:rsidRPr="00B3450B">
        <w:rPr>
          <w:rFonts w:ascii="Times New Roman" w:hAnsi="Times New Roman"/>
          <w:sz w:val="28"/>
          <w:szCs w:val="28"/>
          <w:lang w:eastAsia="ru-RU"/>
        </w:rPr>
        <w:t>.</w:t>
      </w:r>
    </w:p>
    <w:p w:rsidR="00E75A71" w:rsidRPr="00B3450B" w:rsidRDefault="00E75A71" w:rsidP="00002C02">
      <w:pPr>
        <w:spacing w:after="0" w:line="240" w:lineRule="auto"/>
        <w:ind w:firstLine="567"/>
        <w:jc w:val="both"/>
        <w:rPr>
          <w:rFonts w:ascii="Times New Roman" w:hAnsi="Times New Roman"/>
          <w:sz w:val="28"/>
          <w:szCs w:val="28"/>
          <w:lang w:eastAsia="ru-RU"/>
        </w:rPr>
      </w:pPr>
    </w:p>
    <w:p w:rsidR="00E75A71" w:rsidRPr="00B3450B" w:rsidRDefault="00E75A71" w:rsidP="00E75A71">
      <w:pPr>
        <w:spacing w:after="0" w:line="240" w:lineRule="auto"/>
        <w:ind w:firstLine="567"/>
        <w:jc w:val="both"/>
        <w:rPr>
          <w:rFonts w:ascii="Times New Roman" w:hAnsi="Times New Roman"/>
          <w:bCs/>
          <w:sz w:val="28"/>
          <w:szCs w:val="28"/>
          <w:lang w:eastAsia="ru-RU"/>
        </w:rPr>
      </w:pPr>
      <w:r w:rsidRPr="00B3450B">
        <w:rPr>
          <w:rFonts w:ascii="Times New Roman" w:hAnsi="Times New Roman"/>
          <w:sz w:val="28"/>
          <w:szCs w:val="28"/>
          <w:lang w:eastAsia="ru-RU"/>
        </w:rPr>
        <w:t xml:space="preserve">Расходы на социальную сферу составили </w:t>
      </w:r>
      <w:r w:rsidR="0068144C">
        <w:rPr>
          <w:rFonts w:ascii="Times New Roman" w:hAnsi="Times New Roman"/>
          <w:sz w:val="28"/>
          <w:szCs w:val="28"/>
          <w:lang w:eastAsia="ru-RU"/>
        </w:rPr>
        <w:t>1503,6</w:t>
      </w:r>
      <w:r w:rsidR="00AD3A0E" w:rsidRPr="00B3450B">
        <w:rPr>
          <w:rFonts w:ascii="Times New Roman" w:hAnsi="Times New Roman"/>
          <w:sz w:val="28"/>
          <w:szCs w:val="28"/>
          <w:lang w:eastAsia="ru-RU"/>
        </w:rPr>
        <w:t xml:space="preserve"> тыс. рублей</w:t>
      </w:r>
      <w:r w:rsidRPr="00B3450B">
        <w:rPr>
          <w:rFonts w:ascii="Times New Roman" w:hAnsi="Times New Roman"/>
          <w:sz w:val="28"/>
          <w:szCs w:val="28"/>
          <w:lang w:eastAsia="ru-RU"/>
        </w:rPr>
        <w:t xml:space="preserve">, или </w:t>
      </w:r>
      <w:r w:rsidR="0068144C">
        <w:rPr>
          <w:rFonts w:ascii="Times New Roman" w:hAnsi="Times New Roman"/>
          <w:sz w:val="28"/>
          <w:szCs w:val="28"/>
          <w:lang w:eastAsia="ru-RU"/>
        </w:rPr>
        <w:t>40,5</w:t>
      </w:r>
      <w:r w:rsidRPr="00B3450B">
        <w:rPr>
          <w:rFonts w:ascii="Times New Roman" w:hAnsi="Times New Roman"/>
          <w:sz w:val="28"/>
          <w:szCs w:val="28"/>
          <w:lang w:eastAsia="ru-RU"/>
        </w:rPr>
        <w:t xml:space="preserve"> % от общего объема расходов, на благоустройство – </w:t>
      </w:r>
      <w:r w:rsidR="0068144C">
        <w:rPr>
          <w:rFonts w:ascii="Times New Roman" w:hAnsi="Times New Roman"/>
          <w:sz w:val="28"/>
          <w:szCs w:val="28"/>
          <w:lang w:eastAsia="ru-RU"/>
        </w:rPr>
        <w:t>249,8</w:t>
      </w:r>
      <w:r w:rsidRPr="00B3450B">
        <w:rPr>
          <w:rFonts w:ascii="Times New Roman" w:hAnsi="Times New Roman"/>
          <w:sz w:val="28"/>
          <w:szCs w:val="28"/>
          <w:lang w:eastAsia="ru-RU"/>
        </w:rPr>
        <w:t xml:space="preserve"> тыс. рублей, или </w:t>
      </w:r>
      <w:r w:rsidR="0068144C">
        <w:rPr>
          <w:rFonts w:ascii="Times New Roman" w:hAnsi="Times New Roman"/>
          <w:sz w:val="28"/>
          <w:szCs w:val="28"/>
          <w:lang w:eastAsia="ru-RU"/>
        </w:rPr>
        <w:t>6,7</w:t>
      </w:r>
      <w:r w:rsidRPr="00B3450B">
        <w:rPr>
          <w:rFonts w:ascii="Times New Roman" w:hAnsi="Times New Roman"/>
          <w:sz w:val="28"/>
          <w:szCs w:val="28"/>
          <w:lang w:eastAsia="ru-RU"/>
        </w:rPr>
        <w:t xml:space="preserve"> % от общего объеме расходов. </w:t>
      </w:r>
    </w:p>
    <w:p w:rsidR="006D214A" w:rsidRPr="00B3450B" w:rsidRDefault="006D214A" w:rsidP="00E1603C">
      <w:pPr>
        <w:spacing w:after="0"/>
        <w:jc w:val="both"/>
        <w:rPr>
          <w:rFonts w:ascii="Times New Roman" w:hAnsi="Times New Roman"/>
          <w:sz w:val="28"/>
          <w:szCs w:val="28"/>
        </w:rPr>
      </w:pPr>
    </w:p>
    <w:p w:rsidR="00957984" w:rsidRDefault="00F613CF" w:rsidP="00F613CF">
      <w:pPr>
        <w:spacing w:after="0"/>
        <w:jc w:val="both"/>
        <w:rPr>
          <w:rFonts w:ascii="Times New Roman" w:hAnsi="Times New Roman"/>
          <w:sz w:val="28"/>
          <w:szCs w:val="28"/>
        </w:rPr>
      </w:pPr>
      <w:r w:rsidRPr="00B3450B">
        <w:rPr>
          <w:rFonts w:ascii="Times New Roman" w:hAnsi="Times New Roman"/>
          <w:sz w:val="28"/>
          <w:szCs w:val="28"/>
        </w:rPr>
        <w:t xml:space="preserve">         По сравнению с аналогичным периодом </w:t>
      </w:r>
      <w:r w:rsidR="000A0E8A" w:rsidRPr="00B3450B">
        <w:rPr>
          <w:rFonts w:ascii="Times New Roman" w:hAnsi="Times New Roman"/>
          <w:sz w:val="28"/>
          <w:szCs w:val="28"/>
        </w:rPr>
        <w:t>2019</w:t>
      </w:r>
      <w:r w:rsidRPr="00B3450B">
        <w:rPr>
          <w:rFonts w:ascii="Times New Roman" w:hAnsi="Times New Roman"/>
          <w:sz w:val="28"/>
          <w:szCs w:val="28"/>
        </w:rPr>
        <w:t xml:space="preserve"> года объем расходов бюджета поселения </w:t>
      </w:r>
      <w:r w:rsidR="0068144C">
        <w:rPr>
          <w:rFonts w:ascii="Times New Roman" w:hAnsi="Times New Roman"/>
          <w:sz w:val="28"/>
          <w:szCs w:val="28"/>
        </w:rPr>
        <w:t xml:space="preserve">уменьшился </w:t>
      </w:r>
      <w:r w:rsidRPr="00B3450B">
        <w:rPr>
          <w:rFonts w:ascii="Times New Roman" w:hAnsi="Times New Roman"/>
          <w:sz w:val="28"/>
          <w:szCs w:val="28"/>
        </w:rPr>
        <w:t xml:space="preserve">на </w:t>
      </w:r>
      <w:r w:rsidR="0068144C">
        <w:rPr>
          <w:rFonts w:ascii="Times New Roman" w:hAnsi="Times New Roman"/>
          <w:sz w:val="28"/>
          <w:szCs w:val="28"/>
        </w:rPr>
        <w:t>137,7</w:t>
      </w:r>
      <w:r w:rsidRPr="00B3450B">
        <w:rPr>
          <w:rFonts w:ascii="Times New Roman" w:hAnsi="Times New Roman"/>
          <w:sz w:val="28"/>
          <w:szCs w:val="28"/>
        </w:rPr>
        <w:t xml:space="preserve"> тыс. рублей, или на </w:t>
      </w:r>
      <w:r w:rsidR="0068144C">
        <w:rPr>
          <w:rFonts w:ascii="Times New Roman" w:hAnsi="Times New Roman"/>
          <w:sz w:val="28"/>
          <w:szCs w:val="28"/>
        </w:rPr>
        <w:t xml:space="preserve">3,6 </w:t>
      </w:r>
      <w:r w:rsidR="00CD4AD8">
        <w:rPr>
          <w:rFonts w:ascii="Times New Roman" w:hAnsi="Times New Roman"/>
          <w:sz w:val="28"/>
          <w:szCs w:val="28"/>
        </w:rPr>
        <w:t>%, что обусловлено у</w:t>
      </w:r>
      <w:r w:rsidR="0068144C">
        <w:rPr>
          <w:rFonts w:ascii="Times New Roman" w:hAnsi="Times New Roman"/>
          <w:sz w:val="28"/>
          <w:szCs w:val="28"/>
        </w:rPr>
        <w:t xml:space="preserve">меньшением </w:t>
      </w:r>
      <w:r w:rsidR="00CD4AD8">
        <w:rPr>
          <w:rFonts w:ascii="Times New Roman" w:hAnsi="Times New Roman"/>
          <w:sz w:val="28"/>
          <w:szCs w:val="28"/>
        </w:rPr>
        <w:t xml:space="preserve">доходной базы.   </w:t>
      </w:r>
    </w:p>
    <w:p w:rsidR="00346B4F" w:rsidRPr="00B3450B" w:rsidRDefault="00346B4F" w:rsidP="00F613CF">
      <w:pPr>
        <w:spacing w:after="0"/>
        <w:jc w:val="both"/>
        <w:rPr>
          <w:rFonts w:ascii="Times New Roman" w:hAnsi="Times New Roman"/>
          <w:sz w:val="28"/>
          <w:szCs w:val="28"/>
        </w:rPr>
      </w:pPr>
      <w:r>
        <w:rPr>
          <w:rFonts w:ascii="Times New Roman" w:hAnsi="Times New Roman"/>
          <w:sz w:val="28"/>
          <w:szCs w:val="28"/>
        </w:rPr>
        <w:t xml:space="preserve">       </w:t>
      </w:r>
      <w:r w:rsidR="004F229C">
        <w:rPr>
          <w:rFonts w:ascii="Times New Roman" w:hAnsi="Times New Roman"/>
          <w:sz w:val="28"/>
          <w:szCs w:val="28"/>
        </w:rPr>
        <w:t xml:space="preserve"> </w:t>
      </w:r>
      <w:r>
        <w:rPr>
          <w:rFonts w:ascii="Times New Roman" w:hAnsi="Times New Roman"/>
          <w:sz w:val="28"/>
          <w:szCs w:val="28"/>
        </w:rPr>
        <w:t xml:space="preserve"> </w:t>
      </w:r>
    </w:p>
    <w:p w:rsidR="00F613CF" w:rsidRDefault="00F613CF" w:rsidP="00E1603C">
      <w:pPr>
        <w:spacing w:after="0"/>
        <w:jc w:val="both"/>
        <w:rPr>
          <w:rFonts w:ascii="Times New Roman" w:hAnsi="Times New Roman"/>
        </w:rPr>
      </w:pPr>
      <w:r w:rsidRPr="00F613CF">
        <w:rPr>
          <w:rFonts w:ascii="Times New Roman" w:hAnsi="Times New Roman"/>
          <w:sz w:val="24"/>
          <w:szCs w:val="24"/>
        </w:rPr>
        <w:t xml:space="preserve"> </w:t>
      </w:r>
    </w:p>
    <w:p w:rsidR="000C5381" w:rsidRPr="00B3450B" w:rsidRDefault="00314AB4" w:rsidP="00314AB4">
      <w:pPr>
        <w:spacing w:after="0" w:line="240" w:lineRule="auto"/>
        <w:ind w:left="808" w:right="23"/>
        <w:jc w:val="center"/>
        <w:rPr>
          <w:rFonts w:ascii="Times New Roman" w:hAnsi="Times New Roman"/>
          <w:b/>
          <w:bCs/>
          <w:sz w:val="28"/>
          <w:szCs w:val="28"/>
          <w:lang w:eastAsia="ru-RU"/>
        </w:rPr>
      </w:pPr>
      <w:r w:rsidRPr="00B3450B">
        <w:rPr>
          <w:rFonts w:ascii="Times New Roman" w:hAnsi="Times New Roman"/>
          <w:b/>
          <w:bCs/>
          <w:sz w:val="28"/>
          <w:szCs w:val="28"/>
          <w:lang w:eastAsia="ru-RU"/>
        </w:rPr>
        <w:t xml:space="preserve">4.  </w:t>
      </w:r>
      <w:r w:rsidR="000C5381" w:rsidRPr="00B3450B">
        <w:rPr>
          <w:rFonts w:ascii="Times New Roman" w:hAnsi="Times New Roman"/>
          <w:b/>
          <w:bCs/>
          <w:sz w:val="28"/>
          <w:szCs w:val="28"/>
          <w:lang w:eastAsia="ru-RU"/>
        </w:rPr>
        <w:t>Дефицит бюджета поселения.</w:t>
      </w:r>
    </w:p>
    <w:p w:rsidR="00F613CF" w:rsidRPr="00B3450B" w:rsidRDefault="00F613CF" w:rsidP="00314AB4">
      <w:pPr>
        <w:spacing w:after="0" w:line="240" w:lineRule="auto"/>
        <w:ind w:left="808" w:right="23"/>
        <w:jc w:val="center"/>
        <w:rPr>
          <w:rFonts w:ascii="Times New Roman" w:hAnsi="Times New Roman"/>
          <w:b/>
          <w:bCs/>
          <w:sz w:val="28"/>
          <w:szCs w:val="28"/>
          <w:lang w:eastAsia="ru-RU"/>
        </w:rPr>
      </w:pPr>
    </w:p>
    <w:p w:rsidR="00CD4AD8" w:rsidRPr="00CD4AD8" w:rsidRDefault="00CD4AD8" w:rsidP="00CD4AD8">
      <w:pPr>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006D214A" w:rsidRPr="00B3450B">
        <w:rPr>
          <w:rFonts w:ascii="Times New Roman" w:hAnsi="Times New Roman"/>
          <w:sz w:val="28"/>
          <w:szCs w:val="28"/>
          <w:lang w:eastAsia="ru-RU"/>
        </w:rPr>
        <w:t xml:space="preserve">Решением Совета сельского поселения </w:t>
      </w:r>
      <w:r w:rsidR="00275F99" w:rsidRPr="00B3450B">
        <w:rPr>
          <w:rFonts w:ascii="Times New Roman" w:hAnsi="Times New Roman"/>
          <w:sz w:val="28"/>
          <w:szCs w:val="28"/>
          <w:lang w:eastAsia="ru-RU"/>
        </w:rPr>
        <w:t>Алмозерское</w:t>
      </w:r>
      <w:r w:rsidR="006D214A" w:rsidRPr="00B3450B">
        <w:rPr>
          <w:rFonts w:ascii="Times New Roman" w:hAnsi="Times New Roman"/>
          <w:sz w:val="28"/>
          <w:szCs w:val="28"/>
          <w:lang w:eastAsia="ru-RU"/>
        </w:rPr>
        <w:t xml:space="preserve"> от </w:t>
      </w:r>
      <w:r w:rsidR="00E75A71" w:rsidRPr="00B3450B">
        <w:rPr>
          <w:rFonts w:ascii="Times New Roman" w:hAnsi="Times New Roman"/>
          <w:sz w:val="28"/>
          <w:szCs w:val="28"/>
          <w:lang w:eastAsia="ru-RU"/>
        </w:rPr>
        <w:t>09</w:t>
      </w:r>
      <w:r w:rsidR="006D214A" w:rsidRPr="00B3450B">
        <w:rPr>
          <w:rFonts w:ascii="Times New Roman" w:hAnsi="Times New Roman"/>
          <w:sz w:val="28"/>
          <w:szCs w:val="28"/>
          <w:lang w:eastAsia="ru-RU"/>
        </w:rPr>
        <w:t>.12.</w:t>
      </w:r>
      <w:r w:rsidR="000A0E8A" w:rsidRPr="00B3450B">
        <w:rPr>
          <w:rFonts w:ascii="Times New Roman" w:hAnsi="Times New Roman"/>
          <w:sz w:val="28"/>
          <w:szCs w:val="28"/>
          <w:lang w:eastAsia="ru-RU"/>
        </w:rPr>
        <w:t>2019</w:t>
      </w:r>
      <w:r w:rsidR="006D214A" w:rsidRPr="00B3450B">
        <w:rPr>
          <w:rFonts w:ascii="Times New Roman" w:hAnsi="Times New Roman"/>
          <w:sz w:val="28"/>
          <w:szCs w:val="28"/>
          <w:lang w:eastAsia="ru-RU"/>
        </w:rPr>
        <w:t xml:space="preserve"> г. № </w:t>
      </w:r>
      <w:r w:rsidR="00E75A71" w:rsidRPr="00B3450B">
        <w:rPr>
          <w:rFonts w:ascii="Times New Roman" w:hAnsi="Times New Roman"/>
          <w:sz w:val="28"/>
          <w:szCs w:val="28"/>
          <w:lang w:eastAsia="ru-RU"/>
        </w:rPr>
        <w:t>109</w:t>
      </w:r>
      <w:r w:rsidR="00F613CF" w:rsidRPr="00B3450B">
        <w:rPr>
          <w:rFonts w:ascii="Times New Roman" w:hAnsi="Times New Roman"/>
          <w:sz w:val="28"/>
          <w:szCs w:val="28"/>
          <w:lang w:eastAsia="ru-RU"/>
        </w:rPr>
        <w:t xml:space="preserve"> </w:t>
      </w:r>
      <w:r w:rsidR="006D214A" w:rsidRPr="00B3450B">
        <w:rPr>
          <w:rFonts w:ascii="Times New Roman" w:hAnsi="Times New Roman"/>
          <w:sz w:val="28"/>
          <w:szCs w:val="28"/>
          <w:lang w:eastAsia="ru-RU"/>
        </w:rPr>
        <w:t xml:space="preserve">«О бюджете сельского поселения </w:t>
      </w:r>
      <w:r w:rsidR="00275F99" w:rsidRPr="00B3450B">
        <w:rPr>
          <w:rFonts w:ascii="Times New Roman" w:hAnsi="Times New Roman"/>
          <w:sz w:val="28"/>
          <w:szCs w:val="28"/>
          <w:lang w:eastAsia="ru-RU"/>
        </w:rPr>
        <w:t>Алмозерское</w:t>
      </w:r>
      <w:r w:rsidR="006D214A" w:rsidRPr="00B3450B">
        <w:rPr>
          <w:rFonts w:ascii="Times New Roman" w:hAnsi="Times New Roman"/>
          <w:sz w:val="28"/>
          <w:szCs w:val="28"/>
          <w:lang w:eastAsia="ru-RU"/>
        </w:rPr>
        <w:t xml:space="preserve"> на </w:t>
      </w:r>
      <w:r w:rsidR="000A0E8A" w:rsidRPr="00B3450B">
        <w:rPr>
          <w:rFonts w:ascii="Times New Roman" w:hAnsi="Times New Roman"/>
          <w:sz w:val="28"/>
          <w:szCs w:val="28"/>
          <w:lang w:eastAsia="ru-RU"/>
        </w:rPr>
        <w:t>2020</w:t>
      </w:r>
      <w:r w:rsidR="006D214A" w:rsidRPr="00B3450B">
        <w:rPr>
          <w:rFonts w:ascii="Times New Roman" w:hAnsi="Times New Roman"/>
          <w:sz w:val="28"/>
          <w:szCs w:val="28"/>
          <w:lang w:eastAsia="ru-RU"/>
        </w:rPr>
        <w:t xml:space="preserve"> год и плановый период 20</w:t>
      </w:r>
      <w:r w:rsidR="00F613CF" w:rsidRPr="00B3450B">
        <w:rPr>
          <w:rFonts w:ascii="Times New Roman" w:hAnsi="Times New Roman"/>
          <w:sz w:val="28"/>
          <w:szCs w:val="28"/>
          <w:lang w:eastAsia="ru-RU"/>
        </w:rPr>
        <w:t>2</w:t>
      </w:r>
      <w:r w:rsidR="00E75A71" w:rsidRPr="00B3450B">
        <w:rPr>
          <w:rFonts w:ascii="Times New Roman" w:hAnsi="Times New Roman"/>
          <w:sz w:val="28"/>
          <w:szCs w:val="28"/>
          <w:lang w:eastAsia="ru-RU"/>
        </w:rPr>
        <w:t>1</w:t>
      </w:r>
      <w:r w:rsidR="006D214A" w:rsidRPr="00B3450B">
        <w:rPr>
          <w:rFonts w:ascii="Times New Roman" w:hAnsi="Times New Roman"/>
          <w:sz w:val="28"/>
          <w:szCs w:val="28"/>
          <w:lang w:eastAsia="ru-RU"/>
        </w:rPr>
        <w:t xml:space="preserve"> и 202</w:t>
      </w:r>
      <w:r w:rsidR="00E75A71" w:rsidRPr="00B3450B">
        <w:rPr>
          <w:rFonts w:ascii="Times New Roman" w:hAnsi="Times New Roman"/>
          <w:sz w:val="28"/>
          <w:szCs w:val="28"/>
          <w:lang w:eastAsia="ru-RU"/>
        </w:rPr>
        <w:t>2</w:t>
      </w:r>
      <w:r w:rsidR="006D214A" w:rsidRPr="00B3450B">
        <w:rPr>
          <w:rFonts w:ascii="Times New Roman" w:hAnsi="Times New Roman"/>
          <w:sz w:val="28"/>
          <w:szCs w:val="28"/>
          <w:lang w:eastAsia="ru-RU"/>
        </w:rPr>
        <w:t xml:space="preserve"> годов» бюджет на </w:t>
      </w:r>
      <w:r w:rsidR="000A0E8A" w:rsidRPr="00B3450B">
        <w:rPr>
          <w:rFonts w:ascii="Times New Roman" w:hAnsi="Times New Roman"/>
          <w:sz w:val="28"/>
          <w:szCs w:val="28"/>
          <w:lang w:eastAsia="ru-RU"/>
        </w:rPr>
        <w:t>2020</w:t>
      </w:r>
      <w:r w:rsidR="006D214A" w:rsidRPr="00B3450B">
        <w:rPr>
          <w:rFonts w:ascii="Times New Roman" w:hAnsi="Times New Roman"/>
          <w:sz w:val="28"/>
          <w:szCs w:val="28"/>
          <w:lang w:eastAsia="ru-RU"/>
        </w:rPr>
        <w:t xml:space="preserve"> год утвержден бездефицитный.</w:t>
      </w:r>
      <w:r w:rsidR="00F613CF" w:rsidRPr="00B3450B">
        <w:rPr>
          <w:rFonts w:ascii="Times New Roman" w:hAnsi="Times New Roman"/>
          <w:sz w:val="28"/>
          <w:szCs w:val="28"/>
          <w:lang w:eastAsia="ru-RU"/>
        </w:rPr>
        <w:t xml:space="preserve"> В результате внесенных изменений в плановые показатели по доходам и расходам </w:t>
      </w:r>
      <w:r>
        <w:rPr>
          <w:rFonts w:ascii="Times New Roman" w:hAnsi="Times New Roman"/>
          <w:sz w:val="28"/>
          <w:szCs w:val="28"/>
          <w:lang w:eastAsia="ru-RU"/>
        </w:rPr>
        <w:t xml:space="preserve">утвержден дефицит </w:t>
      </w:r>
      <w:r w:rsidR="00E75A71" w:rsidRPr="00B3450B">
        <w:rPr>
          <w:rFonts w:ascii="Times New Roman" w:hAnsi="Times New Roman"/>
          <w:sz w:val="28"/>
          <w:szCs w:val="28"/>
          <w:lang w:eastAsia="ru-RU"/>
        </w:rPr>
        <w:t>бюджет</w:t>
      </w:r>
      <w:r>
        <w:rPr>
          <w:rFonts w:ascii="Times New Roman" w:hAnsi="Times New Roman"/>
          <w:sz w:val="28"/>
          <w:szCs w:val="28"/>
          <w:lang w:eastAsia="ru-RU"/>
        </w:rPr>
        <w:t xml:space="preserve">а в объеме 153,5 тыс. рублей. </w:t>
      </w:r>
      <w:r w:rsidR="00F613CF" w:rsidRPr="00B3450B">
        <w:rPr>
          <w:rFonts w:ascii="Times New Roman" w:hAnsi="Times New Roman"/>
          <w:sz w:val="28"/>
          <w:szCs w:val="28"/>
          <w:lang w:eastAsia="ru-RU"/>
        </w:rPr>
        <w:t xml:space="preserve"> </w:t>
      </w:r>
      <w:r w:rsidRPr="00CD4AD8">
        <w:rPr>
          <w:rFonts w:ascii="Times New Roman" w:hAnsi="Times New Roman"/>
          <w:sz w:val="28"/>
          <w:szCs w:val="28"/>
        </w:rPr>
        <w:t>Размер дефицита соответствует нормам статьи 92.1 Бюджетного кодекса Российской Федерации.</w:t>
      </w:r>
    </w:p>
    <w:p w:rsidR="00D64849" w:rsidRPr="00B3450B" w:rsidRDefault="006D214A" w:rsidP="00002C02">
      <w:pPr>
        <w:spacing w:after="0"/>
        <w:jc w:val="both"/>
        <w:rPr>
          <w:rFonts w:ascii="Times New Roman" w:hAnsi="Times New Roman"/>
          <w:sz w:val="28"/>
          <w:szCs w:val="28"/>
        </w:rPr>
      </w:pPr>
      <w:r w:rsidRPr="00B3450B">
        <w:rPr>
          <w:rFonts w:ascii="Times New Roman" w:hAnsi="Times New Roman"/>
          <w:sz w:val="28"/>
          <w:szCs w:val="28"/>
          <w:lang w:eastAsia="ru-RU"/>
        </w:rPr>
        <w:t xml:space="preserve">        По итогам </w:t>
      </w:r>
      <w:r w:rsidR="005C49DF">
        <w:rPr>
          <w:rFonts w:ascii="Times New Roman" w:hAnsi="Times New Roman"/>
          <w:sz w:val="28"/>
          <w:szCs w:val="28"/>
          <w:lang w:eastAsia="ru-RU"/>
        </w:rPr>
        <w:t xml:space="preserve">исполнения бюджета за 9 месяцев </w:t>
      </w:r>
      <w:r w:rsidR="000A0E8A" w:rsidRPr="00B3450B">
        <w:rPr>
          <w:rFonts w:ascii="Times New Roman" w:hAnsi="Times New Roman"/>
          <w:sz w:val="28"/>
          <w:szCs w:val="28"/>
          <w:lang w:eastAsia="ru-RU"/>
        </w:rPr>
        <w:t>2020</w:t>
      </w:r>
      <w:r w:rsidRPr="00B3450B">
        <w:rPr>
          <w:rFonts w:ascii="Times New Roman" w:hAnsi="Times New Roman"/>
          <w:sz w:val="28"/>
          <w:szCs w:val="28"/>
          <w:lang w:eastAsia="ru-RU"/>
        </w:rPr>
        <w:t xml:space="preserve"> года сложился </w:t>
      </w:r>
      <w:r w:rsidR="00E75A71" w:rsidRPr="00B3450B">
        <w:rPr>
          <w:rFonts w:ascii="Times New Roman" w:hAnsi="Times New Roman"/>
          <w:sz w:val="28"/>
          <w:szCs w:val="28"/>
          <w:lang w:eastAsia="ru-RU"/>
        </w:rPr>
        <w:t>профицит</w:t>
      </w:r>
      <w:r w:rsidRPr="00B3450B">
        <w:rPr>
          <w:rFonts w:ascii="Times New Roman" w:hAnsi="Times New Roman"/>
          <w:sz w:val="28"/>
          <w:szCs w:val="28"/>
          <w:lang w:eastAsia="ru-RU"/>
        </w:rPr>
        <w:t xml:space="preserve"> бюджета в объёме </w:t>
      </w:r>
      <w:r w:rsidR="005C49DF">
        <w:rPr>
          <w:rFonts w:ascii="Times New Roman" w:hAnsi="Times New Roman"/>
          <w:sz w:val="28"/>
          <w:szCs w:val="28"/>
          <w:lang w:eastAsia="ru-RU"/>
        </w:rPr>
        <w:t>344,4</w:t>
      </w:r>
      <w:r w:rsidR="00002C02" w:rsidRPr="00B3450B">
        <w:rPr>
          <w:rFonts w:ascii="Times New Roman" w:hAnsi="Times New Roman"/>
          <w:sz w:val="28"/>
          <w:szCs w:val="28"/>
          <w:lang w:eastAsia="ru-RU"/>
        </w:rPr>
        <w:t xml:space="preserve"> т</w:t>
      </w:r>
      <w:r w:rsidRPr="00B3450B">
        <w:rPr>
          <w:rFonts w:ascii="Times New Roman" w:hAnsi="Times New Roman"/>
          <w:sz w:val="28"/>
          <w:szCs w:val="28"/>
          <w:lang w:eastAsia="ru-RU"/>
        </w:rPr>
        <w:t>ыс. рублей</w:t>
      </w:r>
      <w:r w:rsidR="00DB2204" w:rsidRPr="00B3450B">
        <w:rPr>
          <w:rFonts w:ascii="Times New Roman" w:hAnsi="Times New Roman"/>
          <w:sz w:val="28"/>
          <w:szCs w:val="28"/>
          <w:lang w:eastAsia="ru-RU"/>
        </w:rPr>
        <w:t xml:space="preserve">. </w:t>
      </w:r>
    </w:p>
    <w:p w:rsidR="00002C02" w:rsidRDefault="00002C02" w:rsidP="008D25C8">
      <w:pPr>
        <w:spacing w:after="0"/>
        <w:jc w:val="both"/>
        <w:rPr>
          <w:rFonts w:ascii="Times New Roman" w:hAnsi="Times New Roman"/>
          <w:b/>
          <w:sz w:val="24"/>
          <w:szCs w:val="24"/>
        </w:rPr>
      </w:pPr>
    </w:p>
    <w:p w:rsidR="00B3450B" w:rsidRDefault="00B3450B" w:rsidP="005C49DF">
      <w:pPr>
        <w:tabs>
          <w:tab w:val="left" w:pos="567"/>
        </w:tabs>
        <w:spacing w:after="0"/>
        <w:jc w:val="both"/>
        <w:rPr>
          <w:rFonts w:ascii="Times New Roman" w:hAnsi="Times New Roman"/>
          <w:b/>
          <w:sz w:val="24"/>
          <w:szCs w:val="24"/>
        </w:rPr>
      </w:pPr>
    </w:p>
    <w:p w:rsidR="005C49DF" w:rsidRPr="00195FF6" w:rsidRDefault="005C49DF" w:rsidP="005C49DF">
      <w:pPr>
        <w:spacing w:after="0" w:line="240" w:lineRule="auto"/>
        <w:jc w:val="center"/>
        <w:rPr>
          <w:rFonts w:ascii="Times New Roman" w:hAnsi="Times New Roman"/>
          <w:b/>
          <w:bCs/>
          <w:sz w:val="28"/>
          <w:szCs w:val="28"/>
        </w:rPr>
      </w:pPr>
      <w:r w:rsidRPr="00195FF6">
        <w:rPr>
          <w:rFonts w:ascii="Times New Roman" w:hAnsi="Times New Roman"/>
          <w:b/>
          <w:bCs/>
          <w:sz w:val="28"/>
          <w:szCs w:val="28"/>
        </w:rPr>
        <w:t>5. Задолженность бюджета</w:t>
      </w:r>
    </w:p>
    <w:p w:rsidR="005C49DF" w:rsidRDefault="005C49DF" w:rsidP="005C49DF">
      <w:pPr>
        <w:spacing w:after="0" w:line="240" w:lineRule="auto"/>
        <w:jc w:val="both"/>
        <w:rPr>
          <w:rFonts w:ascii="Times New Roman" w:hAnsi="Times New Roman"/>
          <w:bCs/>
          <w:sz w:val="28"/>
          <w:szCs w:val="28"/>
        </w:rPr>
      </w:pPr>
      <w:r w:rsidRPr="00195FF6">
        <w:rPr>
          <w:rFonts w:ascii="Times New Roman" w:hAnsi="Times New Roman"/>
          <w:bCs/>
          <w:sz w:val="28"/>
          <w:szCs w:val="28"/>
        </w:rPr>
        <w:t xml:space="preserve">          </w:t>
      </w:r>
    </w:p>
    <w:p w:rsidR="005C49DF" w:rsidRDefault="005C49DF" w:rsidP="005C49DF">
      <w:pPr>
        <w:tabs>
          <w:tab w:val="left" w:pos="567"/>
        </w:tabs>
        <w:spacing w:after="0"/>
        <w:jc w:val="both"/>
        <w:rPr>
          <w:rFonts w:ascii="Times New Roman" w:hAnsi="Times New Roman"/>
          <w:bCs/>
          <w:sz w:val="28"/>
          <w:szCs w:val="28"/>
        </w:rPr>
      </w:pPr>
      <w:r w:rsidRPr="008A2A4A">
        <w:rPr>
          <w:rFonts w:ascii="Times New Roman" w:hAnsi="Times New Roman"/>
          <w:bCs/>
        </w:rPr>
        <w:t xml:space="preserve">           </w:t>
      </w:r>
      <w:r w:rsidRPr="008A2A4A">
        <w:rPr>
          <w:rFonts w:ascii="Times New Roman" w:hAnsi="Times New Roman"/>
          <w:sz w:val="28"/>
          <w:szCs w:val="28"/>
        </w:rPr>
        <w:t>Состояние дебиторской задолженности на 01.10.2020 года характеризуется следующими данными:</w:t>
      </w:r>
    </w:p>
    <w:tbl>
      <w:tblPr>
        <w:tblW w:w="9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9"/>
        <w:gridCol w:w="2265"/>
        <w:gridCol w:w="1702"/>
        <w:gridCol w:w="1764"/>
      </w:tblGrid>
      <w:tr w:rsidR="005C49DF" w:rsidRPr="00D675B4" w:rsidTr="007607C8">
        <w:trPr>
          <w:trHeight w:val="300"/>
        </w:trPr>
        <w:tc>
          <w:tcPr>
            <w:tcW w:w="3589" w:type="dxa"/>
            <w:vMerge w:val="restart"/>
            <w:shd w:val="clear" w:color="auto" w:fill="auto"/>
            <w:hideMark/>
          </w:tcPr>
          <w:p w:rsidR="005C49DF" w:rsidRPr="00D675B4" w:rsidRDefault="005C49DF" w:rsidP="007607C8">
            <w:pPr>
              <w:spacing w:after="0" w:line="240" w:lineRule="auto"/>
              <w:jc w:val="both"/>
              <w:rPr>
                <w:rFonts w:ascii="Times New Roman" w:hAnsi="Times New Roman"/>
                <w:b/>
                <w:bCs/>
              </w:rPr>
            </w:pPr>
            <w:r w:rsidRPr="00D675B4">
              <w:rPr>
                <w:rFonts w:ascii="Times New Roman" w:hAnsi="Times New Roman"/>
                <w:b/>
                <w:bCs/>
              </w:rPr>
              <w:t xml:space="preserve">Счет </w:t>
            </w:r>
          </w:p>
        </w:tc>
        <w:tc>
          <w:tcPr>
            <w:tcW w:w="2265" w:type="dxa"/>
            <w:vMerge w:val="restart"/>
            <w:shd w:val="clear" w:color="auto" w:fill="auto"/>
            <w:hideMark/>
          </w:tcPr>
          <w:p w:rsidR="005C49DF" w:rsidRPr="00D675B4" w:rsidRDefault="005C49DF" w:rsidP="007607C8">
            <w:pPr>
              <w:spacing w:after="0" w:line="240" w:lineRule="auto"/>
              <w:jc w:val="both"/>
              <w:rPr>
                <w:rFonts w:ascii="Times New Roman" w:hAnsi="Times New Roman"/>
                <w:b/>
                <w:bCs/>
              </w:rPr>
            </w:pPr>
            <w:r w:rsidRPr="00D675B4">
              <w:rPr>
                <w:rFonts w:ascii="Times New Roman" w:hAnsi="Times New Roman"/>
                <w:b/>
                <w:bCs/>
              </w:rPr>
              <w:t>Дебиторская задолженность на 01.01.2020 г.</w:t>
            </w:r>
          </w:p>
        </w:tc>
        <w:tc>
          <w:tcPr>
            <w:tcW w:w="1702" w:type="dxa"/>
            <w:vMerge w:val="restart"/>
            <w:shd w:val="clear" w:color="auto" w:fill="auto"/>
            <w:hideMark/>
          </w:tcPr>
          <w:p w:rsidR="005C49DF" w:rsidRPr="00D675B4" w:rsidRDefault="005C49DF" w:rsidP="007607C8">
            <w:pPr>
              <w:spacing w:after="0" w:line="240" w:lineRule="auto"/>
              <w:jc w:val="both"/>
              <w:rPr>
                <w:rFonts w:ascii="Times New Roman" w:hAnsi="Times New Roman"/>
                <w:b/>
                <w:bCs/>
              </w:rPr>
            </w:pPr>
            <w:r w:rsidRPr="00D675B4">
              <w:rPr>
                <w:rFonts w:ascii="Times New Roman" w:hAnsi="Times New Roman"/>
                <w:b/>
                <w:bCs/>
              </w:rPr>
              <w:t>Дебиторская задолженность на 01.10.2020 г.</w:t>
            </w:r>
          </w:p>
        </w:tc>
        <w:tc>
          <w:tcPr>
            <w:tcW w:w="1764" w:type="dxa"/>
            <w:vMerge w:val="restart"/>
            <w:shd w:val="clear" w:color="auto" w:fill="auto"/>
            <w:hideMark/>
          </w:tcPr>
          <w:p w:rsidR="005C49DF" w:rsidRPr="00D675B4" w:rsidRDefault="005C49DF" w:rsidP="007607C8">
            <w:pPr>
              <w:spacing w:after="0" w:line="240" w:lineRule="auto"/>
              <w:jc w:val="both"/>
              <w:rPr>
                <w:rFonts w:ascii="Times New Roman" w:hAnsi="Times New Roman"/>
                <w:b/>
                <w:bCs/>
              </w:rPr>
            </w:pPr>
            <w:r w:rsidRPr="00D675B4">
              <w:rPr>
                <w:rFonts w:ascii="Times New Roman" w:hAnsi="Times New Roman"/>
                <w:b/>
                <w:bCs/>
              </w:rPr>
              <w:t>Увеличение + Уменьшение- дебиторской задолженности на 01.10.2020</w:t>
            </w:r>
          </w:p>
        </w:tc>
      </w:tr>
      <w:tr w:rsidR="005C49DF" w:rsidRPr="00D675B4" w:rsidTr="007607C8">
        <w:trPr>
          <w:trHeight w:val="923"/>
        </w:trPr>
        <w:tc>
          <w:tcPr>
            <w:tcW w:w="3589" w:type="dxa"/>
            <w:vMerge/>
            <w:shd w:val="clear" w:color="auto" w:fill="auto"/>
            <w:hideMark/>
          </w:tcPr>
          <w:p w:rsidR="005C49DF" w:rsidRPr="00D675B4" w:rsidRDefault="005C49DF" w:rsidP="007607C8">
            <w:pPr>
              <w:spacing w:after="0" w:line="240" w:lineRule="auto"/>
              <w:jc w:val="both"/>
              <w:rPr>
                <w:rFonts w:ascii="Times New Roman" w:hAnsi="Times New Roman"/>
                <w:b/>
                <w:bCs/>
              </w:rPr>
            </w:pPr>
          </w:p>
        </w:tc>
        <w:tc>
          <w:tcPr>
            <w:tcW w:w="2265" w:type="dxa"/>
            <w:vMerge/>
            <w:shd w:val="clear" w:color="auto" w:fill="auto"/>
            <w:hideMark/>
          </w:tcPr>
          <w:p w:rsidR="005C49DF" w:rsidRPr="00D675B4" w:rsidRDefault="005C49DF" w:rsidP="007607C8">
            <w:pPr>
              <w:spacing w:after="0" w:line="240" w:lineRule="auto"/>
              <w:jc w:val="both"/>
              <w:rPr>
                <w:rFonts w:ascii="Times New Roman" w:hAnsi="Times New Roman"/>
                <w:b/>
                <w:bCs/>
              </w:rPr>
            </w:pPr>
          </w:p>
        </w:tc>
        <w:tc>
          <w:tcPr>
            <w:tcW w:w="1702" w:type="dxa"/>
            <w:vMerge/>
            <w:shd w:val="clear" w:color="auto" w:fill="auto"/>
            <w:hideMark/>
          </w:tcPr>
          <w:p w:rsidR="005C49DF" w:rsidRPr="00D675B4" w:rsidRDefault="005C49DF" w:rsidP="007607C8">
            <w:pPr>
              <w:spacing w:after="0" w:line="240" w:lineRule="auto"/>
              <w:jc w:val="both"/>
              <w:rPr>
                <w:rFonts w:ascii="Times New Roman" w:hAnsi="Times New Roman"/>
                <w:b/>
                <w:bCs/>
              </w:rPr>
            </w:pPr>
          </w:p>
        </w:tc>
        <w:tc>
          <w:tcPr>
            <w:tcW w:w="1764" w:type="dxa"/>
            <w:vMerge/>
            <w:shd w:val="clear" w:color="auto" w:fill="auto"/>
            <w:hideMark/>
          </w:tcPr>
          <w:p w:rsidR="005C49DF" w:rsidRPr="00D675B4" w:rsidRDefault="005C49DF" w:rsidP="007607C8">
            <w:pPr>
              <w:spacing w:after="0" w:line="240" w:lineRule="auto"/>
              <w:jc w:val="both"/>
              <w:rPr>
                <w:rFonts w:ascii="Times New Roman" w:hAnsi="Times New Roman"/>
                <w:b/>
                <w:bCs/>
              </w:rPr>
            </w:pPr>
          </w:p>
        </w:tc>
      </w:tr>
      <w:tr w:rsidR="005C49DF" w:rsidRPr="00D675B4" w:rsidTr="007607C8">
        <w:trPr>
          <w:trHeight w:val="242"/>
        </w:trPr>
        <w:tc>
          <w:tcPr>
            <w:tcW w:w="3589" w:type="dxa"/>
            <w:shd w:val="clear" w:color="auto" w:fill="auto"/>
            <w:hideMark/>
          </w:tcPr>
          <w:p w:rsidR="005C49DF" w:rsidRPr="00D675B4" w:rsidRDefault="005C49DF" w:rsidP="005C49DF">
            <w:pPr>
              <w:spacing w:after="0" w:line="240" w:lineRule="auto"/>
              <w:jc w:val="both"/>
              <w:rPr>
                <w:rFonts w:ascii="Times New Roman" w:hAnsi="Times New Roman"/>
                <w:b/>
                <w:bCs/>
              </w:rPr>
            </w:pPr>
            <w:r w:rsidRPr="00D675B4">
              <w:rPr>
                <w:rFonts w:ascii="Times New Roman" w:hAnsi="Times New Roman"/>
                <w:b/>
                <w:bCs/>
              </w:rPr>
              <w:t>020500000 "Расчеты по доходам"</w:t>
            </w:r>
          </w:p>
        </w:tc>
        <w:tc>
          <w:tcPr>
            <w:tcW w:w="2265" w:type="dxa"/>
            <w:shd w:val="clear" w:color="auto" w:fill="auto"/>
          </w:tcPr>
          <w:p w:rsidR="005C49DF" w:rsidRPr="005C49DF" w:rsidRDefault="005C49DF" w:rsidP="005C49DF">
            <w:pPr>
              <w:jc w:val="center"/>
              <w:rPr>
                <w:rFonts w:ascii="Times New Roman" w:hAnsi="Times New Roman"/>
                <w:sz w:val="20"/>
                <w:szCs w:val="20"/>
              </w:rPr>
            </w:pPr>
            <w:r w:rsidRPr="005C49DF">
              <w:rPr>
                <w:rFonts w:ascii="Times New Roman" w:hAnsi="Times New Roman"/>
                <w:sz w:val="20"/>
                <w:szCs w:val="20"/>
              </w:rPr>
              <w:t>1030,1</w:t>
            </w:r>
          </w:p>
        </w:tc>
        <w:tc>
          <w:tcPr>
            <w:tcW w:w="1702" w:type="dxa"/>
            <w:shd w:val="clear" w:color="auto" w:fill="auto"/>
          </w:tcPr>
          <w:p w:rsidR="005C49DF" w:rsidRPr="005C49DF" w:rsidRDefault="005C49DF" w:rsidP="005C49DF">
            <w:pPr>
              <w:jc w:val="center"/>
              <w:rPr>
                <w:rFonts w:ascii="Times New Roman" w:hAnsi="Times New Roman"/>
                <w:sz w:val="20"/>
                <w:szCs w:val="20"/>
              </w:rPr>
            </w:pPr>
            <w:r w:rsidRPr="005C49DF">
              <w:rPr>
                <w:rFonts w:ascii="Times New Roman" w:hAnsi="Times New Roman"/>
                <w:sz w:val="20"/>
                <w:szCs w:val="20"/>
              </w:rPr>
              <w:t>11031,6</w:t>
            </w:r>
          </w:p>
        </w:tc>
        <w:tc>
          <w:tcPr>
            <w:tcW w:w="1764" w:type="dxa"/>
            <w:shd w:val="clear" w:color="auto" w:fill="auto"/>
          </w:tcPr>
          <w:p w:rsidR="005C49DF" w:rsidRPr="005C49DF" w:rsidRDefault="005C49DF" w:rsidP="005C49DF">
            <w:pPr>
              <w:jc w:val="center"/>
              <w:rPr>
                <w:rFonts w:ascii="Times New Roman" w:hAnsi="Times New Roman"/>
                <w:sz w:val="20"/>
                <w:szCs w:val="20"/>
              </w:rPr>
            </w:pPr>
            <w:r w:rsidRPr="005C49DF">
              <w:rPr>
                <w:rFonts w:ascii="Times New Roman" w:hAnsi="Times New Roman"/>
                <w:sz w:val="20"/>
                <w:szCs w:val="20"/>
              </w:rPr>
              <w:t>10001,5</w:t>
            </w:r>
          </w:p>
        </w:tc>
      </w:tr>
      <w:tr w:rsidR="005C49DF" w:rsidRPr="00D675B4" w:rsidTr="007607C8">
        <w:trPr>
          <w:trHeight w:val="585"/>
        </w:trPr>
        <w:tc>
          <w:tcPr>
            <w:tcW w:w="3589" w:type="dxa"/>
            <w:shd w:val="clear" w:color="auto" w:fill="auto"/>
            <w:hideMark/>
          </w:tcPr>
          <w:p w:rsidR="005C49DF" w:rsidRPr="00D675B4" w:rsidRDefault="005C49DF" w:rsidP="005C49DF">
            <w:pPr>
              <w:spacing w:after="0" w:line="240" w:lineRule="auto"/>
              <w:jc w:val="both"/>
              <w:rPr>
                <w:rFonts w:ascii="Times New Roman" w:hAnsi="Times New Roman"/>
                <w:b/>
                <w:bCs/>
              </w:rPr>
            </w:pPr>
            <w:r w:rsidRPr="00D675B4">
              <w:rPr>
                <w:rFonts w:ascii="Times New Roman" w:hAnsi="Times New Roman"/>
                <w:b/>
                <w:bCs/>
              </w:rPr>
              <w:t xml:space="preserve">020600000 "Расчеты по выданным авансам" </w:t>
            </w:r>
          </w:p>
        </w:tc>
        <w:tc>
          <w:tcPr>
            <w:tcW w:w="2265" w:type="dxa"/>
            <w:shd w:val="clear" w:color="auto" w:fill="auto"/>
          </w:tcPr>
          <w:p w:rsidR="005C49DF" w:rsidRPr="005C49DF" w:rsidRDefault="005C49DF" w:rsidP="005C49DF">
            <w:pPr>
              <w:jc w:val="center"/>
              <w:rPr>
                <w:rFonts w:ascii="Times New Roman" w:hAnsi="Times New Roman"/>
                <w:sz w:val="20"/>
                <w:szCs w:val="20"/>
              </w:rPr>
            </w:pPr>
            <w:r w:rsidRPr="005C49DF">
              <w:rPr>
                <w:rFonts w:ascii="Times New Roman" w:hAnsi="Times New Roman"/>
                <w:sz w:val="20"/>
                <w:szCs w:val="20"/>
              </w:rPr>
              <w:t>110,5</w:t>
            </w:r>
          </w:p>
        </w:tc>
        <w:tc>
          <w:tcPr>
            <w:tcW w:w="1702" w:type="dxa"/>
            <w:shd w:val="clear" w:color="auto" w:fill="auto"/>
          </w:tcPr>
          <w:p w:rsidR="005C49DF" w:rsidRPr="005C49DF" w:rsidRDefault="005C49DF" w:rsidP="005C49DF">
            <w:pPr>
              <w:jc w:val="center"/>
              <w:rPr>
                <w:rFonts w:ascii="Times New Roman" w:hAnsi="Times New Roman"/>
                <w:sz w:val="20"/>
                <w:szCs w:val="20"/>
              </w:rPr>
            </w:pPr>
            <w:r w:rsidRPr="005C49DF">
              <w:rPr>
                <w:rFonts w:ascii="Times New Roman" w:hAnsi="Times New Roman"/>
                <w:sz w:val="20"/>
                <w:szCs w:val="20"/>
              </w:rPr>
              <w:t>996,0</w:t>
            </w:r>
          </w:p>
        </w:tc>
        <w:tc>
          <w:tcPr>
            <w:tcW w:w="1764" w:type="dxa"/>
            <w:shd w:val="clear" w:color="auto" w:fill="auto"/>
          </w:tcPr>
          <w:p w:rsidR="005C49DF" w:rsidRPr="005C49DF" w:rsidRDefault="005C49DF" w:rsidP="005C49DF">
            <w:pPr>
              <w:jc w:val="center"/>
              <w:rPr>
                <w:rFonts w:ascii="Times New Roman" w:hAnsi="Times New Roman"/>
                <w:sz w:val="20"/>
                <w:szCs w:val="20"/>
              </w:rPr>
            </w:pPr>
            <w:r w:rsidRPr="005C49DF">
              <w:rPr>
                <w:rFonts w:ascii="Times New Roman" w:hAnsi="Times New Roman"/>
                <w:sz w:val="20"/>
                <w:szCs w:val="20"/>
              </w:rPr>
              <w:t>885,5</w:t>
            </w:r>
          </w:p>
        </w:tc>
      </w:tr>
      <w:tr w:rsidR="005C49DF" w:rsidRPr="00D675B4" w:rsidTr="007607C8">
        <w:trPr>
          <w:trHeight w:val="509"/>
        </w:trPr>
        <w:tc>
          <w:tcPr>
            <w:tcW w:w="3589" w:type="dxa"/>
            <w:shd w:val="clear" w:color="auto" w:fill="auto"/>
            <w:hideMark/>
          </w:tcPr>
          <w:p w:rsidR="005C49DF" w:rsidRPr="00D675B4" w:rsidRDefault="005C49DF" w:rsidP="005C49DF">
            <w:pPr>
              <w:spacing w:after="0" w:line="240" w:lineRule="auto"/>
              <w:jc w:val="both"/>
              <w:rPr>
                <w:rFonts w:ascii="Times New Roman" w:hAnsi="Times New Roman"/>
                <w:b/>
                <w:bCs/>
              </w:rPr>
            </w:pPr>
            <w:r w:rsidRPr="00D675B4">
              <w:rPr>
                <w:rFonts w:ascii="Times New Roman" w:hAnsi="Times New Roman"/>
                <w:b/>
                <w:bCs/>
              </w:rPr>
              <w:t>020800000 "Расчеты с подотчетными лицами"</w:t>
            </w:r>
          </w:p>
        </w:tc>
        <w:tc>
          <w:tcPr>
            <w:tcW w:w="2265" w:type="dxa"/>
            <w:shd w:val="clear" w:color="auto" w:fill="auto"/>
          </w:tcPr>
          <w:p w:rsidR="005C49DF" w:rsidRPr="005C49DF" w:rsidRDefault="005C49DF" w:rsidP="005C49DF">
            <w:pPr>
              <w:jc w:val="center"/>
              <w:rPr>
                <w:rFonts w:ascii="Times New Roman" w:hAnsi="Times New Roman"/>
                <w:sz w:val="20"/>
                <w:szCs w:val="20"/>
              </w:rPr>
            </w:pPr>
            <w:r w:rsidRPr="005C49DF">
              <w:rPr>
                <w:rFonts w:ascii="Times New Roman" w:hAnsi="Times New Roman"/>
                <w:sz w:val="20"/>
                <w:szCs w:val="20"/>
              </w:rPr>
              <w:t>0,8</w:t>
            </w:r>
          </w:p>
        </w:tc>
        <w:tc>
          <w:tcPr>
            <w:tcW w:w="1702" w:type="dxa"/>
            <w:shd w:val="clear" w:color="auto" w:fill="auto"/>
          </w:tcPr>
          <w:p w:rsidR="005C49DF" w:rsidRPr="005C49DF" w:rsidRDefault="005C49DF" w:rsidP="005C49DF">
            <w:pPr>
              <w:jc w:val="center"/>
              <w:rPr>
                <w:rFonts w:ascii="Times New Roman" w:hAnsi="Times New Roman"/>
                <w:sz w:val="20"/>
                <w:szCs w:val="20"/>
              </w:rPr>
            </w:pPr>
            <w:r w:rsidRPr="005C49DF">
              <w:rPr>
                <w:rFonts w:ascii="Times New Roman" w:hAnsi="Times New Roman"/>
                <w:sz w:val="20"/>
                <w:szCs w:val="20"/>
              </w:rPr>
              <w:t>1,0</w:t>
            </w:r>
          </w:p>
        </w:tc>
        <w:tc>
          <w:tcPr>
            <w:tcW w:w="1764" w:type="dxa"/>
            <w:shd w:val="clear" w:color="auto" w:fill="auto"/>
          </w:tcPr>
          <w:p w:rsidR="005C49DF" w:rsidRPr="005C49DF" w:rsidRDefault="005C49DF" w:rsidP="005C49DF">
            <w:pPr>
              <w:jc w:val="center"/>
              <w:rPr>
                <w:rFonts w:ascii="Times New Roman" w:hAnsi="Times New Roman"/>
                <w:sz w:val="20"/>
                <w:szCs w:val="20"/>
              </w:rPr>
            </w:pPr>
            <w:r w:rsidRPr="005C49DF">
              <w:rPr>
                <w:rFonts w:ascii="Times New Roman" w:hAnsi="Times New Roman"/>
                <w:sz w:val="20"/>
                <w:szCs w:val="20"/>
              </w:rPr>
              <w:t>0,2</w:t>
            </w:r>
          </w:p>
        </w:tc>
      </w:tr>
      <w:tr w:rsidR="005C49DF" w:rsidRPr="00D675B4" w:rsidTr="007607C8">
        <w:trPr>
          <w:trHeight w:val="417"/>
        </w:trPr>
        <w:tc>
          <w:tcPr>
            <w:tcW w:w="3589" w:type="dxa"/>
            <w:shd w:val="clear" w:color="auto" w:fill="auto"/>
            <w:hideMark/>
          </w:tcPr>
          <w:p w:rsidR="005C49DF" w:rsidRPr="00D675B4" w:rsidRDefault="005C49DF" w:rsidP="005C49DF">
            <w:pPr>
              <w:spacing w:after="0" w:line="240" w:lineRule="auto"/>
              <w:jc w:val="both"/>
              <w:rPr>
                <w:rFonts w:ascii="Times New Roman" w:hAnsi="Times New Roman"/>
                <w:b/>
                <w:bCs/>
              </w:rPr>
            </w:pPr>
            <w:r w:rsidRPr="00D675B4">
              <w:rPr>
                <w:rFonts w:ascii="Times New Roman" w:hAnsi="Times New Roman"/>
                <w:b/>
                <w:bCs/>
              </w:rPr>
              <w:t>030300000 "Расчеты по платежам в бюджеты"</w:t>
            </w:r>
          </w:p>
        </w:tc>
        <w:tc>
          <w:tcPr>
            <w:tcW w:w="2265" w:type="dxa"/>
            <w:shd w:val="clear" w:color="auto" w:fill="auto"/>
          </w:tcPr>
          <w:p w:rsidR="005C49DF" w:rsidRPr="005C49DF" w:rsidRDefault="005C49DF" w:rsidP="005C49DF">
            <w:pPr>
              <w:jc w:val="center"/>
              <w:rPr>
                <w:rFonts w:ascii="Times New Roman" w:hAnsi="Times New Roman"/>
                <w:sz w:val="20"/>
                <w:szCs w:val="20"/>
              </w:rPr>
            </w:pPr>
            <w:r w:rsidRPr="005C49DF">
              <w:rPr>
                <w:rFonts w:ascii="Times New Roman" w:hAnsi="Times New Roman"/>
                <w:sz w:val="20"/>
                <w:szCs w:val="20"/>
              </w:rPr>
              <w:t>1,5</w:t>
            </w:r>
          </w:p>
        </w:tc>
        <w:tc>
          <w:tcPr>
            <w:tcW w:w="1702" w:type="dxa"/>
            <w:shd w:val="clear" w:color="auto" w:fill="auto"/>
          </w:tcPr>
          <w:p w:rsidR="005C49DF" w:rsidRPr="005C49DF" w:rsidRDefault="005C49DF" w:rsidP="005C49DF">
            <w:pPr>
              <w:jc w:val="center"/>
              <w:rPr>
                <w:rFonts w:ascii="Times New Roman" w:hAnsi="Times New Roman"/>
                <w:sz w:val="20"/>
                <w:szCs w:val="20"/>
              </w:rPr>
            </w:pPr>
            <w:r w:rsidRPr="005C49DF">
              <w:rPr>
                <w:rFonts w:ascii="Times New Roman" w:hAnsi="Times New Roman"/>
                <w:sz w:val="20"/>
                <w:szCs w:val="20"/>
              </w:rPr>
              <w:t>2,1</w:t>
            </w:r>
          </w:p>
        </w:tc>
        <w:tc>
          <w:tcPr>
            <w:tcW w:w="1764" w:type="dxa"/>
            <w:shd w:val="clear" w:color="auto" w:fill="auto"/>
          </w:tcPr>
          <w:p w:rsidR="005C49DF" w:rsidRPr="005C49DF" w:rsidRDefault="005C49DF" w:rsidP="005C49DF">
            <w:pPr>
              <w:jc w:val="center"/>
              <w:rPr>
                <w:rFonts w:ascii="Times New Roman" w:hAnsi="Times New Roman"/>
                <w:sz w:val="20"/>
                <w:szCs w:val="20"/>
              </w:rPr>
            </w:pPr>
            <w:r w:rsidRPr="005C49DF">
              <w:rPr>
                <w:rFonts w:ascii="Times New Roman" w:hAnsi="Times New Roman"/>
                <w:sz w:val="20"/>
                <w:szCs w:val="20"/>
              </w:rPr>
              <w:t>0,6</w:t>
            </w:r>
          </w:p>
        </w:tc>
      </w:tr>
      <w:tr w:rsidR="005C49DF" w:rsidRPr="00D675B4" w:rsidTr="007607C8">
        <w:trPr>
          <w:trHeight w:val="315"/>
        </w:trPr>
        <w:tc>
          <w:tcPr>
            <w:tcW w:w="3589" w:type="dxa"/>
            <w:shd w:val="clear" w:color="auto" w:fill="auto"/>
            <w:hideMark/>
          </w:tcPr>
          <w:p w:rsidR="005C49DF" w:rsidRPr="00D675B4" w:rsidRDefault="005C49DF" w:rsidP="005C49DF">
            <w:pPr>
              <w:spacing w:after="0" w:line="240" w:lineRule="auto"/>
              <w:jc w:val="both"/>
              <w:rPr>
                <w:rFonts w:ascii="Times New Roman" w:hAnsi="Times New Roman"/>
                <w:b/>
                <w:bCs/>
              </w:rPr>
            </w:pPr>
            <w:r w:rsidRPr="00D675B4">
              <w:rPr>
                <w:rFonts w:ascii="Times New Roman" w:hAnsi="Times New Roman"/>
                <w:b/>
                <w:bCs/>
              </w:rPr>
              <w:t>Итого</w:t>
            </w:r>
          </w:p>
        </w:tc>
        <w:tc>
          <w:tcPr>
            <w:tcW w:w="2265" w:type="dxa"/>
            <w:shd w:val="clear" w:color="auto" w:fill="auto"/>
          </w:tcPr>
          <w:p w:rsidR="005C49DF" w:rsidRPr="005C49DF" w:rsidRDefault="005C49DF" w:rsidP="005C49DF">
            <w:pPr>
              <w:jc w:val="center"/>
              <w:rPr>
                <w:rFonts w:ascii="Times New Roman" w:hAnsi="Times New Roman"/>
                <w:sz w:val="20"/>
                <w:szCs w:val="20"/>
              </w:rPr>
            </w:pPr>
            <w:r w:rsidRPr="005C49DF">
              <w:rPr>
                <w:rFonts w:ascii="Times New Roman" w:hAnsi="Times New Roman"/>
                <w:sz w:val="20"/>
                <w:szCs w:val="20"/>
              </w:rPr>
              <w:t>1142,9</w:t>
            </w:r>
          </w:p>
        </w:tc>
        <w:tc>
          <w:tcPr>
            <w:tcW w:w="1702" w:type="dxa"/>
            <w:shd w:val="clear" w:color="auto" w:fill="auto"/>
          </w:tcPr>
          <w:p w:rsidR="005C49DF" w:rsidRPr="005C49DF" w:rsidRDefault="005C49DF" w:rsidP="005C49DF">
            <w:pPr>
              <w:jc w:val="center"/>
              <w:rPr>
                <w:rFonts w:ascii="Times New Roman" w:hAnsi="Times New Roman"/>
                <w:sz w:val="20"/>
                <w:szCs w:val="20"/>
              </w:rPr>
            </w:pPr>
            <w:r w:rsidRPr="005C49DF">
              <w:rPr>
                <w:rFonts w:ascii="Times New Roman" w:hAnsi="Times New Roman"/>
                <w:sz w:val="20"/>
                <w:szCs w:val="20"/>
              </w:rPr>
              <w:t>12030,7</w:t>
            </w:r>
          </w:p>
        </w:tc>
        <w:tc>
          <w:tcPr>
            <w:tcW w:w="1764" w:type="dxa"/>
            <w:shd w:val="clear" w:color="auto" w:fill="auto"/>
          </w:tcPr>
          <w:p w:rsidR="005C49DF" w:rsidRPr="005C49DF" w:rsidRDefault="005C49DF" w:rsidP="005C49DF">
            <w:pPr>
              <w:jc w:val="center"/>
              <w:rPr>
                <w:rFonts w:ascii="Times New Roman" w:hAnsi="Times New Roman"/>
                <w:sz w:val="20"/>
                <w:szCs w:val="20"/>
              </w:rPr>
            </w:pPr>
            <w:r w:rsidRPr="005C49DF">
              <w:rPr>
                <w:rFonts w:ascii="Times New Roman" w:hAnsi="Times New Roman"/>
                <w:sz w:val="20"/>
                <w:szCs w:val="20"/>
              </w:rPr>
              <w:t>10887,8</w:t>
            </w:r>
          </w:p>
        </w:tc>
      </w:tr>
    </w:tbl>
    <w:p w:rsidR="005C49DF" w:rsidRDefault="005C49DF" w:rsidP="005C49DF">
      <w:pPr>
        <w:spacing w:after="0" w:line="240" w:lineRule="auto"/>
        <w:jc w:val="both"/>
        <w:rPr>
          <w:rFonts w:ascii="Times New Roman" w:hAnsi="Times New Roman"/>
          <w:bCs/>
          <w:sz w:val="28"/>
          <w:szCs w:val="28"/>
        </w:rPr>
      </w:pPr>
    </w:p>
    <w:p w:rsidR="005C49DF" w:rsidRDefault="005C49DF" w:rsidP="005C49DF">
      <w:pPr>
        <w:spacing w:after="0"/>
        <w:jc w:val="both"/>
        <w:rPr>
          <w:rFonts w:ascii="Times New Roman" w:hAnsi="Times New Roman"/>
          <w:iCs/>
          <w:sz w:val="28"/>
          <w:szCs w:val="28"/>
        </w:rPr>
      </w:pPr>
      <w:r>
        <w:rPr>
          <w:rFonts w:ascii="Times New Roman" w:hAnsi="Times New Roman"/>
          <w:iCs/>
          <w:sz w:val="28"/>
          <w:szCs w:val="28"/>
        </w:rPr>
        <w:t xml:space="preserve">        </w:t>
      </w:r>
      <w:r w:rsidRPr="00572B9F">
        <w:rPr>
          <w:rFonts w:ascii="Times New Roman" w:hAnsi="Times New Roman"/>
          <w:iCs/>
          <w:sz w:val="28"/>
          <w:szCs w:val="28"/>
        </w:rPr>
        <w:t>Объем дебиторской задолженности на 01.10.2020 года без учета задолженности по доходам (</w:t>
      </w:r>
      <w:r>
        <w:rPr>
          <w:rFonts w:ascii="Times New Roman" w:hAnsi="Times New Roman"/>
          <w:iCs/>
          <w:sz w:val="28"/>
          <w:szCs w:val="28"/>
        </w:rPr>
        <w:t>11031,6</w:t>
      </w:r>
      <w:r w:rsidRPr="00572B9F">
        <w:rPr>
          <w:rFonts w:ascii="Times New Roman" w:hAnsi="Times New Roman"/>
          <w:iCs/>
          <w:sz w:val="28"/>
          <w:szCs w:val="28"/>
        </w:rPr>
        <w:t xml:space="preserve"> тыс. рублей) составил </w:t>
      </w:r>
      <w:r>
        <w:rPr>
          <w:rFonts w:ascii="Times New Roman" w:hAnsi="Times New Roman"/>
          <w:iCs/>
          <w:sz w:val="28"/>
          <w:szCs w:val="28"/>
        </w:rPr>
        <w:t>999,1</w:t>
      </w:r>
      <w:r w:rsidRPr="00572B9F">
        <w:rPr>
          <w:rFonts w:ascii="Times New Roman" w:hAnsi="Times New Roman"/>
          <w:iCs/>
          <w:sz w:val="28"/>
          <w:szCs w:val="28"/>
        </w:rPr>
        <w:t xml:space="preserve"> тыс. рублей, что больше задолженности </w:t>
      </w:r>
      <w:r>
        <w:rPr>
          <w:rFonts w:ascii="Times New Roman" w:hAnsi="Times New Roman"/>
          <w:iCs/>
          <w:sz w:val="28"/>
          <w:szCs w:val="28"/>
        </w:rPr>
        <w:t xml:space="preserve">на </w:t>
      </w:r>
      <w:r w:rsidRPr="00572B9F">
        <w:rPr>
          <w:rFonts w:ascii="Times New Roman" w:hAnsi="Times New Roman"/>
          <w:iCs/>
          <w:sz w:val="28"/>
          <w:szCs w:val="28"/>
        </w:rPr>
        <w:t>начало года (</w:t>
      </w:r>
      <w:r>
        <w:rPr>
          <w:rFonts w:ascii="Times New Roman" w:hAnsi="Times New Roman"/>
          <w:iCs/>
          <w:sz w:val="28"/>
          <w:szCs w:val="28"/>
        </w:rPr>
        <w:t>112,8</w:t>
      </w:r>
      <w:r w:rsidRPr="00572B9F">
        <w:rPr>
          <w:rFonts w:ascii="Times New Roman" w:hAnsi="Times New Roman"/>
          <w:iCs/>
          <w:sz w:val="28"/>
          <w:szCs w:val="28"/>
        </w:rPr>
        <w:t xml:space="preserve"> тыс. рублей) на </w:t>
      </w:r>
      <w:r>
        <w:rPr>
          <w:rFonts w:ascii="Times New Roman" w:hAnsi="Times New Roman"/>
          <w:iCs/>
          <w:sz w:val="28"/>
          <w:szCs w:val="28"/>
        </w:rPr>
        <w:t xml:space="preserve">886,3 </w:t>
      </w:r>
      <w:r w:rsidRPr="00572B9F">
        <w:rPr>
          <w:rFonts w:ascii="Times New Roman" w:hAnsi="Times New Roman"/>
          <w:iCs/>
          <w:sz w:val="28"/>
          <w:szCs w:val="28"/>
        </w:rPr>
        <w:t xml:space="preserve">тыс. рублей. Просроченная дебиторская задолженность на отчетную дату составила </w:t>
      </w:r>
      <w:r>
        <w:rPr>
          <w:rFonts w:ascii="Times New Roman" w:hAnsi="Times New Roman"/>
          <w:iCs/>
          <w:sz w:val="28"/>
          <w:szCs w:val="28"/>
        </w:rPr>
        <w:t>41,6</w:t>
      </w:r>
      <w:r w:rsidRPr="00572B9F">
        <w:rPr>
          <w:rFonts w:ascii="Times New Roman" w:hAnsi="Times New Roman"/>
          <w:iCs/>
          <w:sz w:val="28"/>
          <w:szCs w:val="28"/>
        </w:rPr>
        <w:t xml:space="preserve"> тыс. рублей (задолженность по доходам).  </w:t>
      </w:r>
    </w:p>
    <w:p w:rsidR="005C49DF" w:rsidRDefault="005C49DF" w:rsidP="005C49DF">
      <w:pPr>
        <w:spacing w:after="0"/>
        <w:jc w:val="both"/>
        <w:rPr>
          <w:rFonts w:ascii="Times New Roman" w:hAnsi="Times New Roman"/>
          <w:iCs/>
          <w:sz w:val="28"/>
          <w:szCs w:val="28"/>
        </w:rPr>
      </w:pPr>
    </w:p>
    <w:p w:rsidR="00B200AD" w:rsidRPr="00572B9F" w:rsidRDefault="005C49DF" w:rsidP="00B200AD">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B200AD" w:rsidRPr="007226AA">
        <w:rPr>
          <w:rFonts w:ascii="Times New Roman" w:hAnsi="Times New Roman"/>
          <w:sz w:val="24"/>
          <w:szCs w:val="24"/>
        </w:rPr>
        <w:t xml:space="preserve">    </w:t>
      </w:r>
      <w:r w:rsidR="00B200AD" w:rsidRPr="00572B9F">
        <w:rPr>
          <w:rFonts w:ascii="Times New Roman" w:hAnsi="Times New Roman"/>
          <w:sz w:val="28"/>
          <w:szCs w:val="28"/>
        </w:rPr>
        <w:t>Состояние кредиторской задолженности</w:t>
      </w:r>
      <w:r w:rsidR="00B200AD">
        <w:rPr>
          <w:rFonts w:ascii="Times New Roman" w:hAnsi="Times New Roman"/>
          <w:sz w:val="28"/>
          <w:szCs w:val="28"/>
        </w:rPr>
        <w:t xml:space="preserve"> на 01.10.2020 года</w:t>
      </w:r>
      <w:r w:rsidR="00B200AD" w:rsidRPr="00572B9F">
        <w:rPr>
          <w:rFonts w:ascii="Times New Roman" w:hAnsi="Times New Roman"/>
          <w:sz w:val="28"/>
          <w:szCs w:val="28"/>
        </w:rPr>
        <w:t xml:space="preserve"> характеризуется следующими данными:</w:t>
      </w:r>
    </w:p>
    <w:p w:rsidR="005C49DF" w:rsidRPr="00572B9F" w:rsidRDefault="00B200AD" w:rsidP="00B200AD">
      <w:pPr>
        <w:spacing w:after="0" w:line="240" w:lineRule="auto"/>
        <w:jc w:val="both"/>
        <w:rPr>
          <w:rFonts w:ascii="Times New Roman" w:hAnsi="Times New Roman"/>
          <w:iCs/>
          <w:sz w:val="28"/>
          <w:szCs w:val="28"/>
        </w:rPr>
      </w:pPr>
      <w:r>
        <w:rPr>
          <w:rFonts w:ascii="Times New Roman" w:hAnsi="Times New Roman"/>
        </w:rPr>
        <w:t xml:space="preserve">                                                                                                                                             </w:t>
      </w:r>
      <w:r w:rsidRPr="007747AE">
        <w:rPr>
          <w:rFonts w:ascii="Times New Roman" w:hAnsi="Times New Roman"/>
        </w:rPr>
        <w:t> </w:t>
      </w:r>
    </w:p>
    <w:tbl>
      <w:tblPr>
        <w:tblStyle w:val="a3"/>
        <w:tblW w:w="9200" w:type="dxa"/>
        <w:tblLook w:val="04A0" w:firstRow="1" w:lastRow="0" w:firstColumn="1" w:lastColumn="0" w:noHBand="0" w:noVBand="1"/>
      </w:tblPr>
      <w:tblGrid>
        <w:gridCol w:w="4083"/>
        <w:gridCol w:w="1702"/>
        <w:gridCol w:w="1702"/>
        <w:gridCol w:w="1713"/>
      </w:tblGrid>
      <w:tr w:rsidR="00B200AD" w:rsidRPr="007D6FA4" w:rsidTr="00B200AD">
        <w:trPr>
          <w:trHeight w:val="317"/>
        </w:trPr>
        <w:tc>
          <w:tcPr>
            <w:tcW w:w="4083" w:type="dxa"/>
            <w:vMerge w:val="restart"/>
            <w:hideMark/>
          </w:tcPr>
          <w:p w:rsidR="00B200AD" w:rsidRPr="007D6FA4" w:rsidRDefault="00B200AD" w:rsidP="007607C8">
            <w:pPr>
              <w:spacing w:line="276" w:lineRule="auto"/>
              <w:jc w:val="both"/>
              <w:rPr>
                <w:rFonts w:ascii="Times New Roman" w:hAnsi="Times New Roman"/>
                <w:b/>
                <w:bCs/>
              </w:rPr>
            </w:pPr>
            <w:r w:rsidRPr="007D6FA4">
              <w:rPr>
                <w:rFonts w:ascii="Times New Roman" w:hAnsi="Times New Roman"/>
                <w:b/>
                <w:bCs/>
              </w:rPr>
              <w:t xml:space="preserve">Счет </w:t>
            </w:r>
          </w:p>
        </w:tc>
        <w:tc>
          <w:tcPr>
            <w:tcW w:w="1702" w:type="dxa"/>
            <w:vMerge w:val="restart"/>
            <w:hideMark/>
          </w:tcPr>
          <w:p w:rsidR="00B200AD" w:rsidRPr="007D6FA4" w:rsidRDefault="00B200AD" w:rsidP="007607C8">
            <w:pPr>
              <w:spacing w:line="276" w:lineRule="auto"/>
              <w:jc w:val="both"/>
              <w:rPr>
                <w:rFonts w:ascii="Times New Roman" w:hAnsi="Times New Roman"/>
                <w:b/>
                <w:bCs/>
              </w:rPr>
            </w:pPr>
            <w:r w:rsidRPr="007D6FA4">
              <w:rPr>
                <w:rFonts w:ascii="Times New Roman" w:hAnsi="Times New Roman"/>
                <w:b/>
                <w:bCs/>
              </w:rPr>
              <w:t>Кредиторская задолженность на 01.01.20</w:t>
            </w:r>
            <w:r>
              <w:rPr>
                <w:rFonts w:ascii="Times New Roman" w:hAnsi="Times New Roman"/>
                <w:b/>
                <w:bCs/>
              </w:rPr>
              <w:t>20</w:t>
            </w:r>
            <w:r w:rsidRPr="007D6FA4">
              <w:rPr>
                <w:rFonts w:ascii="Times New Roman" w:hAnsi="Times New Roman"/>
                <w:b/>
                <w:bCs/>
              </w:rPr>
              <w:t xml:space="preserve"> г.</w:t>
            </w:r>
          </w:p>
        </w:tc>
        <w:tc>
          <w:tcPr>
            <w:tcW w:w="1702" w:type="dxa"/>
            <w:vMerge w:val="restart"/>
            <w:hideMark/>
          </w:tcPr>
          <w:p w:rsidR="00B200AD" w:rsidRPr="007D6FA4" w:rsidRDefault="00B200AD" w:rsidP="007607C8">
            <w:pPr>
              <w:spacing w:line="276" w:lineRule="auto"/>
              <w:jc w:val="both"/>
              <w:rPr>
                <w:rFonts w:ascii="Times New Roman" w:hAnsi="Times New Roman"/>
                <w:b/>
                <w:bCs/>
              </w:rPr>
            </w:pPr>
            <w:r w:rsidRPr="007D6FA4">
              <w:rPr>
                <w:rFonts w:ascii="Times New Roman" w:hAnsi="Times New Roman"/>
                <w:b/>
                <w:bCs/>
              </w:rPr>
              <w:t>Кредиторская задолженность на 01.10.20</w:t>
            </w:r>
            <w:r>
              <w:rPr>
                <w:rFonts w:ascii="Times New Roman" w:hAnsi="Times New Roman"/>
                <w:b/>
                <w:bCs/>
              </w:rPr>
              <w:t>20</w:t>
            </w:r>
            <w:r w:rsidRPr="007D6FA4">
              <w:rPr>
                <w:rFonts w:ascii="Times New Roman" w:hAnsi="Times New Roman"/>
                <w:b/>
                <w:bCs/>
              </w:rPr>
              <w:t xml:space="preserve"> г.</w:t>
            </w:r>
          </w:p>
        </w:tc>
        <w:tc>
          <w:tcPr>
            <w:tcW w:w="1713" w:type="dxa"/>
            <w:vMerge w:val="restart"/>
            <w:hideMark/>
          </w:tcPr>
          <w:p w:rsidR="00B200AD" w:rsidRPr="007D6FA4" w:rsidRDefault="00B200AD" w:rsidP="007607C8">
            <w:pPr>
              <w:spacing w:line="276" w:lineRule="auto"/>
              <w:jc w:val="both"/>
              <w:rPr>
                <w:rFonts w:ascii="Times New Roman" w:hAnsi="Times New Roman"/>
                <w:b/>
                <w:bCs/>
              </w:rPr>
            </w:pPr>
            <w:r w:rsidRPr="007D6FA4">
              <w:rPr>
                <w:rFonts w:ascii="Times New Roman" w:hAnsi="Times New Roman"/>
                <w:b/>
                <w:bCs/>
              </w:rPr>
              <w:t>Увеличение + Уменьшение- кредиторской задолженности на 01.10.20</w:t>
            </w:r>
            <w:r>
              <w:rPr>
                <w:rFonts w:ascii="Times New Roman" w:hAnsi="Times New Roman"/>
                <w:b/>
                <w:bCs/>
              </w:rPr>
              <w:t>20</w:t>
            </w:r>
          </w:p>
        </w:tc>
      </w:tr>
      <w:tr w:rsidR="00B200AD" w:rsidRPr="007D6FA4" w:rsidTr="00B200AD">
        <w:trPr>
          <w:trHeight w:val="771"/>
        </w:trPr>
        <w:tc>
          <w:tcPr>
            <w:tcW w:w="4083" w:type="dxa"/>
            <w:vMerge/>
            <w:hideMark/>
          </w:tcPr>
          <w:p w:rsidR="00B200AD" w:rsidRPr="007D6FA4" w:rsidRDefault="00B200AD" w:rsidP="007607C8">
            <w:pPr>
              <w:spacing w:line="276" w:lineRule="auto"/>
              <w:jc w:val="both"/>
              <w:rPr>
                <w:rFonts w:ascii="Times New Roman" w:hAnsi="Times New Roman"/>
                <w:b/>
                <w:bCs/>
              </w:rPr>
            </w:pPr>
          </w:p>
        </w:tc>
        <w:tc>
          <w:tcPr>
            <w:tcW w:w="1702" w:type="dxa"/>
            <w:vMerge/>
            <w:hideMark/>
          </w:tcPr>
          <w:p w:rsidR="00B200AD" w:rsidRPr="007D6FA4" w:rsidRDefault="00B200AD" w:rsidP="007607C8">
            <w:pPr>
              <w:spacing w:line="276" w:lineRule="auto"/>
              <w:jc w:val="both"/>
              <w:rPr>
                <w:rFonts w:ascii="Times New Roman" w:hAnsi="Times New Roman"/>
                <w:b/>
                <w:bCs/>
              </w:rPr>
            </w:pPr>
          </w:p>
        </w:tc>
        <w:tc>
          <w:tcPr>
            <w:tcW w:w="1702" w:type="dxa"/>
            <w:vMerge/>
            <w:hideMark/>
          </w:tcPr>
          <w:p w:rsidR="00B200AD" w:rsidRPr="007D6FA4" w:rsidRDefault="00B200AD" w:rsidP="007607C8">
            <w:pPr>
              <w:spacing w:line="276" w:lineRule="auto"/>
              <w:jc w:val="both"/>
              <w:rPr>
                <w:rFonts w:ascii="Times New Roman" w:hAnsi="Times New Roman"/>
                <w:b/>
                <w:bCs/>
              </w:rPr>
            </w:pPr>
          </w:p>
        </w:tc>
        <w:tc>
          <w:tcPr>
            <w:tcW w:w="1713" w:type="dxa"/>
            <w:vMerge/>
            <w:hideMark/>
          </w:tcPr>
          <w:p w:rsidR="00B200AD" w:rsidRPr="007D6FA4" w:rsidRDefault="00B200AD" w:rsidP="007607C8">
            <w:pPr>
              <w:spacing w:line="276" w:lineRule="auto"/>
              <w:jc w:val="both"/>
              <w:rPr>
                <w:rFonts w:ascii="Times New Roman" w:hAnsi="Times New Roman"/>
                <w:b/>
                <w:bCs/>
              </w:rPr>
            </w:pPr>
          </w:p>
        </w:tc>
      </w:tr>
      <w:tr w:rsidR="00B200AD" w:rsidRPr="007D6FA4" w:rsidTr="00B200AD">
        <w:trPr>
          <w:trHeight w:val="201"/>
        </w:trPr>
        <w:tc>
          <w:tcPr>
            <w:tcW w:w="4083" w:type="dxa"/>
            <w:hideMark/>
          </w:tcPr>
          <w:p w:rsidR="00B200AD" w:rsidRPr="007D6FA4" w:rsidRDefault="00B200AD" w:rsidP="00B200AD">
            <w:pPr>
              <w:spacing w:line="276" w:lineRule="auto"/>
              <w:jc w:val="both"/>
              <w:rPr>
                <w:rFonts w:ascii="Times New Roman" w:hAnsi="Times New Roman"/>
                <w:b/>
                <w:bCs/>
              </w:rPr>
            </w:pPr>
            <w:r w:rsidRPr="007D6FA4">
              <w:rPr>
                <w:rFonts w:ascii="Times New Roman" w:hAnsi="Times New Roman"/>
                <w:b/>
                <w:bCs/>
              </w:rPr>
              <w:t>020500000 "Расчеты по доходам"</w:t>
            </w:r>
          </w:p>
        </w:tc>
        <w:tc>
          <w:tcPr>
            <w:tcW w:w="1702"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color w:val="000000"/>
                <w:sz w:val="20"/>
                <w:szCs w:val="20"/>
              </w:rPr>
            </w:pPr>
            <w:r w:rsidRPr="00B200AD">
              <w:rPr>
                <w:rFonts w:ascii="Times New Roman" w:hAnsi="Times New Roman"/>
                <w:color w:val="000000"/>
                <w:sz w:val="20"/>
                <w:szCs w:val="20"/>
              </w:rPr>
              <w:t>96,2</w:t>
            </w:r>
          </w:p>
        </w:tc>
        <w:tc>
          <w:tcPr>
            <w:tcW w:w="1702"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color w:val="000000"/>
                <w:sz w:val="20"/>
                <w:szCs w:val="20"/>
              </w:rPr>
            </w:pPr>
            <w:r w:rsidRPr="00B200AD">
              <w:rPr>
                <w:rFonts w:ascii="Times New Roman" w:hAnsi="Times New Roman"/>
                <w:color w:val="000000"/>
                <w:sz w:val="20"/>
                <w:szCs w:val="20"/>
              </w:rPr>
              <w:t>156,6</w:t>
            </w:r>
          </w:p>
        </w:tc>
        <w:tc>
          <w:tcPr>
            <w:tcW w:w="1713"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color w:val="000000"/>
                <w:sz w:val="20"/>
                <w:szCs w:val="20"/>
              </w:rPr>
            </w:pPr>
            <w:r w:rsidRPr="00B200AD">
              <w:rPr>
                <w:rFonts w:ascii="Times New Roman" w:hAnsi="Times New Roman"/>
                <w:color w:val="000000"/>
                <w:sz w:val="20"/>
                <w:szCs w:val="20"/>
              </w:rPr>
              <w:t>60,4</w:t>
            </w:r>
          </w:p>
        </w:tc>
      </w:tr>
      <w:tr w:rsidR="00B200AD" w:rsidRPr="007D6FA4" w:rsidTr="00B200AD">
        <w:trPr>
          <w:trHeight w:val="220"/>
        </w:trPr>
        <w:tc>
          <w:tcPr>
            <w:tcW w:w="4083" w:type="dxa"/>
            <w:hideMark/>
          </w:tcPr>
          <w:p w:rsidR="00B200AD" w:rsidRPr="007D6FA4" w:rsidRDefault="00B200AD" w:rsidP="00B200AD">
            <w:pPr>
              <w:spacing w:line="276" w:lineRule="auto"/>
              <w:jc w:val="both"/>
              <w:rPr>
                <w:rFonts w:ascii="Times New Roman" w:hAnsi="Times New Roman"/>
                <w:b/>
                <w:bCs/>
              </w:rPr>
            </w:pPr>
            <w:r w:rsidRPr="007D6FA4">
              <w:rPr>
                <w:rFonts w:ascii="Times New Roman" w:hAnsi="Times New Roman"/>
                <w:b/>
                <w:bCs/>
              </w:rPr>
              <w:t>020800000 "Расчеты с подотчетными лицами"</w:t>
            </w:r>
          </w:p>
        </w:tc>
        <w:tc>
          <w:tcPr>
            <w:tcW w:w="1702"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color w:val="000000"/>
                <w:sz w:val="20"/>
                <w:szCs w:val="20"/>
              </w:rPr>
            </w:pPr>
            <w:r w:rsidRPr="00B200AD">
              <w:rPr>
                <w:rFonts w:ascii="Times New Roman" w:hAnsi="Times New Roman"/>
                <w:color w:val="000000"/>
                <w:sz w:val="20"/>
                <w:szCs w:val="20"/>
              </w:rPr>
              <w:t>0,4</w:t>
            </w:r>
          </w:p>
        </w:tc>
        <w:tc>
          <w:tcPr>
            <w:tcW w:w="1702"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color w:val="000000"/>
                <w:sz w:val="20"/>
                <w:szCs w:val="20"/>
              </w:rPr>
            </w:pPr>
            <w:r w:rsidRPr="00B200AD">
              <w:rPr>
                <w:rFonts w:ascii="Times New Roman" w:hAnsi="Times New Roman"/>
                <w:color w:val="000000"/>
                <w:sz w:val="20"/>
                <w:szCs w:val="20"/>
              </w:rPr>
              <w:t>0,0</w:t>
            </w:r>
          </w:p>
        </w:tc>
        <w:tc>
          <w:tcPr>
            <w:tcW w:w="1713"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color w:val="000000"/>
                <w:sz w:val="20"/>
                <w:szCs w:val="20"/>
              </w:rPr>
            </w:pPr>
            <w:r w:rsidRPr="00B200AD">
              <w:rPr>
                <w:rFonts w:ascii="Times New Roman" w:hAnsi="Times New Roman"/>
                <w:color w:val="000000"/>
                <w:sz w:val="20"/>
                <w:szCs w:val="20"/>
              </w:rPr>
              <w:t>-0,4</w:t>
            </w:r>
          </w:p>
        </w:tc>
      </w:tr>
      <w:tr w:rsidR="00B200AD" w:rsidRPr="007D6FA4" w:rsidTr="00B200AD">
        <w:trPr>
          <w:trHeight w:val="265"/>
        </w:trPr>
        <w:tc>
          <w:tcPr>
            <w:tcW w:w="4083" w:type="dxa"/>
            <w:hideMark/>
          </w:tcPr>
          <w:p w:rsidR="00B200AD" w:rsidRPr="007D6FA4" w:rsidRDefault="00B200AD" w:rsidP="00B200AD">
            <w:pPr>
              <w:spacing w:line="276" w:lineRule="auto"/>
              <w:jc w:val="both"/>
              <w:rPr>
                <w:rFonts w:ascii="Times New Roman" w:hAnsi="Times New Roman"/>
                <w:b/>
                <w:bCs/>
              </w:rPr>
            </w:pPr>
            <w:r w:rsidRPr="007D6FA4">
              <w:rPr>
                <w:rFonts w:ascii="Times New Roman" w:hAnsi="Times New Roman"/>
                <w:b/>
                <w:bCs/>
              </w:rPr>
              <w:t>030200000 "Расчеты по принятым обязательствам"</w:t>
            </w:r>
          </w:p>
        </w:tc>
        <w:tc>
          <w:tcPr>
            <w:tcW w:w="1702"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color w:val="000000"/>
                <w:sz w:val="20"/>
                <w:szCs w:val="20"/>
              </w:rPr>
            </w:pPr>
            <w:r w:rsidRPr="00B200AD">
              <w:rPr>
                <w:rFonts w:ascii="Times New Roman" w:hAnsi="Times New Roman"/>
                <w:color w:val="000000"/>
                <w:sz w:val="20"/>
                <w:szCs w:val="20"/>
              </w:rPr>
              <w:t>2,5</w:t>
            </w:r>
          </w:p>
        </w:tc>
        <w:tc>
          <w:tcPr>
            <w:tcW w:w="1702"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color w:val="000000"/>
                <w:sz w:val="20"/>
                <w:szCs w:val="20"/>
              </w:rPr>
            </w:pPr>
            <w:r w:rsidRPr="00B200AD">
              <w:rPr>
                <w:rFonts w:ascii="Times New Roman" w:hAnsi="Times New Roman"/>
                <w:color w:val="000000"/>
                <w:sz w:val="20"/>
                <w:szCs w:val="20"/>
              </w:rPr>
              <w:t>123,5</w:t>
            </w:r>
          </w:p>
        </w:tc>
        <w:tc>
          <w:tcPr>
            <w:tcW w:w="1713"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color w:val="000000"/>
                <w:sz w:val="20"/>
                <w:szCs w:val="20"/>
              </w:rPr>
            </w:pPr>
            <w:r w:rsidRPr="00B200AD">
              <w:rPr>
                <w:rFonts w:ascii="Times New Roman" w:hAnsi="Times New Roman"/>
                <w:color w:val="000000"/>
                <w:sz w:val="20"/>
                <w:szCs w:val="20"/>
              </w:rPr>
              <w:t>121,0</w:t>
            </w:r>
          </w:p>
        </w:tc>
      </w:tr>
      <w:tr w:rsidR="00B200AD" w:rsidRPr="007D6FA4" w:rsidTr="00B200AD">
        <w:trPr>
          <w:trHeight w:val="216"/>
        </w:trPr>
        <w:tc>
          <w:tcPr>
            <w:tcW w:w="4083" w:type="dxa"/>
            <w:hideMark/>
          </w:tcPr>
          <w:p w:rsidR="00B200AD" w:rsidRPr="007D6FA4" w:rsidRDefault="00B200AD" w:rsidP="00B200AD">
            <w:pPr>
              <w:spacing w:line="276" w:lineRule="auto"/>
              <w:jc w:val="both"/>
              <w:rPr>
                <w:rFonts w:ascii="Times New Roman" w:hAnsi="Times New Roman"/>
                <w:b/>
                <w:bCs/>
              </w:rPr>
            </w:pPr>
            <w:r w:rsidRPr="007D6FA4">
              <w:rPr>
                <w:rFonts w:ascii="Times New Roman" w:hAnsi="Times New Roman"/>
                <w:b/>
                <w:bCs/>
              </w:rPr>
              <w:t>030300000 "Расчеты по платежам в бюджеты"</w:t>
            </w:r>
          </w:p>
        </w:tc>
        <w:tc>
          <w:tcPr>
            <w:tcW w:w="1702"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color w:val="000000"/>
                <w:sz w:val="20"/>
                <w:szCs w:val="20"/>
              </w:rPr>
            </w:pPr>
            <w:r w:rsidRPr="00B200AD">
              <w:rPr>
                <w:rFonts w:ascii="Times New Roman" w:hAnsi="Times New Roman"/>
                <w:color w:val="000000"/>
                <w:sz w:val="20"/>
                <w:szCs w:val="20"/>
              </w:rPr>
              <w:t>0,0</w:t>
            </w:r>
          </w:p>
        </w:tc>
        <w:tc>
          <w:tcPr>
            <w:tcW w:w="1702"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color w:val="000000"/>
                <w:sz w:val="20"/>
                <w:szCs w:val="20"/>
              </w:rPr>
            </w:pPr>
            <w:r w:rsidRPr="00B200AD">
              <w:rPr>
                <w:rFonts w:ascii="Times New Roman" w:hAnsi="Times New Roman"/>
                <w:color w:val="000000"/>
                <w:sz w:val="20"/>
                <w:szCs w:val="20"/>
              </w:rPr>
              <w:t>50,0</w:t>
            </w:r>
          </w:p>
        </w:tc>
        <w:tc>
          <w:tcPr>
            <w:tcW w:w="1713"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color w:val="000000"/>
                <w:sz w:val="20"/>
                <w:szCs w:val="20"/>
              </w:rPr>
            </w:pPr>
            <w:r w:rsidRPr="00B200AD">
              <w:rPr>
                <w:rFonts w:ascii="Times New Roman" w:hAnsi="Times New Roman"/>
                <w:color w:val="000000"/>
                <w:sz w:val="20"/>
                <w:szCs w:val="20"/>
              </w:rPr>
              <w:t>50,0</w:t>
            </w:r>
          </w:p>
        </w:tc>
      </w:tr>
      <w:tr w:rsidR="00B200AD" w:rsidRPr="007D6FA4" w:rsidTr="00B200AD">
        <w:trPr>
          <w:trHeight w:val="262"/>
        </w:trPr>
        <w:tc>
          <w:tcPr>
            <w:tcW w:w="4083" w:type="dxa"/>
            <w:hideMark/>
          </w:tcPr>
          <w:p w:rsidR="00B200AD" w:rsidRPr="007D6FA4" w:rsidRDefault="00B200AD" w:rsidP="00B200AD">
            <w:pPr>
              <w:spacing w:line="276" w:lineRule="auto"/>
              <w:jc w:val="both"/>
              <w:rPr>
                <w:rFonts w:ascii="Times New Roman" w:hAnsi="Times New Roman"/>
                <w:b/>
                <w:bCs/>
              </w:rPr>
            </w:pPr>
            <w:r w:rsidRPr="007D6FA4">
              <w:rPr>
                <w:rFonts w:ascii="Times New Roman" w:hAnsi="Times New Roman"/>
                <w:b/>
                <w:bCs/>
              </w:rPr>
              <w:t>030400000 "Прочие расчеты с кредиторами"</w:t>
            </w:r>
          </w:p>
        </w:tc>
        <w:tc>
          <w:tcPr>
            <w:tcW w:w="1702"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color w:val="000000"/>
                <w:sz w:val="20"/>
                <w:szCs w:val="20"/>
              </w:rPr>
            </w:pPr>
            <w:r w:rsidRPr="00B200AD">
              <w:rPr>
                <w:rFonts w:ascii="Times New Roman" w:hAnsi="Times New Roman"/>
                <w:color w:val="000000"/>
                <w:sz w:val="20"/>
                <w:szCs w:val="20"/>
              </w:rPr>
              <w:t>0,0</w:t>
            </w:r>
          </w:p>
        </w:tc>
        <w:tc>
          <w:tcPr>
            <w:tcW w:w="1702"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color w:val="000000"/>
                <w:sz w:val="20"/>
                <w:szCs w:val="20"/>
              </w:rPr>
            </w:pPr>
            <w:r w:rsidRPr="00B200AD">
              <w:rPr>
                <w:rFonts w:ascii="Times New Roman" w:hAnsi="Times New Roman"/>
                <w:color w:val="000000"/>
                <w:sz w:val="20"/>
                <w:szCs w:val="20"/>
              </w:rPr>
              <w:t>0,0</w:t>
            </w:r>
          </w:p>
        </w:tc>
        <w:tc>
          <w:tcPr>
            <w:tcW w:w="1713"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color w:val="000000"/>
                <w:sz w:val="20"/>
                <w:szCs w:val="20"/>
              </w:rPr>
            </w:pPr>
            <w:r w:rsidRPr="00B200AD">
              <w:rPr>
                <w:rFonts w:ascii="Times New Roman" w:hAnsi="Times New Roman"/>
                <w:color w:val="000000"/>
                <w:sz w:val="20"/>
                <w:szCs w:val="20"/>
              </w:rPr>
              <w:t>0,0</w:t>
            </w:r>
          </w:p>
        </w:tc>
      </w:tr>
      <w:tr w:rsidR="00B200AD" w:rsidRPr="007D6FA4" w:rsidTr="00B200AD">
        <w:trPr>
          <w:trHeight w:val="315"/>
        </w:trPr>
        <w:tc>
          <w:tcPr>
            <w:tcW w:w="4083" w:type="dxa"/>
            <w:hideMark/>
          </w:tcPr>
          <w:p w:rsidR="00B200AD" w:rsidRPr="007D6FA4" w:rsidRDefault="00B200AD" w:rsidP="00B200AD">
            <w:pPr>
              <w:spacing w:line="276" w:lineRule="auto"/>
              <w:jc w:val="both"/>
              <w:rPr>
                <w:rFonts w:ascii="Times New Roman" w:hAnsi="Times New Roman"/>
                <w:b/>
                <w:bCs/>
              </w:rPr>
            </w:pPr>
            <w:r w:rsidRPr="007D6FA4">
              <w:rPr>
                <w:rFonts w:ascii="Times New Roman" w:hAnsi="Times New Roman"/>
                <w:b/>
                <w:bCs/>
              </w:rPr>
              <w:t>Итого</w:t>
            </w:r>
          </w:p>
        </w:tc>
        <w:tc>
          <w:tcPr>
            <w:tcW w:w="1702"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b/>
                <w:bCs/>
                <w:color w:val="000000"/>
                <w:sz w:val="20"/>
                <w:szCs w:val="20"/>
              </w:rPr>
            </w:pPr>
            <w:r w:rsidRPr="00B200AD">
              <w:rPr>
                <w:rFonts w:ascii="Times New Roman" w:hAnsi="Times New Roman"/>
                <w:b/>
                <w:bCs/>
                <w:color w:val="000000"/>
                <w:sz w:val="20"/>
                <w:szCs w:val="20"/>
              </w:rPr>
              <w:t>99,1</w:t>
            </w:r>
          </w:p>
        </w:tc>
        <w:tc>
          <w:tcPr>
            <w:tcW w:w="1702"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b/>
                <w:bCs/>
                <w:color w:val="000000"/>
                <w:sz w:val="20"/>
                <w:szCs w:val="20"/>
              </w:rPr>
            </w:pPr>
            <w:r w:rsidRPr="00B200AD">
              <w:rPr>
                <w:rFonts w:ascii="Times New Roman" w:hAnsi="Times New Roman"/>
                <w:b/>
                <w:bCs/>
                <w:color w:val="000000"/>
                <w:sz w:val="20"/>
                <w:szCs w:val="20"/>
              </w:rPr>
              <w:t>330,1</w:t>
            </w:r>
          </w:p>
        </w:tc>
        <w:tc>
          <w:tcPr>
            <w:tcW w:w="1713" w:type="dxa"/>
            <w:tcBorders>
              <w:top w:val="nil"/>
              <w:left w:val="nil"/>
              <w:bottom w:val="single" w:sz="8" w:space="0" w:color="auto"/>
              <w:right w:val="single" w:sz="8" w:space="0" w:color="auto"/>
            </w:tcBorders>
            <w:shd w:val="clear" w:color="auto" w:fill="auto"/>
            <w:vAlign w:val="center"/>
          </w:tcPr>
          <w:p w:rsidR="00B200AD" w:rsidRPr="00B200AD" w:rsidRDefault="00B200AD" w:rsidP="00B200AD">
            <w:pPr>
              <w:jc w:val="center"/>
              <w:rPr>
                <w:rFonts w:ascii="Times New Roman" w:hAnsi="Times New Roman"/>
                <w:b/>
                <w:bCs/>
                <w:color w:val="000000"/>
                <w:sz w:val="20"/>
                <w:szCs w:val="20"/>
              </w:rPr>
            </w:pPr>
            <w:r w:rsidRPr="00B200AD">
              <w:rPr>
                <w:rFonts w:ascii="Times New Roman" w:hAnsi="Times New Roman"/>
                <w:b/>
                <w:bCs/>
                <w:color w:val="000000"/>
                <w:sz w:val="20"/>
                <w:szCs w:val="20"/>
              </w:rPr>
              <w:t>231,0</w:t>
            </w:r>
          </w:p>
        </w:tc>
      </w:tr>
    </w:tbl>
    <w:p w:rsidR="005C49DF" w:rsidRDefault="005C49DF" w:rsidP="005C49DF">
      <w:pPr>
        <w:spacing w:after="0" w:line="240" w:lineRule="auto"/>
        <w:jc w:val="both"/>
        <w:rPr>
          <w:rFonts w:ascii="Times New Roman" w:hAnsi="Times New Roman"/>
          <w:bCs/>
          <w:sz w:val="28"/>
          <w:szCs w:val="28"/>
        </w:rPr>
      </w:pPr>
    </w:p>
    <w:p w:rsidR="005C49DF" w:rsidRDefault="00B200AD" w:rsidP="008D25C8">
      <w:pPr>
        <w:spacing w:after="0"/>
        <w:jc w:val="both"/>
        <w:rPr>
          <w:rFonts w:ascii="Times New Roman" w:hAnsi="Times New Roman"/>
          <w:b/>
          <w:sz w:val="24"/>
          <w:szCs w:val="24"/>
        </w:rPr>
      </w:pPr>
      <w:r>
        <w:rPr>
          <w:rFonts w:ascii="Times New Roman" w:hAnsi="Times New Roman"/>
          <w:iCs/>
          <w:sz w:val="28"/>
          <w:szCs w:val="28"/>
        </w:rPr>
        <w:t xml:space="preserve">        </w:t>
      </w:r>
      <w:r w:rsidRPr="007D6FA4">
        <w:rPr>
          <w:rFonts w:ascii="Times New Roman" w:hAnsi="Times New Roman"/>
          <w:iCs/>
          <w:sz w:val="28"/>
          <w:szCs w:val="28"/>
        </w:rPr>
        <w:t>Объем кредиторской задолженности на 01.10.2020 года без учета задолженности по доходам (</w:t>
      </w:r>
      <w:r>
        <w:rPr>
          <w:rFonts w:ascii="Times New Roman" w:hAnsi="Times New Roman"/>
          <w:iCs/>
          <w:sz w:val="28"/>
          <w:szCs w:val="28"/>
        </w:rPr>
        <w:t>156,6</w:t>
      </w:r>
      <w:r w:rsidRPr="007D6FA4">
        <w:rPr>
          <w:rFonts w:ascii="Times New Roman" w:hAnsi="Times New Roman"/>
          <w:iCs/>
          <w:sz w:val="28"/>
          <w:szCs w:val="28"/>
        </w:rPr>
        <w:t xml:space="preserve"> тыс. рублей) составил </w:t>
      </w:r>
      <w:r>
        <w:rPr>
          <w:rFonts w:ascii="Times New Roman" w:hAnsi="Times New Roman"/>
          <w:iCs/>
          <w:sz w:val="28"/>
          <w:szCs w:val="28"/>
        </w:rPr>
        <w:t>173,5</w:t>
      </w:r>
      <w:r w:rsidRPr="007D6FA4">
        <w:rPr>
          <w:rFonts w:ascii="Times New Roman" w:hAnsi="Times New Roman"/>
          <w:iCs/>
          <w:sz w:val="28"/>
          <w:szCs w:val="28"/>
        </w:rPr>
        <w:t xml:space="preserve"> тыс. рублей, что больше задолженности на начало года (</w:t>
      </w:r>
      <w:r>
        <w:rPr>
          <w:rFonts w:ascii="Times New Roman" w:hAnsi="Times New Roman"/>
          <w:iCs/>
          <w:sz w:val="28"/>
          <w:szCs w:val="28"/>
        </w:rPr>
        <w:t xml:space="preserve">2,9 </w:t>
      </w:r>
      <w:r w:rsidRPr="007D6FA4">
        <w:rPr>
          <w:rFonts w:ascii="Times New Roman" w:hAnsi="Times New Roman"/>
          <w:iCs/>
          <w:sz w:val="28"/>
          <w:szCs w:val="28"/>
        </w:rPr>
        <w:t xml:space="preserve">тыс. рублей) на </w:t>
      </w:r>
      <w:r>
        <w:rPr>
          <w:rFonts w:ascii="Times New Roman" w:hAnsi="Times New Roman"/>
          <w:iCs/>
          <w:sz w:val="28"/>
          <w:szCs w:val="28"/>
        </w:rPr>
        <w:t xml:space="preserve">170,6 </w:t>
      </w:r>
      <w:r w:rsidRPr="007D6FA4">
        <w:rPr>
          <w:rFonts w:ascii="Times New Roman" w:hAnsi="Times New Roman"/>
          <w:iCs/>
          <w:sz w:val="28"/>
          <w:szCs w:val="28"/>
        </w:rPr>
        <w:t>тыс. рублей. Просроченная кредиторская задолженность отсутствует</w:t>
      </w:r>
    </w:p>
    <w:p w:rsidR="005C49DF" w:rsidRDefault="005C49DF" w:rsidP="008D25C8">
      <w:pPr>
        <w:spacing w:after="0"/>
        <w:jc w:val="both"/>
        <w:rPr>
          <w:rFonts w:ascii="Times New Roman" w:hAnsi="Times New Roman"/>
          <w:b/>
          <w:sz w:val="24"/>
          <w:szCs w:val="24"/>
        </w:rPr>
      </w:pPr>
    </w:p>
    <w:p w:rsidR="00861CA2" w:rsidRPr="00B3450B" w:rsidRDefault="00F567FF" w:rsidP="008D25C8">
      <w:pPr>
        <w:spacing w:after="0"/>
        <w:jc w:val="both"/>
        <w:rPr>
          <w:rFonts w:ascii="Times New Roman" w:hAnsi="Times New Roman"/>
          <w:b/>
          <w:sz w:val="28"/>
          <w:szCs w:val="28"/>
        </w:rPr>
      </w:pPr>
      <w:r w:rsidRPr="000245AD">
        <w:rPr>
          <w:rFonts w:ascii="Times New Roman" w:hAnsi="Times New Roman"/>
          <w:b/>
          <w:sz w:val="24"/>
          <w:szCs w:val="24"/>
        </w:rPr>
        <w:t xml:space="preserve">          </w:t>
      </w:r>
      <w:r w:rsidR="00861CA2" w:rsidRPr="00B3450B">
        <w:rPr>
          <w:rFonts w:ascii="Times New Roman" w:hAnsi="Times New Roman"/>
          <w:b/>
          <w:sz w:val="28"/>
          <w:szCs w:val="28"/>
        </w:rPr>
        <w:t>Выводы и предложения.</w:t>
      </w:r>
    </w:p>
    <w:p w:rsidR="000245AD" w:rsidRPr="000245AD" w:rsidRDefault="000245AD" w:rsidP="008D25C8">
      <w:pPr>
        <w:spacing w:after="0"/>
        <w:jc w:val="both"/>
        <w:rPr>
          <w:rFonts w:ascii="Times New Roman" w:hAnsi="Times New Roman"/>
          <w:b/>
          <w:sz w:val="24"/>
          <w:szCs w:val="24"/>
        </w:rPr>
      </w:pPr>
    </w:p>
    <w:p w:rsidR="008E6D97" w:rsidRPr="00B3450B" w:rsidRDefault="00DC574C" w:rsidP="00DB2204">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DB4ACE" w:rsidRPr="0063264C">
        <w:rPr>
          <w:rFonts w:ascii="Times New Roman" w:hAnsi="Times New Roman"/>
          <w:sz w:val="28"/>
          <w:szCs w:val="28"/>
        </w:rPr>
        <w:t xml:space="preserve">      </w:t>
      </w:r>
      <w:r w:rsidR="00DB2204">
        <w:rPr>
          <w:rFonts w:ascii="Times New Roman" w:hAnsi="Times New Roman"/>
          <w:sz w:val="28"/>
          <w:szCs w:val="28"/>
        </w:rPr>
        <w:t xml:space="preserve"> </w:t>
      </w:r>
      <w:r w:rsidR="008E6D97" w:rsidRPr="00B3450B">
        <w:rPr>
          <w:rFonts w:ascii="Times New Roman" w:hAnsi="Times New Roman"/>
          <w:sz w:val="28"/>
          <w:szCs w:val="28"/>
        </w:rPr>
        <w:t>Бюджет</w:t>
      </w:r>
      <w:r w:rsidR="00CD4AD8">
        <w:rPr>
          <w:rFonts w:ascii="Times New Roman" w:hAnsi="Times New Roman"/>
          <w:sz w:val="28"/>
          <w:szCs w:val="28"/>
        </w:rPr>
        <w:t xml:space="preserve"> сельского поселения Алмозерское </w:t>
      </w:r>
      <w:r w:rsidR="008E6D97" w:rsidRPr="00B3450B">
        <w:rPr>
          <w:rFonts w:ascii="Times New Roman" w:hAnsi="Times New Roman"/>
          <w:sz w:val="28"/>
          <w:szCs w:val="28"/>
        </w:rPr>
        <w:t xml:space="preserve">за </w:t>
      </w:r>
      <w:r w:rsidR="00F7429D">
        <w:rPr>
          <w:rFonts w:ascii="Times New Roman" w:hAnsi="Times New Roman"/>
          <w:sz w:val="28"/>
          <w:szCs w:val="28"/>
        </w:rPr>
        <w:t>9 месяцев</w:t>
      </w:r>
      <w:r w:rsidR="00CD4AD8">
        <w:rPr>
          <w:rFonts w:ascii="Times New Roman" w:hAnsi="Times New Roman"/>
          <w:sz w:val="28"/>
          <w:szCs w:val="28"/>
        </w:rPr>
        <w:t xml:space="preserve"> </w:t>
      </w:r>
      <w:r w:rsidR="000A0E8A" w:rsidRPr="00B3450B">
        <w:rPr>
          <w:rFonts w:ascii="Times New Roman" w:hAnsi="Times New Roman"/>
          <w:sz w:val="28"/>
          <w:szCs w:val="28"/>
        </w:rPr>
        <w:t>2020</w:t>
      </w:r>
      <w:r w:rsidR="008E6D97" w:rsidRPr="00B3450B">
        <w:rPr>
          <w:rFonts w:ascii="Times New Roman" w:hAnsi="Times New Roman"/>
          <w:sz w:val="28"/>
          <w:szCs w:val="28"/>
        </w:rPr>
        <w:t xml:space="preserve"> года выполнен по доходам на сумму</w:t>
      </w:r>
      <w:r w:rsidR="008E6D97" w:rsidRPr="00B3450B">
        <w:rPr>
          <w:rFonts w:ascii="Times New Roman" w:hAnsi="Times New Roman"/>
          <w:b/>
          <w:bCs/>
          <w:sz w:val="28"/>
          <w:szCs w:val="28"/>
        </w:rPr>
        <w:t> </w:t>
      </w:r>
      <w:r w:rsidR="00B200AD">
        <w:rPr>
          <w:rFonts w:ascii="Times New Roman" w:hAnsi="Times New Roman"/>
          <w:b/>
          <w:bCs/>
          <w:sz w:val="28"/>
          <w:szCs w:val="28"/>
        </w:rPr>
        <w:t>4055,1</w:t>
      </w:r>
      <w:r w:rsidR="00DB2204" w:rsidRPr="00B3450B">
        <w:rPr>
          <w:rFonts w:ascii="Times New Roman" w:hAnsi="Times New Roman"/>
          <w:b/>
          <w:bCs/>
          <w:sz w:val="28"/>
          <w:szCs w:val="28"/>
        </w:rPr>
        <w:t xml:space="preserve"> </w:t>
      </w:r>
      <w:r w:rsidR="008E6D97" w:rsidRPr="00B3450B">
        <w:rPr>
          <w:rFonts w:ascii="Times New Roman" w:hAnsi="Times New Roman"/>
          <w:sz w:val="28"/>
          <w:szCs w:val="28"/>
        </w:rPr>
        <w:t xml:space="preserve">тыс. рублей, </w:t>
      </w:r>
      <w:r w:rsidR="00F567FF" w:rsidRPr="00B3450B">
        <w:rPr>
          <w:rFonts w:ascii="Times New Roman" w:hAnsi="Times New Roman"/>
          <w:sz w:val="28"/>
          <w:szCs w:val="28"/>
        </w:rPr>
        <w:t xml:space="preserve">или на </w:t>
      </w:r>
      <w:r w:rsidR="00B200AD" w:rsidRPr="00B200AD">
        <w:rPr>
          <w:rFonts w:ascii="Times New Roman" w:hAnsi="Times New Roman"/>
          <w:b/>
          <w:sz w:val="28"/>
          <w:szCs w:val="28"/>
        </w:rPr>
        <w:t>68,4</w:t>
      </w:r>
      <w:r w:rsidR="008E6D97" w:rsidRPr="00B200AD">
        <w:rPr>
          <w:rFonts w:ascii="Times New Roman" w:hAnsi="Times New Roman"/>
          <w:b/>
          <w:sz w:val="28"/>
          <w:szCs w:val="28"/>
        </w:rPr>
        <w:t xml:space="preserve"> %</w:t>
      </w:r>
      <w:r w:rsidR="008E6D97" w:rsidRPr="00B3450B">
        <w:rPr>
          <w:rFonts w:ascii="Times New Roman" w:hAnsi="Times New Roman"/>
          <w:sz w:val="28"/>
          <w:szCs w:val="28"/>
        </w:rPr>
        <w:t xml:space="preserve"> от годового плана, расходы исполнены на сумму </w:t>
      </w:r>
      <w:r w:rsidR="00B200AD" w:rsidRPr="00B200AD">
        <w:rPr>
          <w:rFonts w:ascii="Times New Roman" w:hAnsi="Times New Roman"/>
          <w:b/>
          <w:sz w:val="28"/>
          <w:szCs w:val="28"/>
        </w:rPr>
        <w:t>3710,7</w:t>
      </w:r>
      <w:r w:rsidR="008E6D97" w:rsidRPr="00B3450B">
        <w:rPr>
          <w:rFonts w:ascii="Times New Roman" w:hAnsi="Times New Roman"/>
          <w:b/>
          <w:sz w:val="28"/>
          <w:szCs w:val="28"/>
        </w:rPr>
        <w:t xml:space="preserve"> </w:t>
      </w:r>
      <w:r w:rsidR="008E6D97" w:rsidRPr="00B3450B">
        <w:rPr>
          <w:rFonts w:ascii="Times New Roman" w:hAnsi="Times New Roman"/>
          <w:sz w:val="28"/>
          <w:szCs w:val="28"/>
        </w:rPr>
        <w:t>тыс. рублей</w:t>
      </w:r>
      <w:r w:rsidR="008B2AE5" w:rsidRPr="00B3450B">
        <w:rPr>
          <w:rFonts w:ascii="Times New Roman" w:hAnsi="Times New Roman"/>
          <w:sz w:val="28"/>
          <w:szCs w:val="28"/>
        </w:rPr>
        <w:t>,</w:t>
      </w:r>
      <w:r w:rsidR="008E6D97" w:rsidRPr="00B3450B">
        <w:rPr>
          <w:rFonts w:ascii="Times New Roman" w:hAnsi="Times New Roman"/>
          <w:sz w:val="28"/>
          <w:szCs w:val="28"/>
        </w:rPr>
        <w:t xml:space="preserve"> или</w:t>
      </w:r>
      <w:r w:rsidR="00456B52" w:rsidRPr="00B3450B">
        <w:rPr>
          <w:rFonts w:ascii="Times New Roman" w:hAnsi="Times New Roman"/>
          <w:sz w:val="28"/>
          <w:szCs w:val="28"/>
        </w:rPr>
        <w:t xml:space="preserve"> </w:t>
      </w:r>
      <w:r w:rsidR="008B2AE5" w:rsidRPr="00B3450B">
        <w:rPr>
          <w:rFonts w:ascii="Times New Roman" w:hAnsi="Times New Roman"/>
          <w:sz w:val="28"/>
          <w:szCs w:val="28"/>
        </w:rPr>
        <w:t xml:space="preserve">на </w:t>
      </w:r>
      <w:r w:rsidR="00B200AD" w:rsidRPr="00B200AD">
        <w:rPr>
          <w:rFonts w:ascii="Times New Roman" w:hAnsi="Times New Roman"/>
          <w:b/>
          <w:sz w:val="28"/>
          <w:szCs w:val="28"/>
        </w:rPr>
        <w:t>61,0</w:t>
      </w:r>
      <w:r w:rsidR="00B200AD">
        <w:rPr>
          <w:rFonts w:ascii="Times New Roman" w:hAnsi="Times New Roman"/>
          <w:sz w:val="28"/>
          <w:szCs w:val="28"/>
        </w:rPr>
        <w:t xml:space="preserve"> </w:t>
      </w:r>
      <w:r w:rsidR="008E6D97" w:rsidRPr="00CD4AD8">
        <w:rPr>
          <w:rFonts w:ascii="Times New Roman" w:hAnsi="Times New Roman"/>
          <w:b/>
          <w:sz w:val="28"/>
          <w:szCs w:val="28"/>
        </w:rPr>
        <w:t>%</w:t>
      </w:r>
      <w:r w:rsidR="008E6D97" w:rsidRPr="00B3450B">
        <w:rPr>
          <w:rFonts w:ascii="Times New Roman" w:hAnsi="Times New Roman"/>
          <w:sz w:val="28"/>
          <w:szCs w:val="28"/>
        </w:rPr>
        <w:t xml:space="preserve"> от плана, установленного на текущий год.</w:t>
      </w:r>
    </w:p>
    <w:p w:rsidR="00CD4AD8" w:rsidRPr="00CD4AD8" w:rsidRDefault="00CD4AD8" w:rsidP="00CD4AD8">
      <w:pPr>
        <w:spacing w:after="0"/>
        <w:jc w:val="both"/>
        <w:rPr>
          <w:rFonts w:ascii="Times New Roman" w:hAnsi="Times New Roman"/>
          <w:sz w:val="28"/>
          <w:szCs w:val="28"/>
        </w:rPr>
      </w:pPr>
      <w:r>
        <w:rPr>
          <w:rFonts w:ascii="Times New Roman" w:hAnsi="Times New Roman"/>
          <w:sz w:val="28"/>
          <w:szCs w:val="28"/>
        </w:rPr>
        <w:t xml:space="preserve">         </w:t>
      </w:r>
      <w:r w:rsidRPr="00CD4AD8">
        <w:rPr>
          <w:rFonts w:ascii="Times New Roman" w:hAnsi="Times New Roman"/>
          <w:sz w:val="28"/>
          <w:szCs w:val="28"/>
        </w:rPr>
        <w:t xml:space="preserve">Бюджет поселения исполнен с </w:t>
      </w:r>
      <w:r w:rsidRPr="00627F43">
        <w:rPr>
          <w:rFonts w:ascii="Times New Roman" w:hAnsi="Times New Roman"/>
          <w:b/>
          <w:sz w:val="28"/>
          <w:szCs w:val="28"/>
        </w:rPr>
        <w:t>профицитом</w:t>
      </w:r>
      <w:r>
        <w:rPr>
          <w:rFonts w:ascii="Times New Roman" w:hAnsi="Times New Roman"/>
          <w:sz w:val="28"/>
          <w:szCs w:val="28"/>
        </w:rPr>
        <w:t xml:space="preserve"> </w:t>
      </w:r>
      <w:r w:rsidRPr="00CD4AD8">
        <w:rPr>
          <w:rFonts w:ascii="Times New Roman" w:hAnsi="Times New Roman"/>
          <w:sz w:val="28"/>
          <w:szCs w:val="28"/>
        </w:rPr>
        <w:t xml:space="preserve">в объеме </w:t>
      </w:r>
      <w:r w:rsidR="00B200AD" w:rsidRPr="00B200AD">
        <w:rPr>
          <w:rFonts w:ascii="Times New Roman" w:hAnsi="Times New Roman"/>
          <w:b/>
          <w:sz w:val="28"/>
          <w:szCs w:val="28"/>
        </w:rPr>
        <w:t>344,4</w:t>
      </w:r>
      <w:r w:rsidRPr="00B200AD">
        <w:rPr>
          <w:rFonts w:ascii="Times New Roman" w:hAnsi="Times New Roman"/>
          <w:b/>
          <w:sz w:val="28"/>
          <w:szCs w:val="28"/>
        </w:rPr>
        <w:t xml:space="preserve"> </w:t>
      </w:r>
      <w:r w:rsidRPr="00CD4AD8">
        <w:rPr>
          <w:rFonts w:ascii="Times New Roman" w:hAnsi="Times New Roman"/>
          <w:sz w:val="28"/>
          <w:szCs w:val="28"/>
        </w:rPr>
        <w:t xml:space="preserve">тыс. рублей. </w:t>
      </w:r>
    </w:p>
    <w:p w:rsidR="008E6D97" w:rsidRPr="00B3450B" w:rsidRDefault="008E6D97" w:rsidP="008E6D97">
      <w:pPr>
        <w:spacing w:after="0"/>
        <w:jc w:val="both"/>
        <w:rPr>
          <w:rFonts w:ascii="Times New Roman" w:hAnsi="Times New Roman"/>
          <w:sz w:val="28"/>
          <w:szCs w:val="28"/>
        </w:rPr>
      </w:pPr>
    </w:p>
    <w:p w:rsidR="00627F43" w:rsidRPr="00627F43" w:rsidRDefault="00627F43" w:rsidP="00B200AD">
      <w:pPr>
        <w:spacing w:after="0" w:line="240" w:lineRule="auto"/>
        <w:jc w:val="both"/>
        <w:rPr>
          <w:rFonts w:ascii="Times New Roman" w:hAnsi="Times New Roman"/>
          <w:sz w:val="28"/>
          <w:szCs w:val="28"/>
        </w:rPr>
      </w:pPr>
      <w:r>
        <w:rPr>
          <w:rFonts w:ascii="Times New Roman" w:hAnsi="Times New Roman"/>
          <w:sz w:val="28"/>
          <w:szCs w:val="28"/>
        </w:rPr>
        <w:t xml:space="preserve">         </w:t>
      </w:r>
      <w:r w:rsidRPr="00627F43">
        <w:rPr>
          <w:rFonts w:ascii="Times New Roman" w:hAnsi="Times New Roman"/>
          <w:sz w:val="28"/>
          <w:szCs w:val="28"/>
        </w:rPr>
        <w:t xml:space="preserve">По сравнению с аналогичным периодом прошлого года общий размер поступлений за </w:t>
      </w:r>
      <w:r w:rsidR="00F7429D">
        <w:rPr>
          <w:rFonts w:ascii="Times New Roman" w:hAnsi="Times New Roman"/>
          <w:sz w:val="28"/>
          <w:szCs w:val="28"/>
        </w:rPr>
        <w:t>9 месяцев</w:t>
      </w:r>
      <w:r w:rsidRPr="00627F43">
        <w:rPr>
          <w:rFonts w:ascii="Times New Roman" w:hAnsi="Times New Roman"/>
          <w:sz w:val="28"/>
          <w:szCs w:val="28"/>
        </w:rPr>
        <w:t xml:space="preserve"> текущего года </w:t>
      </w:r>
      <w:r w:rsidR="00B200AD" w:rsidRPr="00B200AD">
        <w:rPr>
          <w:rFonts w:ascii="Times New Roman" w:hAnsi="Times New Roman"/>
          <w:sz w:val="28"/>
          <w:szCs w:val="28"/>
        </w:rPr>
        <w:t>снизился по сравнению с аналогичным периодом прошлого года на 213,5 тыс. рублей, или на 5,0 %</w:t>
      </w:r>
      <w:r w:rsidRPr="00627F43">
        <w:rPr>
          <w:rFonts w:ascii="Times New Roman" w:hAnsi="Times New Roman"/>
          <w:sz w:val="28"/>
          <w:szCs w:val="28"/>
        </w:rPr>
        <w:t xml:space="preserve">, объем расходов </w:t>
      </w:r>
      <w:r w:rsidR="00B200AD">
        <w:rPr>
          <w:rFonts w:ascii="Times New Roman" w:hAnsi="Times New Roman"/>
          <w:sz w:val="28"/>
          <w:szCs w:val="28"/>
        </w:rPr>
        <w:t xml:space="preserve">уменьшился </w:t>
      </w:r>
      <w:r w:rsidR="00B200AD" w:rsidRPr="00B3450B">
        <w:rPr>
          <w:rFonts w:ascii="Times New Roman" w:hAnsi="Times New Roman"/>
          <w:sz w:val="28"/>
          <w:szCs w:val="28"/>
        </w:rPr>
        <w:t xml:space="preserve">на </w:t>
      </w:r>
      <w:r w:rsidR="00B200AD">
        <w:rPr>
          <w:rFonts w:ascii="Times New Roman" w:hAnsi="Times New Roman"/>
          <w:sz w:val="28"/>
          <w:szCs w:val="28"/>
        </w:rPr>
        <w:t>137,7</w:t>
      </w:r>
      <w:r w:rsidR="00B200AD" w:rsidRPr="00B3450B">
        <w:rPr>
          <w:rFonts w:ascii="Times New Roman" w:hAnsi="Times New Roman"/>
          <w:sz w:val="28"/>
          <w:szCs w:val="28"/>
        </w:rPr>
        <w:t xml:space="preserve"> тыс. рублей, или на </w:t>
      </w:r>
      <w:r w:rsidR="00B200AD">
        <w:rPr>
          <w:rFonts w:ascii="Times New Roman" w:hAnsi="Times New Roman"/>
          <w:sz w:val="28"/>
          <w:szCs w:val="28"/>
        </w:rPr>
        <w:t>3,6 %.</w:t>
      </w:r>
    </w:p>
    <w:p w:rsidR="00B3450B" w:rsidRPr="00B3450B" w:rsidRDefault="00B3450B" w:rsidP="00B3450B">
      <w:pPr>
        <w:spacing w:after="0"/>
        <w:jc w:val="both"/>
        <w:rPr>
          <w:rFonts w:ascii="Times New Roman" w:hAnsi="Times New Roman"/>
          <w:sz w:val="28"/>
          <w:szCs w:val="28"/>
          <w:u w:val="single"/>
        </w:rPr>
      </w:pPr>
    </w:p>
    <w:p w:rsidR="000245AD" w:rsidRDefault="000245AD" w:rsidP="000245AD">
      <w:pPr>
        <w:spacing w:after="0"/>
        <w:jc w:val="both"/>
        <w:rPr>
          <w:rFonts w:ascii="Times New Roman" w:hAnsi="Times New Roman"/>
          <w:sz w:val="28"/>
          <w:szCs w:val="28"/>
        </w:rPr>
      </w:pPr>
      <w:r w:rsidRPr="00B3450B">
        <w:rPr>
          <w:rFonts w:ascii="Times New Roman" w:hAnsi="Times New Roman"/>
          <w:sz w:val="28"/>
          <w:szCs w:val="28"/>
        </w:rPr>
        <w:t xml:space="preserve">         </w:t>
      </w:r>
      <w:r w:rsidR="00141314" w:rsidRPr="00141314">
        <w:rPr>
          <w:rFonts w:ascii="Times New Roman" w:hAnsi="Times New Roman"/>
          <w:sz w:val="28"/>
          <w:szCs w:val="28"/>
        </w:rPr>
        <w:t xml:space="preserve">Данные отчета достоверно и полно отражают исполнение основных характеристик бюджета поселения за </w:t>
      </w:r>
      <w:r w:rsidR="00F7429D">
        <w:rPr>
          <w:rFonts w:ascii="Times New Roman" w:hAnsi="Times New Roman"/>
          <w:sz w:val="28"/>
          <w:szCs w:val="28"/>
        </w:rPr>
        <w:t>9 месяцев</w:t>
      </w:r>
      <w:r w:rsidR="00141314" w:rsidRPr="00141314">
        <w:rPr>
          <w:rFonts w:ascii="Times New Roman" w:hAnsi="Times New Roman"/>
          <w:sz w:val="28"/>
          <w:szCs w:val="28"/>
        </w:rPr>
        <w:t xml:space="preserve"> 20</w:t>
      </w:r>
      <w:r w:rsidR="00141314">
        <w:rPr>
          <w:rFonts w:ascii="Times New Roman" w:hAnsi="Times New Roman"/>
          <w:sz w:val="28"/>
          <w:szCs w:val="28"/>
        </w:rPr>
        <w:t>20</w:t>
      </w:r>
      <w:r w:rsidR="00141314" w:rsidRPr="00141314">
        <w:rPr>
          <w:rFonts w:ascii="Times New Roman" w:hAnsi="Times New Roman"/>
          <w:sz w:val="28"/>
          <w:szCs w:val="28"/>
        </w:rPr>
        <w:t xml:space="preserve"> года.</w:t>
      </w:r>
    </w:p>
    <w:p w:rsidR="00B200AD" w:rsidRPr="00B3450B" w:rsidRDefault="00B200AD" w:rsidP="000245AD">
      <w:pPr>
        <w:spacing w:after="0"/>
        <w:jc w:val="both"/>
        <w:rPr>
          <w:rFonts w:ascii="Times New Roman" w:hAnsi="Times New Roman"/>
          <w:sz w:val="28"/>
          <w:szCs w:val="28"/>
        </w:rPr>
      </w:pPr>
    </w:p>
    <w:p w:rsidR="00B200AD" w:rsidRDefault="00B200AD" w:rsidP="00B200AD">
      <w:pPr>
        <w:spacing w:after="0" w:line="240" w:lineRule="auto"/>
        <w:ind w:left="142" w:firstLine="425"/>
        <w:jc w:val="both"/>
        <w:rPr>
          <w:rFonts w:ascii="Times New Roman" w:hAnsi="Times New Roman"/>
          <w:sz w:val="28"/>
          <w:szCs w:val="28"/>
        </w:rPr>
      </w:pPr>
      <w:r>
        <w:rPr>
          <w:rFonts w:ascii="Times New Roman" w:hAnsi="Times New Roman"/>
          <w:sz w:val="28"/>
          <w:szCs w:val="28"/>
        </w:rPr>
        <w:t xml:space="preserve"> </w:t>
      </w:r>
      <w:r w:rsidR="00BB0056" w:rsidRPr="00B3450B">
        <w:rPr>
          <w:rFonts w:ascii="Times New Roman" w:hAnsi="Times New Roman"/>
          <w:sz w:val="28"/>
          <w:szCs w:val="28"/>
        </w:rPr>
        <w:t xml:space="preserve"> </w:t>
      </w:r>
      <w:r w:rsidRPr="00B5561B">
        <w:rPr>
          <w:rFonts w:ascii="Times New Roman" w:hAnsi="Times New Roman"/>
          <w:sz w:val="28"/>
          <w:szCs w:val="28"/>
        </w:rPr>
        <w:t>Ревизионная комиссия Вытегорского муниципального района п</w:t>
      </w:r>
      <w:r>
        <w:rPr>
          <w:rFonts w:ascii="Times New Roman" w:hAnsi="Times New Roman"/>
          <w:sz w:val="28"/>
          <w:szCs w:val="28"/>
        </w:rPr>
        <w:t>редлагает:</w:t>
      </w:r>
    </w:p>
    <w:p w:rsidR="00B200AD" w:rsidRDefault="00B200AD" w:rsidP="00B200AD">
      <w:pPr>
        <w:spacing w:after="0" w:line="240" w:lineRule="auto"/>
        <w:ind w:left="142" w:firstLine="425"/>
        <w:jc w:val="both"/>
        <w:rPr>
          <w:rFonts w:ascii="Times New Roman" w:hAnsi="Times New Roman"/>
          <w:sz w:val="28"/>
          <w:szCs w:val="28"/>
        </w:rPr>
      </w:pPr>
      <w:r>
        <w:rPr>
          <w:rFonts w:ascii="Times New Roman" w:hAnsi="Times New Roman"/>
          <w:sz w:val="28"/>
          <w:szCs w:val="28"/>
        </w:rPr>
        <w:t xml:space="preserve">- </w:t>
      </w:r>
      <w:r w:rsidRPr="00B5561B">
        <w:rPr>
          <w:rFonts w:ascii="Times New Roman" w:hAnsi="Times New Roman"/>
          <w:sz w:val="28"/>
          <w:szCs w:val="28"/>
        </w:rPr>
        <w:t xml:space="preserve">представленный отчет об исполнении бюджета сельского поселения </w:t>
      </w:r>
      <w:r>
        <w:rPr>
          <w:rFonts w:ascii="Times New Roman" w:hAnsi="Times New Roman"/>
          <w:sz w:val="28"/>
          <w:szCs w:val="28"/>
        </w:rPr>
        <w:t>Алмозерское</w:t>
      </w:r>
      <w:r w:rsidRPr="00B5561B">
        <w:rPr>
          <w:rFonts w:ascii="Times New Roman" w:hAnsi="Times New Roman"/>
          <w:sz w:val="28"/>
          <w:szCs w:val="28"/>
        </w:rPr>
        <w:t xml:space="preserve"> за </w:t>
      </w:r>
      <w:r>
        <w:rPr>
          <w:rFonts w:ascii="Times New Roman" w:hAnsi="Times New Roman"/>
          <w:sz w:val="28"/>
          <w:szCs w:val="28"/>
        </w:rPr>
        <w:t xml:space="preserve">9 месяцев </w:t>
      </w:r>
      <w:r w:rsidRPr="00B5561B">
        <w:rPr>
          <w:rFonts w:ascii="Times New Roman" w:hAnsi="Times New Roman"/>
          <w:sz w:val="28"/>
          <w:szCs w:val="28"/>
        </w:rPr>
        <w:t>2020 года к рассмотрению с учетом</w:t>
      </w:r>
      <w:r>
        <w:rPr>
          <w:rFonts w:ascii="Times New Roman" w:hAnsi="Times New Roman"/>
          <w:sz w:val="28"/>
          <w:szCs w:val="28"/>
        </w:rPr>
        <w:t xml:space="preserve"> подготовленного анализа;</w:t>
      </w:r>
    </w:p>
    <w:p w:rsidR="00B200AD" w:rsidRPr="00B5561B" w:rsidRDefault="00B200AD" w:rsidP="00B200AD">
      <w:pPr>
        <w:spacing w:after="0" w:line="240" w:lineRule="auto"/>
        <w:ind w:left="142" w:firstLine="425"/>
        <w:jc w:val="both"/>
        <w:rPr>
          <w:rFonts w:ascii="Times New Roman" w:hAnsi="Times New Roman"/>
          <w:sz w:val="28"/>
          <w:szCs w:val="28"/>
        </w:rPr>
      </w:pPr>
      <w:r>
        <w:rPr>
          <w:rFonts w:ascii="Times New Roman" w:hAnsi="Times New Roman"/>
          <w:sz w:val="28"/>
          <w:szCs w:val="28"/>
        </w:rPr>
        <w:t xml:space="preserve">- Администрации поселения </w:t>
      </w:r>
      <w:r w:rsidRPr="007649FC">
        <w:rPr>
          <w:rFonts w:ascii="Times New Roman" w:hAnsi="Times New Roman"/>
          <w:sz w:val="28"/>
          <w:szCs w:val="28"/>
        </w:rPr>
        <w:t>активизировать работу по сокращению до конца года сформировавшейся дебиторской и кредиторской задолженности.</w:t>
      </w:r>
    </w:p>
    <w:p w:rsidR="00B200AD" w:rsidRDefault="00B200AD" w:rsidP="00B200AD">
      <w:pPr>
        <w:spacing w:after="0" w:line="240" w:lineRule="auto"/>
        <w:jc w:val="both"/>
        <w:rPr>
          <w:rFonts w:ascii="Times New Roman" w:hAnsi="Times New Roman"/>
          <w:sz w:val="28"/>
          <w:szCs w:val="28"/>
        </w:rPr>
      </w:pPr>
      <w:r w:rsidRPr="00B5561B">
        <w:rPr>
          <w:rFonts w:ascii="Times New Roman" w:hAnsi="Times New Roman"/>
          <w:sz w:val="28"/>
          <w:szCs w:val="28"/>
        </w:rPr>
        <w:t xml:space="preserve">   </w:t>
      </w:r>
    </w:p>
    <w:p w:rsidR="00B3450B" w:rsidRDefault="00B3450B" w:rsidP="008E6D97">
      <w:pPr>
        <w:spacing w:after="0"/>
        <w:jc w:val="both"/>
        <w:rPr>
          <w:rFonts w:ascii="Times New Roman" w:hAnsi="Times New Roman"/>
          <w:sz w:val="28"/>
          <w:szCs w:val="28"/>
        </w:rPr>
      </w:pPr>
    </w:p>
    <w:p w:rsidR="00B3450B" w:rsidRPr="00B3450B" w:rsidRDefault="00B3450B" w:rsidP="008E6D97">
      <w:pPr>
        <w:spacing w:after="0"/>
        <w:jc w:val="both"/>
        <w:rPr>
          <w:rFonts w:ascii="Times New Roman" w:hAnsi="Times New Roman"/>
          <w:sz w:val="28"/>
          <w:szCs w:val="28"/>
        </w:rPr>
      </w:pPr>
      <w:r>
        <w:rPr>
          <w:rFonts w:ascii="Times New Roman" w:hAnsi="Times New Roman"/>
          <w:sz w:val="28"/>
          <w:szCs w:val="28"/>
        </w:rPr>
        <w:t>Аудитор Ревизионной комиссии                                                   О.Е. Нестерова</w:t>
      </w:r>
    </w:p>
    <w:sectPr w:rsidR="00B3450B" w:rsidRPr="00B3450B" w:rsidSect="001A04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E4A" w:rsidRDefault="00596E4A" w:rsidP="009C2D9D">
      <w:pPr>
        <w:spacing w:after="0" w:line="240" w:lineRule="auto"/>
      </w:pPr>
      <w:r>
        <w:separator/>
      </w:r>
    </w:p>
  </w:endnote>
  <w:endnote w:type="continuationSeparator" w:id="0">
    <w:p w:rsidR="00596E4A" w:rsidRDefault="00596E4A" w:rsidP="009C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E4A" w:rsidRDefault="00596E4A" w:rsidP="009C2D9D">
      <w:pPr>
        <w:spacing w:after="0" w:line="240" w:lineRule="auto"/>
      </w:pPr>
      <w:r>
        <w:separator/>
      </w:r>
    </w:p>
  </w:footnote>
  <w:footnote w:type="continuationSeparator" w:id="0">
    <w:p w:rsidR="00596E4A" w:rsidRDefault="00596E4A" w:rsidP="009C2D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BA7"/>
    <w:multiLevelType w:val="hybridMultilevel"/>
    <w:tmpl w:val="B14C6808"/>
    <w:lvl w:ilvl="0" w:tplc="478C298E">
      <w:start w:val="1"/>
      <w:numFmt w:val="decimal"/>
      <w:lvlText w:val="%1."/>
      <w:lvlJc w:val="left"/>
      <w:pPr>
        <w:tabs>
          <w:tab w:val="num" w:pos="1168"/>
        </w:tabs>
        <w:ind w:left="1168" w:hanging="360"/>
      </w:pPr>
      <w:rPr>
        <w:rFonts w:hint="default"/>
      </w:rPr>
    </w:lvl>
    <w:lvl w:ilvl="1" w:tplc="04190019" w:tentative="1">
      <w:start w:val="1"/>
      <w:numFmt w:val="lowerLetter"/>
      <w:lvlText w:val="%2."/>
      <w:lvlJc w:val="left"/>
      <w:pPr>
        <w:tabs>
          <w:tab w:val="num" w:pos="1888"/>
        </w:tabs>
        <w:ind w:left="1888" w:hanging="360"/>
      </w:pPr>
    </w:lvl>
    <w:lvl w:ilvl="2" w:tplc="0419001B" w:tentative="1">
      <w:start w:val="1"/>
      <w:numFmt w:val="lowerRoman"/>
      <w:lvlText w:val="%3."/>
      <w:lvlJc w:val="right"/>
      <w:pPr>
        <w:tabs>
          <w:tab w:val="num" w:pos="2608"/>
        </w:tabs>
        <w:ind w:left="2608" w:hanging="180"/>
      </w:pPr>
    </w:lvl>
    <w:lvl w:ilvl="3" w:tplc="0419000F" w:tentative="1">
      <w:start w:val="1"/>
      <w:numFmt w:val="decimal"/>
      <w:lvlText w:val="%4."/>
      <w:lvlJc w:val="left"/>
      <w:pPr>
        <w:tabs>
          <w:tab w:val="num" w:pos="3328"/>
        </w:tabs>
        <w:ind w:left="3328" w:hanging="360"/>
      </w:pPr>
    </w:lvl>
    <w:lvl w:ilvl="4" w:tplc="04190019" w:tentative="1">
      <w:start w:val="1"/>
      <w:numFmt w:val="lowerLetter"/>
      <w:lvlText w:val="%5."/>
      <w:lvlJc w:val="left"/>
      <w:pPr>
        <w:tabs>
          <w:tab w:val="num" w:pos="4048"/>
        </w:tabs>
        <w:ind w:left="4048" w:hanging="360"/>
      </w:pPr>
    </w:lvl>
    <w:lvl w:ilvl="5" w:tplc="0419001B" w:tentative="1">
      <w:start w:val="1"/>
      <w:numFmt w:val="lowerRoman"/>
      <w:lvlText w:val="%6."/>
      <w:lvlJc w:val="right"/>
      <w:pPr>
        <w:tabs>
          <w:tab w:val="num" w:pos="4768"/>
        </w:tabs>
        <w:ind w:left="4768" w:hanging="180"/>
      </w:pPr>
    </w:lvl>
    <w:lvl w:ilvl="6" w:tplc="0419000F" w:tentative="1">
      <w:start w:val="1"/>
      <w:numFmt w:val="decimal"/>
      <w:lvlText w:val="%7."/>
      <w:lvlJc w:val="left"/>
      <w:pPr>
        <w:tabs>
          <w:tab w:val="num" w:pos="5488"/>
        </w:tabs>
        <w:ind w:left="5488" w:hanging="360"/>
      </w:pPr>
    </w:lvl>
    <w:lvl w:ilvl="7" w:tplc="04190019" w:tentative="1">
      <w:start w:val="1"/>
      <w:numFmt w:val="lowerLetter"/>
      <w:lvlText w:val="%8."/>
      <w:lvlJc w:val="left"/>
      <w:pPr>
        <w:tabs>
          <w:tab w:val="num" w:pos="6208"/>
        </w:tabs>
        <w:ind w:left="6208" w:hanging="360"/>
      </w:pPr>
    </w:lvl>
    <w:lvl w:ilvl="8" w:tplc="0419001B" w:tentative="1">
      <w:start w:val="1"/>
      <w:numFmt w:val="lowerRoman"/>
      <w:lvlText w:val="%9."/>
      <w:lvlJc w:val="right"/>
      <w:pPr>
        <w:tabs>
          <w:tab w:val="num" w:pos="6928"/>
        </w:tabs>
        <w:ind w:left="6928" w:hanging="180"/>
      </w:pPr>
    </w:lvl>
  </w:abstractNum>
  <w:abstractNum w:abstractNumId="1">
    <w:nsid w:val="3B6D11ED"/>
    <w:multiLevelType w:val="hybridMultilevel"/>
    <w:tmpl w:val="B14C6808"/>
    <w:lvl w:ilvl="0" w:tplc="478C298E">
      <w:start w:val="1"/>
      <w:numFmt w:val="decimal"/>
      <w:lvlText w:val="%1."/>
      <w:lvlJc w:val="left"/>
      <w:pPr>
        <w:tabs>
          <w:tab w:val="num" w:pos="1168"/>
        </w:tabs>
        <w:ind w:left="1168" w:hanging="360"/>
      </w:pPr>
      <w:rPr>
        <w:rFonts w:hint="default"/>
      </w:rPr>
    </w:lvl>
    <w:lvl w:ilvl="1" w:tplc="04190019" w:tentative="1">
      <w:start w:val="1"/>
      <w:numFmt w:val="lowerLetter"/>
      <w:lvlText w:val="%2."/>
      <w:lvlJc w:val="left"/>
      <w:pPr>
        <w:tabs>
          <w:tab w:val="num" w:pos="1888"/>
        </w:tabs>
        <w:ind w:left="1888" w:hanging="360"/>
      </w:pPr>
    </w:lvl>
    <w:lvl w:ilvl="2" w:tplc="0419001B" w:tentative="1">
      <w:start w:val="1"/>
      <w:numFmt w:val="lowerRoman"/>
      <w:lvlText w:val="%3."/>
      <w:lvlJc w:val="right"/>
      <w:pPr>
        <w:tabs>
          <w:tab w:val="num" w:pos="2608"/>
        </w:tabs>
        <w:ind w:left="2608" w:hanging="180"/>
      </w:pPr>
    </w:lvl>
    <w:lvl w:ilvl="3" w:tplc="0419000F" w:tentative="1">
      <w:start w:val="1"/>
      <w:numFmt w:val="decimal"/>
      <w:lvlText w:val="%4."/>
      <w:lvlJc w:val="left"/>
      <w:pPr>
        <w:tabs>
          <w:tab w:val="num" w:pos="3328"/>
        </w:tabs>
        <w:ind w:left="3328" w:hanging="360"/>
      </w:pPr>
    </w:lvl>
    <w:lvl w:ilvl="4" w:tplc="04190019" w:tentative="1">
      <w:start w:val="1"/>
      <w:numFmt w:val="lowerLetter"/>
      <w:lvlText w:val="%5."/>
      <w:lvlJc w:val="left"/>
      <w:pPr>
        <w:tabs>
          <w:tab w:val="num" w:pos="4048"/>
        </w:tabs>
        <w:ind w:left="4048" w:hanging="360"/>
      </w:pPr>
    </w:lvl>
    <w:lvl w:ilvl="5" w:tplc="0419001B" w:tentative="1">
      <w:start w:val="1"/>
      <w:numFmt w:val="lowerRoman"/>
      <w:lvlText w:val="%6."/>
      <w:lvlJc w:val="right"/>
      <w:pPr>
        <w:tabs>
          <w:tab w:val="num" w:pos="4768"/>
        </w:tabs>
        <w:ind w:left="4768" w:hanging="180"/>
      </w:pPr>
    </w:lvl>
    <w:lvl w:ilvl="6" w:tplc="0419000F" w:tentative="1">
      <w:start w:val="1"/>
      <w:numFmt w:val="decimal"/>
      <w:lvlText w:val="%7."/>
      <w:lvlJc w:val="left"/>
      <w:pPr>
        <w:tabs>
          <w:tab w:val="num" w:pos="5488"/>
        </w:tabs>
        <w:ind w:left="5488" w:hanging="360"/>
      </w:pPr>
    </w:lvl>
    <w:lvl w:ilvl="7" w:tplc="04190019" w:tentative="1">
      <w:start w:val="1"/>
      <w:numFmt w:val="lowerLetter"/>
      <w:lvlText w:val="%8."/>
      <w:lvlJc w:val="left"/>
      <w:pPr>
        <w:tabs>
          <w:tab w:val="num" w:pos="6208"/>
        </w:tabs>
        <w:ind w:left="6208" w:hanging="360"/>
      </w:pPr>
    </w:lvl>
    <w:lvl w:ilvl="8" w:tplc="0419001B" w:tentative="1">
      <w:start w:val="1"/>
      <w:numFmt w:val="lowerRoman"/>
      <w:lvlText w:val="%9."/>
      <w:lvlJc w:val="right"/>
      <w:pPr>
        <w:tabs>
          <w:tab w:val="num" w:pos="6928"/>
        </w:tabs>
        <w:ind w:left="6928" w:hanging="180"/>
      </w:pPr>
    </w:lvl>
  </w:abstractNum>
  <w:abstractNum w:abstractNumId="2">
    <w:nsid w:val="48B22385"/>
    <w:multiLevelType w:val="hybridMultilevel"/>
    <w:tmpl w:val="C36A5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D14B51"/>
    <w:multiLevelType w:val="hybridMultilevel"/>
    <w:tmpl w:val="C36A5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262FF6"/>
    <w:multiLevelType w:val="hybridMultilevel"/>
    <w:tmpl w:val="B14C6808"/>
    <w:lvl w:ilvl="0" w:tplc="478C298E">
      <w:start w:val="1"/>
      <w:numFmt w:val="decimal"/>
      <w:lvlText w:val="%1."/>
      <w:lvlJc w:val="left"/>
      <w:pPr>
        <w:tabs>
          <w:tab w:val="num" w:pos="1168"/>
        </w:tabs>
        <w:ind w:left="1168" w:hanging="360"/>
      </w:pPr>
      <w:rPr>
        <w:rFonts w:hint="default"/>
      </w:rPr>
    </w:lvl>
    <w:lvl w:ilvl="1" w:tplc="04190019" w:tentative="1">
      <w:start w:val="1"/>
      <w:numFmt w:val="lowerLetter"/>
      <w:lvlText w:val="%2."/>
      <w:lvlJc w:val="left"/>
      <w:pPr>
        <w:tabs>
          <w:tab w:val="num" w:pos="1888"/>
        </w:tabs>
        <w:ind w:left="1888" w:hanging="360"/>
      </w:pPr>
    </w:lvl>
    <w:lvl w:ilvl="2" w:tplc="0419001B" w:tentative="1">
      <w:start w:val="1"/>
      <w:numFmt w:val="lowerRoman"/>
      <w:lvlText w:val="%3."/>
      <w:lvlJc w:val="right"/>
      <w:pPr>
        <w:tabs>
          <w:tab w:val="num" w:pos="2608"/>
        </w:tabs>
        <w:ind w:left="2608" w:hanging="180"/>
      </w:pPr>
    </w:lvl>
    <w:lvl w:ilvl="3" w:tplc="0419000F" w:tentative="1">
      <w:start w:val="1"/>
      <w:numFmt w:val="decimal"/>
      <w:lvlText w:val="%4."/>
      <w:lvlJc w:val="left"/>
      <w:pPr>
        <w:tabs>
          <w:tab w:val="num" w:pos="3328"/>
        </w:tabs>
        <w:ind w:left="3328" w:hanging="360"/>
      </w:pPr>
    </w:lvl>
    <w:lvl w:ilvl="4" w:tplc="04190019" w:tentative="1">
      <w:start w:val="1"/>
      <w:numFmt w:val="lowerLetter"/>
      <w:lvlText w:val="%5."/>
      <w:lvlJc w:val="left"/>
      <w:pPr>
        <w:tabs>
          <w:tab w:val="num" w:pos="4048"/>
        </w:tabs>
        <w:ind w:left="4048" w:hanging="360"/>
      </w:pPr>
    </w:lvl>
    <w:lvl w:ilvl="5" w:tplc="0419001B" w:tentative="1">
      <w:start w:val="1"/>
      <w:numFmt w:val="lowerRoman"/>
      <w:lvlText w:val="%6."/>
      <w:lvlJc w:val="right"/>
      <w:pPr>
        <w:tabs>
          <w:tab w:val="num" w:pos="4768"/>
        </w:tabs>
        <w:ind w:left="4768" w:hanging="180"/>
      </w:pPr>
    </w:lvl>
    <w:lvl w:ilvl="6" w:tplc="0419000F" w:tentative="1">
      <w:start w:val="1"/>
      <w:numFmt w:val="decimal"/>
      <w:lvlText w:val="%7."/>
      <w:lvlJc w:val="left"/>
      <w:pPr>
        <w:tabs>
          <w:tab w:val="num" w:pos="5488"/>
        </w:tabs>
        <w:ind w:left="5488" w:hanging="360"/>
      </w:pPr>
    </w:lvl>
    <w:lvl w:ilvl="7" w:tplc="04190019" w:tentative="1">
      <w:start w:val="1"/>
      <w:numFmt w:val="lowerLetter"/>
      <w:lvlText w:val="%8."/>
      <w:lvlJc w:val="left"/>
      <w:pPr>
        <w:tabs>
          <w:tab w:val="num" w:pos="6208"/>
        </w:tabs>
        <w:ind w:left="6208" w:hanging="360"/>
      </w:pPr>
    </w:lvl>
    <w:lvl w:ilvl="8" w:tplc="0419001B" w:tentative="1">
      <w:start w:val="1"/>
      <w:numFmt w:val="lowerRoman"/>
      <w:lvlText w:val="%9."/>
      <w:lvlJc w:val="right"/>
      <w:pPr>
        <w:tabs>
          <w:tab w:val="num" w:pos="6928"/>
        </w:tabs>
        <w:ind w:left="6928"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5B90"/>
    <w:rsid w:val="00002C02"/>
    <w:rsid w:val="00013249"/>
    <w:rsid w:val="000238EB"/>
    <w:rsid w:val="000245AD"/>
    <w:rsid w:val="00043029"/>
    <w:rsid w:val="000439CB"/>
    <w:rsid w:val="000536C9"/>
    <w:rsid w:val="00075FBF"/>
    <w:rsid w:val="000A0426"/>
    <w:rsid w:val="000A0E8A"/>
    <w:rsid w:val="000A5D13"/>
    <w:rsid w:val="000C5381"/>
    <w:rsid w:val="000C67A3"/>
    <w:rsid w:val="00102AEF"/>
    <w:rsid w:val="00115970"/>
    <w:rsid w:val="001252BF"/>
    <w:rsid w:val="00125992"/>
    <w:rsid w:val="001315A5"/>
    <w:rsid w:val="00141314"/>
    <w:rsid w:val="00142D65"/>
    <w:rsid w:val="001457C4"/>
    <w:rsid w:val="0016667F"/>
    <w:rsid w:val="001667D4"/>
    <w:rsid w:val="00174C2B"/>
    <w:rsid w:val="00190C0E"/>
    <w:rsid w:val="001A0468"/>
    <w:rsid w:val="001A24FA"/>
    <w:rsid w:val="001A5B42"/>
    <w:rsid w:val="001B25E5"/>
    <w:rsid w:val="001C3D49"/>
    <w:rsid w:val="001F2BE3"/>
    <w:rsid w:val="001F3424"/>
    <w:rsid w:val="00213626"/>
    <w:rsid w:val="002406EF"/>
    <w:rsid w:val="0024431B"/>
    <w:rsid w:val="0025466B"/>
    <w:rsid w:val="0025555F"/>
    <w:rsid w:val="00267E05"/>
    <w:rsid w:val="00275F99"/>
    <w:rsid w:val="00281E4B"/>
    <w:rsid w:val="0029004E"/>
    <w:rsid w:val="002908BB"/>
    <w:rsid w:val="00297B0C"/>
    <w:rsid w:val="002A5EAA"/>
    <w:rsid w:val="002B7546"/>
    <w:rsid w:val="002E2B26"/>
    <w:rsid w:val="002E7608"/>
    <w:rsid w:val="002F2BA5"/>
    <w:rsid w:val="00300992"/>
    <w:rsid w:val="00311ADC"/>
    <w:rsid w:val="00314AB4"/>
    <w:rsid w:val="0032109A"/>
    <w:rsid w:val="00322603"/>
    <w:rsid w:val="00346B4F"/>
    <w:rsid w:val="00362FF8"/>
    <w:rsid w:val="003710D9"/>
    <w:rsid w:val="00373D16"/>
    <w:rsid w:val="00374072"/>
    <w:rsid w:val="00374CB4"/>
    <w:rsid w:val="00384B3B"/>
    <w:rsid w:val="003A32F1"/>
    <w:rsid w:val="003B0806"/>
    <w:rsid w:val="003B0E51"/>
    <w:rsid w:val="003B19DD"/>
    <w:rsid w:val="003B2BEB"/>
    <w:rsid w:val="003D438E"/>
    <w:rsid w:val="003F31C1"/>
    <w:rsid w:val="003F4937"/>
    <w:rsid w:val="003F5B10"/>
    <w:rsid w:val="003F79B9"/>
    <w:rsid w:val="003F7BF3"/>
    <w:rsid w:val="004000A4"/>
    <w:rsid w:val="00413BCF"/>
    <w:rsid w:val="00445B90"/>
    <w:rsid w:val="00455C0D"/>
    <w:rsid w:val="00456B52"/>
    <w:rsid w:val="004630ED"/>
    <w:rsid w:val="00464B46"/>
    <w:rsid w:val="00477946"/>
    <w:rsid w:val="004779C0"/>
    <w:rsid w:val="00496ABC"/>
    <w:rsid w:val="004B6D23"/>
    <w:rsid w:val="004B7338"/>
    <w:rsid w:val="004C303F"/>
    <w:rsid w:val="004D58F0"/>
    <w:rsid w:val="004D797C"/>
    <w:rsid w:val="004E6233"/>
    <w:rsid w:val="004F229C"/>
    <w:rsid w:val="00504CED"/>
    <w:rsid w:val="00505A07"/>
    <w:rsid w:val="00533D81"/>
    <w:rsid w:val="00535EE0"/>
    <w:rsid w:val="005501D5"/>
    <w:rsid w:val="005509A0"/>
    <w:rsid w:val="005654EA"/>
    <w:rsid w:val="00576124"/>
    <w:rsid w:val="005772A1"/>
    <w:rsid w:val="005775FA"/>
    <w:rsid w:val="00590326"/>
    <w:rsid w:val="0059687D"/>
    <w:rsid w:val="00596E4A"/>
    <w:rsid w:val="005A0419"/>
    <w:rsid w:val="005A6AD9"/>
    <w:rsid w:val="005B3649"/>
    <w:rsid w:val="005C49DF"/>
    <w:rsid w:val="005C7268"/>
    <w:rsid w:val="005E4287"/>
    <w:rsid w:val="0060405E"/>
    <w:rsid w:val="00605237"/>
    <w:rsid w:val="00606BD2"/>
    <w:rsid w:val="00606F87"/>
    <w:rsid w:val="00607040"/>
    <w:rsid w:val="0061037B"/>
    <w:rsid w:val="0062448D"/>
    <w:rsid w:val="00625401"/>
    <w:rsid w:val="00625803"/>
    <w:rsid w:val="00627F43"/>
    <w:rsid w:val="0063264C"/>
    <w:rsid w:val="00636991"/>
    <w:rsid w:val="00643F98"/>
    <w:rsid w:val="00653CE0"/>
    <w:rsid w:val="00660678"/>
    <w:rsid w:val="00671702"/>
    <w:rsid w:val="00674E39"/>
    <w:rsid w:val="0068144C"/>
    <w:rsid w:val="006833BB"/>
    <w:rsid w:val="0068788F"/>
    <w:rsid w:val="0069047E"/>
    <w:rsid w:val="006B2F61"/>
    <w:rsid w:val="006B4807"/>
    <w:rsid w:val="006C1833"/>
    <w:rsid w:val="006C784A"/>
    <w:rsid w:val="006D214A"/>
    <w:rsid w:val="006D288D"/>
    <w:rsid w:val="006D5EE2"/>
    <w:rsid w:val="007155C4"/>
    <w:rsid w:val="00722B16"/>
    <w:rsid w:val="00727856"/>
    <w:rsid w:val="007369AE"/>
    <w:rsid w:val="0074201B"/>
    <w:rsid w:val="007503D9"/>
    <w:rsid w:val="007612FC"/>
    <w:rsid w:val="007647E0"/>
    <w:rsid w:val="00770F55"/>
    <w:rsid w:val="007761AE"/>
    <w:rsid w:val="0079576A"/>
    <w:rsid w:val="007A03FD"/>
    <w:rsid w:val="007A08A8"/>
    <w:rsid w:val="007D5C10"/>
    <w:rsid w:val="007E3ACF"/>
    <w:rsid w:val="007E5A67"/>
    <w:rsid w:val="00805589"/>
    <w:rsid w:val="00816418"/>
    <w:rsid w:val="00816F14"/>
    <w:rsid w:val="0082077C"/>
    <w:rsid w:val="00835807"/>
    <w:rsid w:val="00851013"/>
    <w:rsid w:val="008547B4"/>
    <w:rsid w:val="00861CA2"/>
    <w:rsid w:val="008A358B"/>
    <w:rsid w:val="008B2AE5"/>
    <w:rsid w:val="008B305D"/>
    <w:rsid w:val="008D25C8"/>
    <w:rsid w:val="008E2A43"/>
    <w:rsid w:val="008E6D97"/>
    <w:rsid w:val="00917266"/>
    <w:rsid w:val="00926228"/>
    <w:rsid w:val="00934BBA"/>
    <w:rsid w:val="009567C9"/>
    <w:rsid w:val="00957984"/>
    <w:rsid w:val="009629E9"/>
    <w:rsid w:val="00965F4F"/>
    <w:rsid w:val="00971A95"/>
    <w:rsid w:val="00976BE5"/>
    <w:rsid w:val="009A0574"/>
    <w:rsid w:val="009B6386"/>
    <w:rsid w:val="009C0D12"/>
    <w:rsid w:val="009C2D9D"/>
    <w:rsid w:val="009C512B"/>
    <w:rsid w:val="009D25CA"/>
    <w:rsid w:val="009D4A62"/>
    <w:rsid w:val="009E53A6"/>
    <w:rsid w:val="009E7DB3"/>
    <w:rsid w:val="009F1878"/>
    <w:rsid w:val="009F52E0"/>
    <w:rsid w:val="00A03A29"/>
    <w:rsid w:val="00A05A56"/>
    <w:rsid w:val="00A1107D"/>
    <w:rsid w:val="00A12341"/>
    <w:rsid w:val="00A317F9"/>
    <w:rsid w:val="00A5369E"/>
    <w:rsid w:val="00A63AE5"/>
    <w:rsid w:val="00A65942"/>
    <w:rsid w:val="00A757D1"/>
    <w:rsid w:val="00A82665"/>
    <w:rsid w:val="00A954F2"/>
    <w:rsid w:val="00AA0374"/>
    <w:rsid w:val="00AB2007"/>
    <w:rsid w:val="00AB2619"/>
    <w:rsid w:val="00AD3A0E"/>
    <w:rsid w:val="00AD5F7F"/>
    <w:rsid w:val="00AD6BC1"/>
    <w:rsid w:val="00AF3CB8"/>
    <w:rsid w:val="00AF5A32"/>
    <w:rsid w:val="00B00FBF"/>
    <w:rsid w:val="00B156F0"/>
    <w:rsid w:val="00B169E8"/>
    <w:rsid w:val="00B200AD"/>
    <w:rsid w:val="00B3450B"/>
    <w:rsid w:val="00B45AA1"/>
    <w:rsid w:val="00B572F3"/>
    <w:rsid w:val="00B9131B"/>
    <w:rsid w:val="00B938E6"/>
    <w:rsid w:val="00BA457D"/>
    <w:rsid w:val="00BA764D"/>
    <w:rsid w:val="00BB0056"/>
    <w:rsid w:val="00BC4D7A"/>
    <w:rsid w:val="00BC63CB"/>
    <w:rsid w:val="00BE7CC7"/>
    <w:rsid w:val="00C13569"/>
    <w:rsid w:val="00C27FF3"/>
    <w:rsid w:val="00C32558"/>
    <w:rsid w:val="00C34C27"/>
    <w:rsid w:val="00C42468"/>
    <w:rsid w:val="00C45DCE"/>
    <w:rsid w:val="00C46869"/>
    <w:rsid w:val="00C93AEB"/>
    <w:rsid w:val="00C93B16"/>
    <w:rsid w:val="00C9509C"/>
    <w:rsid w:val="00C96B76"/>
    <w:rsid w:val="00CA77E7"/>
    <w:rsid w:val="00CB31A0"/>
    <w:rsid w:val="00CB4B9D"/>
    <w:rsid w:val="00CC249D"/>
    <w:rsid w:val="00CC54C1"/>
    <w:rsid w:val="00CC717E"/>
    <w:rsid w:val="00CD0DAE"/>
    <w:rsid w:val="00CD4AD8"/>
    <w:rsid w:val="00CE1160"/>
    <w:rsid w:val="00CF348A"/>
    <w:rsid w:val="00D2337F"/>
    <w:rsid w:val="00D244A7"/>
    <w:rsid w:val="00D44CBD"/>
    <w:rsid w:val="00D4647A"/>
    <w:rsid w:val="00D64849"/>
    <w:rsid w:val="00D6678E"/>
    <w:rsid w:val="00D777CE"/>
    <w:rsid w:val="00D975BC"/>
    <w:rsid w:val="00DB2204"/>
    <w:rsid w:val="00DB4ACE"/>
    <w:rsid w:val="00DC574C"/>
    <w:rsid w:val="00DD4D8A"/>
    <w:rsid w:val="00E06C0F"/>
    <w:rsid w:val="00E1603C"/>
    <w:rsid w:val="00E250C4"/>
    <w:rsid w:val="00E27894"/>
    <w:rsid w:val="00E37C7C"/>
    <w:rsid w:val="00E54EBA"/>
    <w:rsid w:val="00E711A9"/>
    <w:rsid w:val="00E755AA"/>
    <w:rsid w:val="00E75A71"/>
    <w:rsid w:val="00E873B6"/>
    <w:rsid w:val="00EA12A9"/>
    <w:rsid w:val="00EB1232"/>
    <w:rsid w:val="00EC19F7"/>
    <w:rsid w:val="00EC555C"/>
    <w:rsid w:val="00EC61C7"/>
    <w:rsid w:val="00ED00C5"/>
    <w:rsid w:val="00ED16C0"/>
    <w:rsid w:val="00ED59BC"/>
    <w:rsid w:val="00EE272E"/>
    <w:rsid w:val="00EE6EB4"/>
    <w:rsid w:val="00EF03B0"/>
    <w:rsid w:val="00F010A9"/>
    <w:rsid w:val="00F07FC7"/>
    <w:rsid w:val="00F26EFD"/>
    <w:rsid w:val="00F276BB"/>
    <w:rsid w:val="00F4123E"/>
    <w:rsid w:val="00F567FF"/>
    <w:rsid w:val="00F609F5"/>
    <w:rsid w:val="00F60B8F"/>
    <w:rsid w:val="00F613CF"/>
    <w:rsid w:val="00F7008C"/>
    <w:rsid w:val="00F7359A"/>
    <w:rsid w:val="00F7429D"/>
    <w:rsid w:val="00F80C21"/>
    <w:rsid w:val="00F80EE6"/>
    <w:rsid w:val="00F8640C"/>
    <w:rsid w:val="00F87BFE"/>
    <w:rsid w:val="00FA28A8"/>
    <w:rsid w:val="00FE1831"/>
    <w:rsid w:val="00FE5668"/>
    <w:rsid w:val="00FF3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5EF8AE2-E270-4D02-84BC-39B6A349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5">
    <w:name w:val="Знак"/>
    <w:basedOn w:val="a"/>
    <w:rsid w:val="00D975BC"/>
    <w:pPr>
      <w:spacing w:after="160" w:line="240" w:lineRule="exact"/>
    </w:pPr>
    <w:rPr>
      <w:rFonts w:ascii="Verdana" w:hAnsi="Verdana"/>
      <w:sz w:val="20"/>
      <w:szCs w:val="20"/>
      <w:lang w:val="en-US"/>
    </w:rPr>
  </w:style>
  <w:style w:type="paragraph" w:styleId="a6">
    <w:name w:val="Normal (Web)"/>
    <w:basedOn w:val="a"/>
    <w:rsid w:val="00EF03B0"/>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semiHidden/>
    <w:unhideWhenUsed/>
    <w:rsid w:val="00EF03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3B0"/>
    <w:rPr>
      <w:rFonts w:ascii="Tahoma" w:eastAsia="Times New Roman" w:hAnsi="Tahoma" w:cs="Tahoma"/>
      <w:sz w:val="16"/>
      <w:szCs w:val="16"/>
    </w:rPr>
  </w:style>
  <w:style w:type="paragraph" w:styleId="a9">
    <w:name w:val="List Paragraph"/>
    <w:basedOn w:val="a"/>
    <w:uiPriority w:val="34"/>
    <w:qFormat/>
    <w:rsid w:val="00F8640C"/>
    <w:pPr>
      <w:ind w:left="720"/>
      <w:contextualSpacing/>
    </w:pPr>
  </w:style>
  <w:style w:type="paragraph" w:customStyle="1" w:styleId="ConsPlusNormal">
    <w:name w:val="ConsPlusNormal"/>
    <w:rsid w:val="00D44CBD"/>
    <w:pPr>
      <w:autoSpaceDE w:val="0"/>
      <w:autoSpaceDN w:val="0"/>
      <w:adjustRightInd w:val="0"/>
      <w:spacing w:after="0" w:line="240" w:lineRule="auto"/>
    </w:pPr>
    <w:rPr>
      <w:rFonts w:ascii="Times New Roman" w:hAnsi="Times New Roman" w:cs="Times New Roman"/>
      <w:sz w:val="24"/>
      <w:szCs w:val="24"/>
    </w:rPr>
  </w:style>
  <w:style w:type="character" w:styleId="aa">
    <w:name w:val="Hyperlink"/>
    <w:basedOn w:val="a0"/>
    <w:uiPriority w:val="99"/>
    <w:unhideWhenUsed/>
    <w:rsid w:val="00BC4D7A"/>
    <w:rPr>
      <w:color w:val="0000FF" w:themeColor="hyperlink"/>
      <w:u w:val="single"/>
    </w:rPr>
  </w:style>
  <w:style w:type="paragraph" w:styleId="ab">
    <w:name w:val="header"/>
    <w:basedOn w:val="a"/>
    <w:link w:val="ac"/>
    <w:uiPriority w:val="99"/>
    <w:unhideWhenUsed/>
    <w:rsid w:val="009C2D9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C2D9D"/>
    <w:rPr>
      <w:rFonts w:ascii="Calibri" w:eastAsia="Times New Roman" w:hAnsi="Calibri" w:cs="Times New Roman"/>
    </w:rPr>
  </w:style>
  <w:style w:type="paragraph" w:styleId="ad">
    <w:name w:val="footer"/>
    <w:basedOn w:val="a"/>
    <w:link w:val="ae"/>
    <w:uiPriority w:val="99"/>
    <w:unhideWhenUsed/>
    <w:rsid w:val="009C2D9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C2D9D"/>
    <w:rPr>
      <w:rFonts w:ascii="Calibri" w:eastAsia="Times New Roman" w:hAnsi="Calibri" w:cs="Times New Roman"/>
    </w:rPr>
  </w:style>
  <w:style w:type="table" w:customStyle="1" w:styleId="1">
    <w:name w:val="Сетка таблицы1"/>
    <w:basedOn w:val="a1"/>
    <w:next w:val="a3"/>
    <w:uiPriority w:val="39"/>
    <w:rsid w:val="00D667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669F4-86F2-44D0-B0CD-4FD854B0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2447</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КСП_1</dc:creator>
  <cp:lastModifiedBy>КСП_1</cp:lastModifiedBy>
  <cp:revision>2</cp:revision>
  <cp:lastPrinted>2020-12-12T11:33:00Z</cp:lastPrinted>
  <dcterms:created xsi:type="dcterms:W3CDTF">2021-02-01T07:40:00Z</dcterms:created>
  <dcterms:modified xsi:type="dcterms:W3CDTF">2021-02-01T07:40:00Z</dcterms:modified>
</cp:coreProperties>
</file>