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2E6F1B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E6F1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5C2C5E">
        <w:rPr>
          <w:rFonts w:ascii="Times New Roman" w:hAnsi="Times New Roman"/>
          <w:b/>
          <w:sz w:val="28"/>
          <w:szCs w:val="28"/>
        </w:rPr>
        <w:t>01 июля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5C2C5E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5C2C5E">
        <w:rPr>
          <w:rFonts w:ascii="Times New Roman" w:hAnsi="Times New Roman"/>
          <w:sz w:val="24"/>
          <w:szCs w:val="24"/>
        </w:rPr>
        <w:t>01 июля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6B4917" w:rsidRPr="00CD699E">
        <w:rPr>
          <w:rFonts w:ascii="Times New Roman" w:hAnsi="Times New Roman"/>
          <w:sz w:val="24"/>
          <w:szCs w:val="24"/>
          <w:lang w:eastAsia="ru-RU"/>
        </w:rPr>
        <w:t>Кемское</w:t>
      </w:r>
      <w:r w:rsidR="00464B4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430A6">
        <w:rPr>
          <w:rFonts w:ascii="Times New Roman" w:hAnsi="Times New Roman"/>
          <w:sz w:val="24"/>
          <w:szCs w:val="24"/>
          <w:lang w:eastAsia="ru-RU"/>
        </w:rPr>
        <w:t>20</w:t>
      </w:r>
      <w:r w:rsidR="000A042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430A6">
        <w:rPr>
          <w:rFonts w:ascii="Times New Roman" w:hAnsi="Times New Roman"/>
          <w:sz w:val="24"/>
          <w:szCs w:val="24"/>
          <w:lang w:eastAsia="ru-RU"/>
        </w:rPr>
        <w:t>05</w:t>
      </w:r>
      <w:r w:rsidR="009629E9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>0</w:t>
      </w:r>
      <w:r w:rsidR="00C430A6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F4123E" w:rsidRPr="00CD699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B4917">
        <w:rPr>
          <w:rFonts w:ascii="Times New Roman" w:hAnsi="Times New Roman"/>
          <w:sz w:val="24"/>
          <w:szCs w:val="24"/>
          <w:lang w:eastAsia="ru-RU"/>
        </w:rPr>
        <w:t xml:space="preserve">12 декабря 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EDE" w:rsidRDefault="009E1EDE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30A6" w:rsidRDefault="004D58F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4917">
        <w:rPr>
          <w:rFonts w:ascii="Times New Roman" w:hAnsi="Times New Roman"/>
          <w:sz w:val="24"/>
          <w:szCs w:val="24"/>
          <w:lang w:eastAsia="ru-RU"/>
        </w:rPr>
        <w:t>12 декабря 2</w:t>
      </w:r>
      <w:r w:rsidR="00F4123E">
        <w:rPr>
          <w:rFonts w:ascii="Times New Roman" w:hAnsi="Times New Roman"/>
          <w:sz w:val="24"/>
          <w:szCs w:val="24"/>
          <w:lang w:eastAsia="ru-RU"/>
        </w:rPr>
        <w:t>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C430A6">
        <w:rPr>
          <w:rFonts w:ascii="Times New Roman" w:hAnsi="Times New Roman"/>
          <w:sz w:val="24"/>
          <w:szCs w:val="24"/>
          <w:lang w:eastAsia="ru-RU"/>
        </w:rPr>
        <w:t>3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C430A6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C430A6">
        <w:rPr>
          <w:rFonts w:ascii="Times New Roman" w:hAnsi="Times New Roman"/>
          <w:sz w:val="24"/>
          <w:szCs w:val="24"/>
          <w:lang w:eastAsia="ru-RU"/>
        </w:rPr>
        <w:t>1110,6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430A6">
        <w:rPr>
          <w:rFonts w:ascii="Times New Roman" w:hAnsi="Times New Roman"/>
          <w:sz w:val="24"/>
          <w:szCs w:val="24"/>
          <w:lang w:eastAsia="ru-RU"/>
        </w:rPr>
        <w:t>34,5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C430A6">
        <w:rPr>
          <w:rFonts w:ascii="Times New Roman" w:hAnsi="Times New Roman"/>
          <w:sz w:val="24"/>
          <w:szCs w:val="24"/>
          <w:lang w:eastAsia="ru-RU"/>
        </w:rPr>
        <w:t>4294,8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также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430A6">
        <w:rPr>
          <w:rFonts w:ascii="Times New Roman" w:hAnsi="Times New Roman"/>
          <w:sz w:val="24"/>
          <w:szCs w:val="24"/>
          <w:lang w:eastAsia="ru-RU"/>
        </w:rPr>
        <w:t>1110,6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430A6">
        <w:rPr>
          <w:rFonts w:ascii="Times New Roman" w:hAnsi="Times New Roman"/>
          <w:sz w:val="24"/>
          <w:szCs w:val="24"/>
          <w:lang w:eastAsia="ru-RU"/>
        </w:rPr>
        <w:t>34,5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C430A6">
        <w:rPr>
          <w:rFonts w:ascii="Times New Roman" w:hAnsi="Times New Roman"/>
          <w:sz w:val="24"/>
          <w:szCs w:val="24"/>
          <w:lang w:eastAsia="ru-RU"/>
        </w:rPr>
        <w:t>4294,8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9E1EDE">
        <w:rPr>
          <w:rFonts w:ascii="Times New Roman" w:hAnsi="Times New Roman"/>
          <w:sz w:val="24"/>
          <w:szCs w:val="24"/>
          <w:lang w:eastAsia="ru-RU"/>
        </w:rPr>
        <w:t>Б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юджет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поселения без дефицита.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C430A6">
        <w:rPr>
          <w:rFonts w:ascii="Times New Roman" w:hAnsi="Times New Roman"/>
          <w:bCs/>
          <w:sz w:val="24"/>
          <w:szCs w:val="24"/>
          <w:lang w:eastAsia="ru-RU"/>
        </w:rPr>
        <w:t>1652,9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38,5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763AB">
        <w:rPr>
          <w:rFonts w:ascii="Times New Roman" w:hAnsi="Times New Roman"/>
          <w:sz w:val="24"/>
          <w:szCs w:val="24"/>
          <w:lang w:eastAsia="ru-RU"/>
        </w:rPr>
        <w:t>1494,8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34,8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8A2107">
        <w:rPr>
          <w:rFonts w:ascii="Times New Roman" w:hAnsi="Times New Roman"/>
          <w:sz w:val="24"/>
          <w:szCs w:val="24"/>
          <w:lang w:eastAsia="ru-RU"/>
        </w:rPr>
        <w:t>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E1EDE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C763AB">
        <w:rPr>
          <w:rFonts w:ascii="Times New Roman" w:hAnsi="Times New Roman"/>
          <w:sz w:val="24"/>
          <w:szCs w:val="24"/>
          <w:lang w:eastAsia="ru-RU"/>
        </w:rPr>
        <w:t>158,1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1EDE" w:rsidRPr="005775FA" w:rsidRDefault="009E1EDE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C2C5E">
        <w:rPr>
          <w:rFonts w:ascii="Times New Roman" w:hAnsi="Times New Roman"/>
          <w:sz w:val="24"/>
          <w:szCs w:val="24"/>
          <w:lang w:eastAsia="ru-RU"/>
        </w:rPr>
        <w:t xml:space="preserve">1 июля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9E1EDE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5C2C5E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5C2C5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9E1EDE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5C2C5E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5C2C5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5C2C5E" w:rsidTr="005C2C5E">
        <w:trPr>
          <w:trHeight w:val="357"/>
        </w:trPr>
        <w:tc>
          <w:tcPr>
            <w:tcW w:w="4012" w:type="dxa"/>
          </w:tcPr>
          <w:p w:rsidR="005C2C5E" w:rsidRPr="00C46869" w:rsidRDefault="005C2C5E" w:rsidP="005C2C5E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1293,3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4294,8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38,5</w:t>
            </w:r>
          </w:p>
        </w:tc>
      </w:tr>
      <w:tr w:rsidR="005C2C5E" w:rsidTr="009E1EDE">
        <w:tc>
          <w:tcPr>
            <w:tcW w:w="4012" w:type="dxa"/>
          </w:tcPr>
          <w:p w:rsidR="005C2C5E" w:rsidRDefault="005C2C5E" w:rsidP="005C2C5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</w:tr>
      <w:tr w:rsidR="005C2C5E" w:rsidTr="009E1EDE">
        <w:trPr>
          <w:trHeight w:val="152"/>
        </w:trPr>
        <w:tc>
          <w:tcPr>
            <w:tcW w:w="4012" w:type="dxa"/>
          </w:tcPr>
          <w:p w:rsidR="005C2C5E" w:rsidRDefault="005C2C5E" w:rsidP="005C2C5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411,8</w:t>
            </w:r>
          </w:p>
        </w:tc>
      </w:tr>
      <w:tr w:rsidR="005C2C5E" w:rsidTr="009E1EDE">
        <w:trPr>
          <w:trHeight w:val="331"/>
        </w:trPr>
        <w:tc>
          <w:tcPr>
            <w:tcW w:w="4012" w:type="dxa"/>
          </w:tcPr>
          <w:p w:rsidR="005C2C5E" w:rsidRDefault="005C2C5E" w:rsidP="005C2C5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</w:tr>
      <w:tr w:rsidR="005C2C5E" w:rsidTr="009E1EDE">
        <w:tc>
          <w:tcPr>
            <w:tcW w:w="4012" w:type="dxa"/>
          </w:tcPr>
          <w:p w:rsidR="005C2C5E" w:rsidRDefault="005C2C5E" w:rsidP="005C2C5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1262,3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4139,8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1573,5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5C2C5E" w:rsidTr="009E1EDE">
        <w:tc>
          <w:tcPr>
            <w:tcW w:w="4012" w:type="dxa"/>
          </w:tcPr>
          <w:p w:rsidR="005C2C5E" w:rsidRDefault="005C2C5E" w:rsidP="005C2C5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</w:tr>
      <w:tr w:rsidR="005C2C5E" w:rsidTr="009E1EDE">
        <w:tc>
          <w:tcPr>
            <w:tcW w:w="4012" w:type="dxa"/>
          </w:tcPr>
          <w:p w:rsidR="005C2C5E" w:rsidRPr="000A0426" w:rsidRDefault="005C2C5E" w:rsidP="005C2C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 w:rsidR="005C2C5E" w:rsidTr="007F7BDF">
        <w:tc>
          <w:tcPr>
            <w:tcW w:w="4012" w:type="dxa"/>
          </w:tcPr>
          <w:p w:rsidR="005C2C5E" w:rsidRDefault="005C2C5E" w:rsidP="005C2C5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1016,6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3633,3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1302,8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5C2C5E" w:rsidTr="007F7BDF">
        <w:tc>
          <w:tcPr>
            <w:tcW w:w="4012" w:type="dxa"/>
          </w:tcPr>
          <w:p w:rsidR="005C2C5E" w:rsidRDefault="005C2C5E" w:rsidP="005C2C5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79,4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763AB">
        <w:rPr>
          <w:rFonts w:ascii="Times New Roman" w:hAnsi="Times New Roman"/>
          <w:sz w:val="24"/>
          <w:szCs w:val="24"/>
          <w:lang w:eastAsia="ru-RU"/>
        </w:rPr>
        <w:t>51,2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34,1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4D6C0A">
        <w:rPr>
          <w:rFonts w:ascii="Times New Roman" w:hAnsi="Times New Roman"/>
          <w:sz w:val="24"/>
          <w:szCs w:val="24"/>
          <w:lang w:eastAsia="ru-RU"/>
        </w:rPr>
        <w:t>23,7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4D6C0A">
        <w:rPr>
          <w:rFonts w:ascii="Times New Roman" w:hAnsi="Times New Roman"/>
          <w:sz w:val="24"/>
          <w:szCs w:val="24"/>
          <w:lang w:eastAsia="ru-RU"/>
        </w:rPr>
        <w:t xml:space="preserve">45,3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4D6C0A">
        <w:rPr>
          <w:rFonts w:ascii="Times New Roman" w:hAnsi="Times New Roman"/>
          <w:sz w:val="24"/>
          <w:szCs w:val="24"/>
          <w:lang w:eastAsia="ru-RU"/>
        </w:rPr>
        <w:t>в 4,1 раза больше утвержденного планового показателя.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>В структуре налоговых</w:t>
      </w:r>
      <w:r w:rsidR="009E1EDE">
        <w:rPr>
          <w:rFonts w:eastAsia="Calibri"/>
        </w:rPr>
        <w:t xml:space="preserve"> и неналоговых доходов </w:t>
      </w:r>
      <w:r w:rsidRPr="005775FA">
        <w:rPr>
          <w:rFonts w:eastAsia="Calibri"/>
        </w:rPr>
        <w:t xml:space="preserve">основным доходным источником в </w:t>
      </w:r>
      <w:r w:rsidR="005C2C5E">
        <w:rPr>
          <w:rFonts w:eastAsia="Calibri"/>
        </w:rPr>
        <w:t>1 полугоди</w:t>
      </w:r>
      <w:r w:rsidR="00C763AB">
        <w:rPr>
          <w:rFonts w:eastAsia="Calibri"/>
        </w:rPr>
        <w:t>и</w:t>
      </w:r>
      <w:r w:rsidRPr="005775FA">
        <w:rPr>
          <w:rFonts w:eastAsia="Calibri"/>
        </w:rPr>
        <w:t xml:space="preserve"> является </w:t>
      </w:r>
      <w:r w:rsidR="009E1EDE">
        <w:rPr>
          <w:rFonts w:eastAsia="Calibri"/>
        </w:rPr>
        <w:t>налог на доходы физических лиц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4D6C0A">
        <w:t xml:space="preserve">24,6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4D6C0A">
        <w:t>70,3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4D6C0A">
        <w:t>31,0</w:t>
      </w:r>
      <w:r w:rsidR="00CA77E7">
        <w:t xml:space="preserve"> % от общего объема поступивших налоговых</w:t>
      </w:r>
      <w:r w:rsidR="009E1EDE">
        <w:t xml:space="preserve"> и неналоговых </w:t>
      </w:r>
      <w:r w:rsidR="00CA77E7">
        <w:t xml:space="preserve">доходов. </w:t>
      </w:r>
      <w:r w:rsidR="00BE2E6F">
        <w:t>По сравнению с аналогичным периодом</w:t>
      </w:r>
      <w:r w:rsidR="00B169E8">
        <w:t xml:space="preserve"> </w:t>
      </w:r>
      <w:r w:rsidR="00CA77E7">
        <w:t>2018 года</w:t>
      </w:r>
      <w:r w:rsidR="00BE2E6F">
        <w:t xml:space="preserve"> налога на доходы физических лиц поступило больше на </w:t>
      </w:r>
      <w:r w:rsidR="004D6C0A">
        <w:t>11,0</w:t>
      </w:r>
      <w:r w:rsidR="00BE2E6F">
        <w:t xml:space="preserve"> тыс. рублей (в 2018</w:t>
      </w:r>
      <w:r w:rsidR="00B169E8">
        <w:t xml:space="preserve"> году </w:t>
      </w:r>
      <w:r w:rsidR="004D6C0A">
        <w:t>13,6</w:t>
      </w:r>
      <w:r w:rsidR="00B169E8">
        <w:t xml:space="preserve"> тыс. рублей</w:t>
      </w:r>
      <w:r w:rsidR="00BE2E6F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BE2E6F">
        <w:rPr>
          <w:iCs/>
        </w:rPr>
        <w:t xml:space="preserve">1,3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BE2E6F">
        <w:rPr>
          <w:iCs/>
        </w:rPr>
        <w:t>1,8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</w:t>
      </w:r>
      <w:r w:rsidR="005C2C5E">
        <w:rPr>
          <w:iCs/>
        </w:rPr>
        <w:t>1 полугоди</w:t>
      </w:r>
      <w:r w:rsidR="004D6C0A">
        <w:rPr>
          <w:iCs/>
        </w:rPr>
        <w:t>и</w:t>
      </w:r>
      <w:r w:rsidR="00B169E8">
        <w:rPr>
          <w:iCs/>
        </w:rPr>
        <w:t xml:space="preserve"> 2018 году поступило </w:t>
      </w:r>
      <w:r w:rsidR="00BE2E6F">
        <w:rPr>
          <w:iCs/>
        </w:rPr>
        <w:t>4,</w:t>
      </w:r>
      <w:r w:rsidR="004D6C0A">
        <w:rPr>
          <w:iCs/>
        </w:rPr>
        <w:t>7</w:t>
      </w:r>
      <w:r w:rsidR="00B169E8">
        <w:rPr>
          <w:iCs/>
        </w:rPr>
        <w:t xml:space="preserve"> тыс. рублей. </w:t>
      </w:r>
    </w:p>
    <w:p w:rsidR="00BE2E6F" w:rsidRDefault="00BE2E6F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iCs/>
        </w:rPr>
        <w:t xml:space="preserve">Земельный налог </w:t>
      </w:r>
      <w:r w:rsidR="00E06C0F" w:rsidRPr="005775FA">
        <w:rPr>
          <w:rFonts w:eastAsia="Calibri"/>
        </w:rPr>
        <w:t xml:space="preserve">поступил в объеме </w:t>
      </w:r>
      <w:r w:rsidR="004D6C0A">
        <w:rPr>
          <w:rFonts w:eastAsia="Calibri"/>
        </w:rPr>
        <w:t>5,4</w:t>
      </w:r>
      <w:r>
        <w:rPr>
          <w:rFonts w:eastAsia="Calibri"/>
        </w:rPr>
        <w:t xml:space="preserve"> </w:t>
      </w:r>
      <w:r w:rsidR="00E06C0F" w:rsidRPr="005775FA">
        <w:rPr>
          <w:rFonts w:eastAsia="Calibri"/>
        </w:rPr>
        <w:t>тыс. рублей</w:t>
      </w:r>
      <w:r>
        <w:rPr>
          <w:rFonts w:eastAsia="Calibri"/>
        </w:rPr>
        <w:t xml:space="preserve">, или </w:t>
      </w:r>
      <w:r w:rsidR="004D6C0A">
        <w:rPr>
          <w:rFonts w:eastAsia="Calibri"/>
        </w:rPr>
        <w:t>1</w:t>
      </w:r>
      <w:r>
        <w:rPr>
          <w:rFonts w:eastAsia="Calibri"/>
        </w:rPr>
        <w:t>8,0</w:t>
      </w:r>
      <w:r w:rsidR="002F2BA5">
        <w:rPr>
          <w:rFonts w:eastAsia="Calibri"/>
        </w:rPr>
        <w:t xml:space="preserve"> %</w:t>
      </w:r>
      <w:r w:rsidR="00E06C0F"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</w:t>
      </w:r>
      <w:r>
        <w:rPr>
          <w:rFonts w:eastAsia="Calibri"/>
        </w:rPr>
        <w:t xml:space="preserve">. В </w:t>
      </w:r>
      <w:r w:rsidR="005C2C5E">
        <w:rPr>
          <w:rFonts w:eastAsia="Calibri"/>
        </w:rPr>
        <w:t>1 полугоди</w:t>
      </w:r>
      <w:r w:rsidR="004D6C0A">
        <w:rPr>
          <w:rFonts w:eastAsia="Calibri"/>
        </w:rPr>
        <w:t>и</w:t>
      </w:r>
      <w:r>
        <w:rPr>
          <w:rFonts w:eastAsia="Calibri"/>
        </w:rPr>
        <w:t xml:space="preserve"> 2018 года поступило </w:t>
      </w:r>
      <w:r w:rsidR="004D6C0A">
        <w:rPr>
          <w:rFonts w:eastAsia="Calibri"/>
        </w:rPr>
        <w:t>4,3</w:t>
      </w:r>
      <w:r>
        <w:rPr>
          <w:rFonts w:eastAsia="Calibri"/>
        </w:rPr>
        <w:t xml:space="preserve"> тыс. рублей. </w:t>
      </w:r>
    </w:p>
    <w:p w:rsidR="00BE2E6F" w:rsidRDefault="00E06C0F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4D6C0A">
        <w:rPr>
          <w:rFonts w:eastAsia="Calibri"/>
          <w:iCs/>
        </w:rPr>
        <w:t>2,8</w:t>
      </w:r>
      <w:r w:rsidR="002F2BA5">
        <w:rPr>
          <w:rFonts w:eastAsia="Calibri"/>
          <w:iCs/>
        </w:rPr>
        <w:t xml:space="preserve"> </w:t>
      </w:r>
      <w:r w:rsidRPr="005775FA">
        <w:rPr>
          <w:rFonts w:eastAsia="Calibri"/>
          <w:iCs/>
        </w:rPr>
        <w:t>тыс. рублей (</w:t>
      </w:r>
      <w:r w:rsidR="004D6C0A">
        <w:rPr>
          <w:rFonts w:eastAsia="Calibri"/>
          <w:iCs/>
        </w:rPr>
        <w:t>46,7</w:t>
      </w:r>
      <w:r w:rsidRPr="005775FA">
        <w:rPr>
          <w:rFonts w:eastAsia="Calibri"/>
          <w:iCs/>
        </w:rPr>
        <w:t xml:space="preserve"> % от плана на </w:t>
      </w:r>
      <w:r w:rsidR="00F4123E">
        <w:rPr>
          <w:rFonts w:eastAsia="Calibri"/>
          <w:iCs/>
        </w:rPr>
        <w:t>2019</w:t>
      </w:r>
      <w:r w:rsidRPr="005775FA">
        <w:rPr>
          <w:rFonts w:eastAsia="Calibri"/>
          <w:iCs/>
        </w:rPr>
        <w:t xml:space="preserve"> год).</w:t>
      </w:r>
      <w:r w:rsidR="00B169E8">
        <w:rPr>
          <w:rFonts w:eastAsia="Calibri"/>
          <w:iCs/>
        </w:rPr>
        <w:t xml:space="preserve"> В </w:t>
      </w:r>
      <w:r w:rsidR="005C2C5E">
        <w:rPr>
          <w:rFonts w:eastAsia="Calibri"/>
          <w:iCs/>
        </w:rPr>
        <w:t>1 полугоди</w:t>
      </w:r>
      <w:r w:rsidR="004D6C0A">
        <w:rPr>
          <w:rFonts w:eastAsia="Calibri"/>
          <w:iCs/>
        </w:rPr>
        <w:t>и</w:t>
      </w:r>
      <w:r w:rsidR="00B169E8">
        <w:rPr>
          <w:rFonts w:eastAsia="Calibri"/>
          <w:iCs/>
        </w:rPr>
        <w:t xml:space="preserve"> 2018 года поступило госпошлины </w:t>
      </w:r>
      <w:r w:rsidR="004D6C0A">
        <w:rPr>
          <w:rFonts w:eastAsia="Calibri"/>
          <w:iCs/>
        </w:rPr>
        <w:t>3,1</w:t>
      </w:r>
      <w:r w:rsidR="00B169E8">
        <w:rPr>
          <w:rFonts w:eastAsia="Calibri"/>
          <w:iCs/>
        </w:rPr>
        <w:t xml:space="preserve"> тыс. рублей.  </w:t>
      </w:r>
    </w:p>
    <w:p w:rsidR="004D6C0A" w:rsidRDefault="00BE2E6F" w:rsidP="00BE2E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Неналоговые доходы представлены доходами от сдачи в аренду имущества, находящегося в оперативном управлении поселения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 и прочими поступлениями от денежных взысканий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:rsidR="00BE2E6F" w:rsidRDefault="00B9249C" w:rsidP="00BE2E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BE2E6F">
        <w:rPr>
          <w:rFonts w:ascii="Times New Roman" w:eastAsia="Calibri" w:hAnsi="Times New Roman"/>
          <w:iCs/>
          <w:sz w:val="24"/>
          <w:szCs w:val="24"/>
        </w:rPr>
        <w:t xml:space="preserve">Доходы от сдачи в аренду имущества </w:t>
      </w:r>
      <w:r>
        <w:rPr>
          <w:rFonts w:ascii="Times New Roman" w:eastAsia="Calibri" w:hAnsi="Times New Roman"/>
          <w:iCs/>
          <w:sz w:val="24"/>
          <w:szCs w:val="24"/>
        </w:rPr>
        <w:t>п</w:t>
      </w:r>
      <w:r w:rsidR="00BE2E6F">
        <w:rPr>
          <w:rFonts w:ascii="Times New Roman" w:eastAsia="Calibri" w:hAnsi="Times New Roman"/>
          <w:iCs/>
          <w:sz w:val="24"/>
          <w:szCs w:val="24"/>
        </w:rPr>
        <w:t xml:space="preserve">оступили в объеме 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5,3 </w:t>
      </w:r>
      <w:r>
        <w:rPr>
          <w:rFonts w:ascii="Times New Roman" w:eastAsia="Calibri" w:hAnsi="Times New Roman"/>
          <w:iCs/>
          <w:sz w:val="24"/>
          <w:szCs w:val="24"/>
        </w:rPr>
        <w:t xml:space="preserve">тыс. рублей, или </w:t>
      </w:r>
      <w:r w:rsidR="004D6C0A">
        <w:rPr>
          <w:rFonts w:ascii="Times New Roman" w:eastAsia="Calibri" w:hAnsi="Times New Roman"/>
          <w:iCs/>
          <w:sz w:val="24"/>
          <w:szCs w:val="24"/>
        </w:rPr>
        <w:t>48,2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 год. </w:t>
      </w:r>
    </w:p>
    <w:p w:rsidR="004D6C0A" w:rsidRDefault="004D6C0A" w:rsidP="004D6C0A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Прочие поступления от денежных взысканий поступили в бюджет поселения в сумме 39,8 тыс. рублей (на запланированы).</w:t>
      </w:r>
    </w:p>
    <w:p w:rsidR="00926228" w:rsidRDefault="002F2BA5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2F2BA5">
        <w:rPr>
          <w:rFonts w:eastAsia="Calibri"/>
          <w:iCs/>
        </w:rPr>
        <w:t>Доля налоговых</w:t>
      </w:r>
      <w:r w:rsidR="00B9249C">
        <w:rPr>
          <w:rFonts w:eastAsia="Calibri"/>
          <w:iCs/>
        </w:rPr>
        <w:t xml:space="preserve"> и неналоговых</w:t>
      </w:r>
      <w:r w:rsidRPr="002F2BA5">
        <w:rPr>
          <w:rFonts w:eastAsia="Calibri"/>
          <w:iCs/>
        </w:rPr>
        <w:t xml:space="preserve"> доходов в общем объёме поступлений составила</w:t>
      </w:r>
      <w:r w:rsidR="004D6C0A">
        <w:rPr>
          <w:rFonts w:eastAsia="Calibri"/>
          <w:iCs/>
        </w:rPr>
        <w:t xml:space="preserve"> 4,8</w:t>
      </w:r>
      <w:r w:rsidR="00B9249C">
        <w:rPr>
          <w:rFonts w:eastAsia="Calibri"/>
          <w:iCs/>
        </w:rPr>
        <w:t xml:space="preserve"> </w:t>
      </w:r>
      <w:r w:rsidR="003F4937">
        <w:rPr>
          <w:rFonts w:eastAsia="Calibri"/>
          <w:iCs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>1573,5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>38,0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8C43BD">
        <w:rPr>
          <w:rFonts w:ascii="Times New Roman" w:eastAsia="Calibri" w:hAnsi="Times New Roman"/>
          <w:iCs/>
          <w:sz w:val="24"/>
          <w:szCs w:val="24"/>
        </w:rPr>
        <w:t>1302,8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8C43BD">
        <w:rPr>
          <w:rFonts w:ascii="Times New Roman" w:eastAsia="Calibri" w:hAnsi="Times New Roman"/>
          <w:iCs/>
          <w:sz w:val="24"/>
          <w:szCs w:val="24"/>
        </w:rPr>
        <w:t>35,9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8C43BD">
        <w:rPr>
          <w:rFonts w:ascii="Times New Roman" w:eastAsia="Calibri" w:hAnsi="Times New Roman"/>
          <w:iCs/>
          <w:sz w:val="24"/>
          <w:szCs w:val="24"/>
        </w:rPr>
        <w:t>46,5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8C43BD">
        <w:rPr>
          <w:rFonts w:ascii="Times New Roman" w:eastAsia="Calibri" w:hAnsi="Times New Roman"/>
          <w:iCs/>
          <w:sz w:val="24"/>
          <w:szCs w:val="24"/>
        </w:rPr>
        <w:t>50,3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C43BD" w:rsidRPr="008C43BD" w:rsidRDefault="008C43BD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>- субсидии 174,2 тыс. рублей (47,9 % от плана)</w:t>
      </w:r>
      <w:r w:rsidRPr="008C43BD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B9249C" w:rsidRPr="00B9249C">
        <w:rPr>
          <w:rFonts w:ascii="Times New Roman" w:hAnsi="Times New Roman"/>
          <w:bCs/>
          <w:sz w:val="24"/>
          <w:szCs w:val="24"/>
          <w:lang w:eastAsia="ru-RU"/>
        </w:rPr>
        <w:t>прочие безвозмездные поступления</w:t>
      </w:r>
      <w:r w:rsidR="00B9249C" w:rsidRPr="00B9249C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50,0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100,0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 xml:space="preserve"> % от плана).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8C43BD">
        <w:rPr>
          <w:rFonts w:ascii="Times New Roman" w:eastAsia="Calibri" w:hAnsi="Times New Roman"/>
          <w:iCs/>
          <w:sz w:val="24"/>
          <w:szCs w:val="24"/>
        </w:rPr>
        <w:t>95,2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5C2C5E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8C43BD">
        <w:rPr>
          <w:rFonts w:ascii="Times New Roman" w:hAnsi="Times New Roman"/>
          <w:sz w:val="24"/>
          <w:szCs w:val="24"/>
        </w:rPr>
        <w:t>359,6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8C43BD">
        <w:rPr>
          <w:rFonts w:ascii="Times New Roman" w:hAnsi="Times New Roman"/>
          <w:sz w:val="24"/>
          <w:szCs w:val="24"/>
        </w:rPr>
        <w:t>27,8</w:t>
      </w:r>
      <w:r w:rsidR="00B9249C">
        <w:rPr>
          <w:rFonts w:ascii="Times New Roman" w:hAnsi="Times New Roman"/>
          <w:sz w:val="24"/>
          <w:szCs w:val="24"/>
        </w:rPr>
        <w:t xml:space="preserve"> %</w:t>
      </w:r>
      <w:r w:rsidR="008C43BD">
        <w:rPr>
          <w:rFonts w:ascii="Times New Roman" w:hAnsi="Times New Roman"/>
          <w:sz w:val="24"/>
          <w:szCs w:val="24"/>
        </w:rPr>
        <w:t>, в том числе</w:t>
      </w:r>
      <w:r w:rsidR="00B9249C">
        <w:rPr>
          <w:rFonts w:ascii="Times New Roman" w:hAnsi="Times New Roman"/>
          <w:sz w:val="24"/>
          <w:szCs w:val="24"/>
        </w:rPr>
        <w:t xml:space="preserve"> за счет увеличения безвозмездных поступлений на </w:t>
      </w:r>
      <w:r w:rsidR="008C43BD">
        <w:rPr>
          <w:rFonts w:ascii="Times New Roman" w:hAnsi="Times New Roman"/>
          <w:sz w:val="24"/>
          <w:szCs w:val="24"/>
        </w:rPr>
        <w:t>311,2</w:t>
      </w:r>
      <w:r w:rsidR="00B9249C">
        <w:rPr>
          <w:rFonts w:ascii="Times New Roman" w:hAnsi="Times New Roman"/>
          <w:sz w:val="24"/>
          <w:szCs w:val="24"/>
        </w:rPr>
        <w:t xml:space="preserve"> тыс. рублей</w:t>
      </w:r>
      <w:r w:rsidR="008C43BD">
        <w:rPr>
          <w:rFonts w:ascii="Times New Roman" w:hAnsi="Times New Roman"/>
          <w:sz w:val="24"/>
          <w:szCs w:val="24"/>
        </w:rPr>
        <w:t xml:space="preserve">, налоговых и неналоговых доходов на 48,4 тыс. рублей. 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43BD">
        <w:rPr>
          <w:rFonts w:ascii="Times New Roman" w:hAnsi="Times New Roman"/>
          <w:sz w:val="24"/>
          <w:szCs w:val="24"/>
          <w:lang w:eastAsia="ru-RU"/>
        </w:rPr>
        <w:t>1494,8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8C43BD">
        <w:rPr>
          <w:rFonts w:ascii="Times New Roman" w:hAnsi="Times New Roman"/>
          <w:sz w:val="24"/>
          <w:szCs w:val="24"/>
          <w:lang w:eastAsia="ru-RU"/>
        </w:rPr>
        <w:t>34,8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5C2C5E">
        <w:rPr>
          <w:rFonts w:ascii="Times New Roman" w:hAnsi="Times New Roman"/>
          <w:sz w:val="24"/>
          <w:szCs w:val="24"/>
          <w:lang w:eastAsia="ru-RU"/>
        </w:rPr>
        <w:t xml:space="preserve">1 июля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5C2C5E">
        <w:rPr>
          <w:rFonts w:ascii="Times New Roman" w:hAnsi="Times New Roman"/>
          <w:sz w:val="24"/>
          <w:szCs w:val="24"/>
          <w:lang w:eastAsia="ru-RU"/>
        </w:rPr>
        <w:t>1 июля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CE59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5C2C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5C2C5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5C2C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5C2C5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5C2C5E" w:rsidRPr="0061037B" w:rsidTr="00D6678E">
        <w:tc>
          <w:tcPr>
            <w:tcW w:w="4342" w:type="dxa"/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4294,8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34,8</w:t>
            </w:r>
          </w:p>
        </w:tc>
      </w:tr>
      <w:tr w:rsidR="005C2C5E" w:rsidRPr="0061037B" w:rsidTr="00D6678E">
        <w:tc>
          <w:tcPr>
            <w:tcW w:w="4342" w:type="dxa"/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46,1</w:t>
            </w:r>
          </w:p>
        </w:tc>
      </w:tr>
      <w:tr w:rsidR="005C2C5E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44,7</w:t>
            </w:r>
          </w:p>
        </w:tc>
      </w:tr>
      <w:tr w:rsidR="005C2C5E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1249,8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581,9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46,6</w:t>
            </w:r>
          </w:p>
        </w:tc>
      </w:tr>
      <w:tr w:rsidR="005C2C5E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C2C5E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C2C5E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5C2C5E" w:rsidRPr="0061037B" w:rsidRDefault="005C2C5E" w:rsidP="005C2C5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2C5E" w:rsidRPr="0061037B" w:rsidTr="003B3242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5C2C5E" w:rsidRPr="0061037B" w:rsidTr="00A82665">
        <w:trPr>
          <w:trHeight w:val="321"/>
        </w:trPr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4,3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5C2C5E" w:rsidRPr="0061037B" w:rsidTr="00590326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1353,4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14,1</w:t>
            </w:r>
          </w:p>
        </w:tc>
      </w:tr>
      <w:tr w:rsidR="005C2C5E" w:rsidRPr="0061037B" w:rsidTr="00590326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5C2C5E" w:rsidRPr="0061037B" w:rsidTr="00B47543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1064,0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5C2C5E" w:rsidRPr="0061037B" w:rsidTr="00590326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41,7</w:t>
            </w:r>
          </w:p>
        </w:tc>
      </w:tr>
      <w:tr w:rsidR="005C2C5E" w:rsidRPr="0061037B" w:rsidTr="00DC734E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2C5E" w:rsidRPr="0061037B" w:rsidTr="00590326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43,9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8A2107" w:rsidP="008A21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8A2107" w:rsidP="008A21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43,9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5C2C5E" w:rsidRPr="0061037B" w:rsidTr="00DA6EC0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5C2C5E" w:rsidRDefault="005C2C5E" w:rsidP="005C2C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C5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C2C5E" w:rsidRPr="0061037B" w:rsidTr="00A82665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2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8A2107" w:rsidRDefault="005C2C5E" w:rsidP="005C2C5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4156C7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8C43BD">
        <w:rPr>
          <w:rFonts w:ascii="Times New Roman" w:hAnsi="Times New Roman"/>
          <w:sz w:val="24"/>
          <w:szCs w:val="24"/>
          <w:lang w:eastAsia="ru-RU"/>
        </w:rPr>
        <w:t>46,1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8C43BD">
        <w:rPr>
          <w:rFonts w:ascii="Times New Roman" w:hAnsi="Times New Roman"/>
          <w:sz w:val="24"/>
          <w:szCs w:val="24"/>
          <w:lang w:eastAsia="ru-RU"/>
        </w:rPr>
        <w:t>827,8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(676,3 тыс. рублей)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исполнение составило </w:t>
      </w:r>
      <w:r w:rsidR="008C43BD">
        <w:rPr>
          <w:rFonts w:ascii="Times New Roman" w:hAnsi="Times New Roman"/>
          <w:sz w:val="24"/>
          <w:szCs w:val="24"/>
          <w:lang w:eastAsia="ru-RU"/>
        </w:rPr>
        <w:t>122,4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8C43BD">
        <w:rPr>
          <w:rFonts w:ascii="Times New Roman" w:hAnsi="Times New Roman"/>
          <w:sz w:val="24"/>
          <w:szCs w:val="24"/>
          <w:lang w:eastAsia="ru-RU"/>
        </w:rPr>
        <w:t>151,5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55,4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(в 2018 году – 64,3 %). </w:t>
      </w:r>
    </w:p>
    <w:p w:rsidR="006D214A" w:rsidRPr="005775FA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8C43BD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37,5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8C43BD">
        <w:rPr>
          <w:rFonts w:ascii="Times New Roman" w:hAnsi="Times New Roman"/>
          <w:sz w:val="24"/>
          <w:szCs w:val="24"/>
          <w:lang w:eastAsia="ru-RU"/>
        </w:rPr>
        <w:t>34,5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(29,8 тыс. рублей)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4156C7">
        <w:rPr>
          <w:rFonts w:ascii="Times New Roman" w:hAnsi="Times New Roman"/>
          <w:sz w:val="24"/>
          <w:szCs w:val="24"/>
          <w:lang w:eastAsia="ru-RU"/>
        </w:rPr>
        <w:t>1</w:t>
      </w:r>
      <w:r w:rsidR="008C43BD">
        <w:rPr>
          <w:rFonts w:ascii="Times New Roman" w:hAnsi="Times New Roman"/>
          <w:sz w:val="24"/>
          <w:szCs w:val="24"/>
          <w:lang w:eastAsia="ru-RU"/>
        </w:rPr>
        <w:t>15,8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8C43BD">
        <w:rPr>
          <w:rFonts w:ascii="Times New Roman" w:hAnsi="Times New Roman"/>
          <w:sz w:val="24"/>
          <w:szCs w:val="24"/>
          <w:lang w:eastAsia="ru-RU"/>
        </w:rPr>
        <w:t>.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4156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156C7" w:rsidRPr="004156C7">
        <w:rPr>
          <w:rFonts w:ascii="Times New Roman" w:hAnsi="Times New Roman"/>
          <w:bCs/>
          <w:sz w:val="24"/>
          <w:szCs w:val="24"/>
          <w:lang w:eastAsia="ru-RU"/>
        </w:rPr>
        <w:t>при годовом п</w:t>
      </w:r>
      <w:r w:rsidRPr="004156C7">
        <w:rPr>
          <w:rFonts w:ascii="Times New Roman" w:hAnsi="Times New Roman"/>
          <w:bCs/>
          <w:sz w:val="24"/>
          <w:szCs w:val="24"/>
          <w:lang w:eastAsia="ru-RU"/>
        </w:rPr>
        <w:t>ланово</w:t>
      </w:r>
      <w:r w:rsidR="004156C7" w:rsidRPr="004156C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>30,0 тыс. рублей расходы исполнены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 xml:space="preserve"> в объеме 1,3 тыс. рублей, или 4,3 % от плана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90C0E" w:rsidRDefault="00190C0E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8C43BD">
        <w:rPr>
          <w:rFonts w:ascii="Times New Roman" w:hAnsi="Times New Roman"/>
          <w:sz w:val="24"/>
          <w:szCs w:val="24"/>
          <w:lang w:eastAsia="ru-RU"/>
        </w:rPr>
        <w:t>14,1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191,1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>Расходы исполнены по подраздел</w:t>
      </w:r>
      <w:r w:rsidR="00A1627A">
        <w:rPr>
          <w:rFonts w:ascii="Times New Roman" w:hAnsi="Times New Roman"/>
          <w:sz w:val="24"/>
          <w:szCs w:val="24"/>
          <w:lang w:eastAsia="ru-RU"/>
        </w:rPr>
        <w:t>ам</w:t>
      </w:r>
      <w:r w:rsidR="00A1627A" w:rsidRPr="00A1627A">
        <w:rPr>
          <w:rFonts w:ascii="Times New Roman" w:hAnsi="Times New Roman"/>
          <w:sz w:val="24"/>
          <w:szCs w:val="24"/>
          <w:lang w:eastAsia="ru-RU"/>
        </w:rPr>
        <w:t xml:space="preserve">: 0502 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«Коммунальное хозяйство» в сумме 69,9 тыс. рублей, </w:t>
      </w:r>
      <w:r>
        <w:rPr>
          <w:rFonts w:ascii="Times New Roman" w:hAnsi="Times New Roman"/>
          <w:sz w:val="24"/>
          <w:szCs w:val="24"/>
          <w:lang w:eastAsia="ru-RU"/>
        </w:rPr>
        <w:t>0503 «Благоустройство»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 - 121,2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 (126,2 тыс. рублей)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A1627A">
        <w:rPr>
          <w:rFonts w:ascii="Times New Roman" w:hAnsi="Times New Roman"/>
          <w:sz w:val="24"/>
          <w:szCs w:val="24"/>
          <w:lang w:eastAsia="ru-RU"/>
        </w:rPr>
        <w:t>151,4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A1627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то есть на </w:t>
      </w:r>
      <w:r w:rsidR="00A1627A">
        <w:rPr>
          <w:rFonts w:ascii="Times New Roman" w:hAnsi="Times New Roman"/>
          <w:sz w:val="24"/>
          <w:szCs w:val="24"/>
          <w:lang w:eastAsia="ru-RU"/>
        </w:rPr>
        <w:t>64,9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A1627A">
        <w:rPr>
          <w:rFonts w:ascii="Times New Roman" w:hAnsi="Times New Roman"/>
          <w:sz w:val="24"/>
          <w:szCs w:val="24"/>
          <w:lang w:eastAsia="ru-RU"/>
        </w:rPr>
        <w:t>больше.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сполнены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 xml:space="preserve"> в сумме 3,0 тыс. рублей, или на 60,0 % от плана на год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исполнены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по подразделу 0707 «Молодежная политика».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A1627A">
        <w:rPr>
          <w:rFonts w:ascii="Times New Roman" w:hAnsi="Times New Roman"/>
          <w:sz w:val="24"/>
          <w:szCs w:val="24"/>
          <w:lang w:eastAsia="ru-RU"/>
        </w:rPr>
        <w:t>41,7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1627A">
        <w:rPr>
          <w:rFonts w:ascii="Times New Roman" w:hAnsi="Times New Roman"/>
          <w:sz w:val="24"/>
          <w:szCs w:val="24"/>
          <w:lang w:eastAsia="ru-RU"/>
        </w:rPr>
        <w:t>270,8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Расходы составили межбюджетные трансферты по исполнению полномочий по культуре, передаваемые в бюджет района. По сравнению с </w:t>
      </w:r>
      <w:r w:rsidRPr="005775FA">
        <w:rPr>
          <w:rFonts w:ascii="Times New Roman" w:hAnsi="Times New Roman"/>
          <w:sz w:val="24"/>
          <w:szCs w:val="24"/>
          <w:lang w:eastAsia="ru-RU"/>
        </w:rPr>
        <w:t>аналогичн</w:t>
      </w:r>
      <w:r w:rsidR="005B1B82">
        <w:rPr>
          <w:rFonts w:ascii="Times New Roman" w:hAnsi="Times New Roman"/>
          <w:sz w:val="24"/>
          <w:szCs w:val="24"/>
          <w:lang w:eastAsia="ru-RU"/>
        </w:rPr>
        <w:t>ы</w:t>
      </w:r>
      <w:r w:rsidRPr="005775FA">
        <w:rPr>
          <w:rFonts w:ascii="Times New Roman" w:hAnsi="Times New Roman"/>
          <w:sz w:val="24"/>
          <w:szCs w:val="24"/>
          <w:lang w:eastAsia="ru-RU"/>
        </w:rPr>
        <w:t>м период</w:t>
      </w:r>
      <w:r w:rsidR="005B1B82">
        <w:rPr>
          <w:rFonts w:ascii="Times New Roman" w:hAnsi="Times New Roman"/>
          <w:sz w:val="24"/>
          <w:szCs w:val="24"/>
          <w:lang w:eastAsia="ru-RU"/>
        </w:rPr>
        <w:t>ом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прошлого года </w:t>
      </w:r>
      <w:r w:rsidR="00A1627A">
        <w:rPr>
          <w:rFonts w:ascii="Times New Roman" w:hAnsi="Times New Roman"/>
          <w:sz w:val="24"/>
          <w:szCs w:val="24"/>
          <w:lang w:eastAsia="ru-RU"/>
        </w:rPr>
        <w:t>расходы исполнены на 154,7 %.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5C2C5E">
        <w:rPr>
          <w:rFonts w:ascii="Times New Roman" w:hAnsi="Times New Roman"/>
          <w:bCs/>
          <w:sz w:val="24"/>
          <w:szCs w:val="24"/>
          <w:lang w:eastAsia="ru-RU"/>
        </w:rPr>
        <w:t>1 полугоди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134,4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43,9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В аналогичном периоде 2018 года расходы не производились. 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A1627A">
        <w:rPr>
          <w:rFonts w:ascii="Times New Roman" w:hAnsi="Times New Roman"/>
          <w:sz w:val="24"/>
          <w:szCs w:val="24"/>
          <w:lang w:eastAsia="ru-RU"/>
        </w:rPr>
        <w:t>31,9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1627A">
        <w:rPr>
          <w:rFonts w:ascii="Times New Roman" w:hAnsi="Times New Roman"/>
          <w:sz w:val="24"/>
          <w:szCs w:val="24"/>
          <w:lang w:eastAsia="ru-RU"/>
        </w:rPr>
        <w:t>50,0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A1627A">
        <w:rPr>
          <w:rFonts w:ascii="Times New Roman" w:hAnsi="Times New Roman"/>
          <w:sz w:val="24"/>
          <w:szCs w:val="24"/>
          <w:lang w:eastAsia="ru-RU"/>
        </w:rPr>
        <w:t>103,9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30,7 </w:t>
      </w:r>
      <w:r w:rsidR="00F613CF">
        <w:rPr>
          <w:rFonts w:ascii="Times New Roman" w:hAnsi="Times New Roman"/>
          <w:sz w:val="24"/>
          <w:szCs w:val="24"/>
          <w:lang w:eastAsia="ru-RU"/>
        </w:rPr>
        <w:t>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CE5937">
        <w:rPr>
          <w:rFonts w:ascii="Times New Roman" w:hAnsi="Times New Roman"/>
          <w:sz w:val="24"/>
          <w:szCs w:val="24"/>
        </w:rPr>
        <w:t>442,9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CE5937">
        <w:rPr>
          <w:rFonts w:ascii="Times New Roman" w:hAnsi="Times New Roman"/>
          <w:sz w:val="24"/>
          <w:szCs w:val="24"/>
        </w:rPr>
        <w:t>42,1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разделу 0</w:t>
      </w:r>
      <w:r w:rsidR="005509A0">
        <w:rPr>
          <w:rFonts w:ascii="Times New Roman" w:hAnsi="Times New Roman"/>
          <w:sz w:val="24"/>
          <w:szCs w:val="24"/>
        </w:rPr>
        <w:t>1</w:t>
      </w:r>
      <w:r w:rsidRPr="00F613CF">
        <w:rPr>
          <w:rFonts w:ascii="Times New Roman" w:hAnsi="Times New Roman"/>
          <w:sz w:val="24"/>
          <w:szCs w:val="24"/>
        </w:rPr>
        <w:t xml:space="preserve"> «</w:t>
      </w:r>
      <w:r w:rsidR="005509A0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CE5937">
        <w:rPr>
          <w:rFonts w:ascii="Times New Roman" w:hAnsi="Times New Roman"/>
          <w:sz w:val="24"/>
          <w:szCs w:val="24"/>
        </w:rPr>
        <w:t>151,5</w:t>
      </w:r>
      <w:r>
        <w:rPr>
          <w:rFonts w:ascii="Times New Roman" w:hAnsi="Times New Roman"/>
          <w:sz w:val="24"/>
          <w:szCs w:val="24"/>
        </w:rPr>
        <w:t xml:space="preserve"> </w:t>
      </w:r>
      <w:r w:rsidR="005509A0">
        <w:rPr>
          <w:rFonts w:ascii="Times New Roman" w:hAnsi="Times New Roman"/>
          <w:sz w:val="24"/>
          <w:szCs w:val="24"/>
        </w:rPr>
        <w:t>тыс. рублей</w:t>
      </w:r>
      <w:r w:rsidR="00CE5937">
        <w:rPr>
          <w:rFonts w:ascii="Times New Roman" w:hAnsi="Times New Roman"/>
          <w:sz w:val="24"/>
          <w:szCs w:val="24"/>
        </w:rPr>
        <w:t xml:space="preserve">, «Жилищно – коммунальное хозяйство» на 64,9 тыс. рублей, </w:t>
      </w:r>
      <w:r w:rsidR="005509A0">
        <w:rPr>
          <w:rFonts w:ascii="Times New Roman" w:hAnsi="Times New Roman"/>
          <w:sz w:val="24"/>
          <w:szCs w:val="24"/>
        </w:rPr>
        <w:t>«</w:t>
      </w:r>
      <w:r w:rsidR="005B1B82">
        <w:rPr>
          <w:rFonts w:ascii="Times New Roman" w:hAnsi="Times New Roman"/>
          <w:sz w:val="24"/>
          <w:szCs w:val="24"/>
        </w:rPr>
        <w:t>Культура, кинематография</w:t>
      </w:r>
      <w:r w:rsidR="005509A0">
        <w:rPr>
          <w:rFonts w:ascii="Times New Roman" w:hAnsi="Times New Roman"/>
          <w:sz w:val="24"/>
          <w:szCs w:val="24"/>
        </w:rPr>
        <w:t xml:space="preserve">» на </w:t>
      </w:r>
      <w:r w:rsidR="00CE5937">
        <w:rPr>
          <w:rFonts w:ascii="Times New Roman" w:hAnsi="Times New Roman"/>
          <w:sz w:val="24"/>
          <w:szCs w:val="24"/>
        </w:rPr>
        <w:t>95,8</w:t>
      </w:r>
      <w:r w:rsidR="005B1B82">
        <w:rPr>
          <w:rFonts w:ascii="Times New Roman" w:hAnsi="Times New Roman"/>
          <w:sz w:val="24"/>
          <w:szCs w:val="24"/>
        </w:rPr>
        <w:t xml:space="preserve"> </w:t>
      </w:r>
      <w:r w:rsidR="005509A0">
        <w:rPr>
          <w:rFonts w:ascii="Times New Roman" w:hAnsi="Times New Roman"/>
          <w:sz w:val="24"/>
          <w:szCs w:val="24"/>
        </w:rPr>
        <w:t>тыс. рублей.</w:t>
      </w:r>
    </w:p>
    <w:p w:rsidR="00957984" w:rsidRDefault="00957984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B1B82">
        <w:rPr>
          <w:rFonts w:ascii="Times New Roman" w:hAnsi="Times New Roman"/>
          <w:sz w:val="24"/>
          <w:szCs w:val="24"/>
          <w:lang w:eastAsia="ru-RU"/>
        </w:rPr>
        <w:t>12 декабря 2</w:t>
      </w:r>
      <w:r w:rsidRPr="00C33C1C">
        <w:rPr>
          <w:rFonts w:ascii="Times New Roman" w:hAnsi="Times New Roman"/>
          <w:sz w:val="24"/>
          <w:szCs w:val="24"/>
          <w:lang w:eastAsia="ru-RU"/>
        </w:rPr>
        <w:t>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5B1B82">
        <w:rPr>
          <w:rFonts w:ascii="Times New Roman" w:hAnsi="Times New Roman"/>
          <w:sz w:val="24"/>
          <w:szCs w:val="24"/>
          <w:lang w:eastAsia="ru-RU"/>
        </w:rPr>
        <w:t>5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бюджет </w:t>
      </w:r>
      <w:r w:rsidR="005B1B82">
        <w:rPr>
          <w:rFonts w:ascii="Times New Roman" w:hAnsi="Times New Roman"/>
          <w:sz w:val="24"/>
          <w:szCs w:val="24"/>
          <w:lang w:eastAsia="ru-RU"/>
        </w:rPr>
        <w:t>поселения остался бездефицитный.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5C2C5E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CE5937">
        <w:rPr>
          <w:rFonts w:ascii="Times New Roman" w:hAnsi="Times New Roman"/>
          <w:sz w:val="24"/>
          <w:szCs w:val="24"/>
          <w:lang w:eastAsia="ru-RU"/>
        </w:rPr>
        <w:t>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5B1B82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CE5937">
        <w:rPr>
          <w:rFonts w:ascii="Times New Roman" w:hAnsi="Times New Roman"/>
          <w:sz w:val="24"/>
          <w:szCs w:val="24"/>
          <w:lang w:eastAsia="ru-RU"/>
        </w:rPr>
        <w:t xml:space="preserve">158,1 </w:t>
      </w:r>
      <w:r w:rsidR="00002C02"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5B1B82">
        <w:rPr>
          <w:rFonts w:ascii="Times New Roman" w:hAnsi="Times New Roman"/>
          <w:sz w:val="24"/>
          <w:szCs w:val="24"/>
          <w:lang w:eastAsia="ru-RU"/>
        </w:rPr>
        <w:t>.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937" w:rsidRPr="004C303F" w:rsidRDefault="00CE5937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5C2C5E">
        <w:rPr>
          <w:rFonts w:ascii="Times New Roman" w:hAnsi="Times New Roman"/>
          <w:sz w:val="24"/>
          <w:szCs w:val="24"/>
        </w:rPr>
        <w:t>1 полугодие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CE5937">
        <w:rPr>
          <w:rFonts w:ascii="Times New Roman" w:hAnsi="Times New Roman"/>
          <w:b/>
          <w:bCs/>
          <w:sz w:val="24"/>
          <w:szCs w:val="24"/>
        </w:rPr>
        <w:t>1652,9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CE5937">
        <w:rPr>
          <w:rFonts w:ascii="Times New Roman" w:hAnsi="Times New Roman"/>
          <w:sz w:val="24"/>
          <w:szCs w:val="24"/>
        </w:rPr>
        <w:t>38,5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CE5937" w:rsidRPr="00CE5937">
        <w:rPr>
          <w:rFonts w:ascii="Times New Roman" w:hAnsi="Times New Roman"/>
          <w:b/>
          <w:sz w:val="24"/>
          <w:szCs w:val="24"/>
        </w:rPr>
        <w:t>1494,8</w:t>
      </w:r>
      <w:r w:rsidR="008E6D97" w:rsidRPr="00CE5937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CE5937">
        <w:rPr>
          <w:rFonts w:ascii="Times New Roman" w:hAnsi="Times New Roman"/>
          <w:sz w:val="24"/>
          <w:szCs w:val="24"/>
        </w:rPr>
        <w:t>34,8</w:t>
      </w:r>
      <w:r w:rsidR="005B1B8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5B1B82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5B1B82">
        <w:rPr>
          <w:rFonts w:ascii="Times New Roman" w:hAnsi="Times New Roman"/>
          <w:sz w:val="24"/>
          <w:szCs w:val="24"/>
        </w:rPr>
        <w:t xml:space="preserve">расходами </w:t>
      </w:r>
      <w:r w:rsidRPr="005B1B82">
        <w:rPr>
          <w:rFonts w:ascii="Times New Roman" w:hAnsi="Times New Roman"/>
          <w:b/>
          <w:sz w:val="24"/>
          <w:szCs w:val="24"/>
        </w:rPr>
        <w:t>(</w:t>
      </w:r>
      <w:r w:rsidR="005B1B82" w:rsidRPr="005B1B82">
        <w:rPr>
          <w:rFonts w:ascii="Times New Roman" w:hAnsi="Times New Roman"/>
          <w:b/>
          <w:sz w:val="24"/>
          <w:szCs w:val="24"/>
        </w:rPr>
        <w:t>профицит</w:t>
      </w:r>
      <w:r w:rsidRPr="00002C02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CE5937">
        <w:rPr>
          <w:rFonts w:ascii="Times New Roman" w:hAnsi="Times New Roman"/>
          <w:sz w:val="24"/>
          <w:szCs w:val="24"/>
        </w:rPr>
        <w:t>158,1</w:t>
      </w:r>
      <w:r w:rsidR="005B1B82">
        <w:rPr>
          <w:rFonts w:ascii="Times New Roman" w:hAnsi="Times New Roman"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5B1B82">
        <w:rPr>
          <w:rFonts w:ascii="Times New Roman" w:hAnsi="Times New Roman"/>
          <w:sz w:val="24"/>
          <w:szCs w:val="24"/>
        </w:rPr>
        <w:t>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4BFA" w:rsidRPr="00DB2204" w:rsidRDefault="005B1B82" w:rsidP="005B1B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E5937" w:rsidRPr="00DB2204">
        <w:rPr>
          <w:rFonts w:ascii="Times New Roman" w:hAnsi="Times New Roman"/>
          <w:sz w:val="24"/>
          <w:szCs w:val="24"/>
        </w:rPr>
        <w:t xml:space="preserve"> Общий размер поступлений за </w:t>
      </w:r>
      <w:r w:rsidR="00CE5937">
        <w:rPr>
          <w:rFonts w:ascii="Times New Roman" w:hAnsi="Times New Roman"/>
          <w:sz w:val="24"/>
          <w:szCs w:val="24"/>
        </w:rPr>
        <w:t xml:space="preserve">1 полугодие </w:t>
      </w:r>
      <w:r w:rsidR="00CE5937" w:rsidRPr="00DB2204">
        <w:rPr>
          <w:rFonts w:ascii="Times New Roman" w:hAnsi="Times New Roman"/>
          <w:sz w:val="24"/>
          <w:szCs w:val="24"/>
        </w:rPr>
        <w:t>текущего года у</w:t>
      </w:r>
      <w:r w:rsidR="00CE5937">
        <w:rPr>
          <w:rFonts w:ascii="Times New Roman" w:hAnsi="Times New Roman"/>
          <w:sz w:val="24"/>
          <w:szCs w:val="24"/>
        </w:rPr>
        <w:t xml:space="preserve">величился </w:t>
      </w:r>
      <w:r w:rsidR="00CE5937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CE5937">
        <w:rPr>
          <w:rFonts w:ascii="Times New Roman" w:hAnsi="Times New Roman"/>
          <w:sz w:val="24"/>
          <w:szCs w:val="24"/>
        </w:rPr>
        <w:t>359,6</w:t>
      </w:r>
      <w:r w:rsidR="00CE5937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CE5937">
        <w:rPr>
          <w:rFonts w:ascii="Times New Roman" w:hAnsi="Times New Roman"/>
          <w:sz w:val="24"/>
          <w:szCs w:val="24"/>
        </w:rPr>
        <w:t>27,8 %, в том числе за счет увеличения безвозмездных поступлений на 311,2 тыс. рублей, налоговых и неналоговых доходов на 48,4 тыс. рублей</w:t>
      </w:r>
    </w:p>
    <w:p w:rsidR="00D54BFA" w:rsidRDefault="00D54BFA" w:rsidP="00D54BFA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2F2BA5">
        <w:rPr>
          <w:rFonts w:eastAsia="Calibri"/>
          <w:iCs/>
        </w:rPr>
        <w:t>Доля налоговых</w:t>
      </w:r>
      <w:r>
        <w:rPr>
          <w:rFonts w:eastAsia="Calibri"/>
          <w:iCs/>
        </w:rPr>
        <w:t xml:space="preserve"> и неналоговых</w:t>
      </w:r>
      <w:r w:rsidRPr="002F2BA5">
        <w:rPr>
          <w:rFonts w:eastAsia="Calibri"/>
          <w:iCs/>
        </w:rPr>
        <w:t xml:space="preserve"> доходов в общем объёме поступлений составила </w:t>
      </w:r>
      <w:r w:rsidR="00CE5937">
        <w:rPr>
          <w:rFonts w:eastAsia="Calibri"/>
          <w:iCs/>
        </w:rPr>
        <w:t>4,8</w:t>
      </w:r>
      <w:r>
        <w:rPr>
          <w:rFonts w:eastAsia="Calibri"/>
          <w:iCs/>
        </w:rPr>
        <w:t xml:space="preserve"> %, доля безвозмездных поступлений составила </w:t>
      </w:r>
      <w:r w:rsidR="00CE5937">
        <w:rPr>
          <w:rFonts w:eastAsia="Calibri"/>
          <w:iCs/>
        </w:rPr>
        <w:t>95,2</w:t>
      </w:r>
      <w:r>
        <w:rPr>
          <w:rFonts w:eastAsia="Calibri"/>
          <w:iCs/>
        </w:rPr>
        <w:t xml:space="preserve"> %. Бюджет поселения зависит от внешних источников.  </w:t>
      </w:r>
    </w:p>
    <w:p w:rsidR="005B1B82" w:rsidRDefault="005B1B82" w:rsidP="005B1B82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CE5937" w:rsidRDefault="00D54BFA" w:rsidP="00CE59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2204">
        <w:rPr>
          <w:rFonts w:ascii="Times New Roman" w:hAnsi="Times New Roman"/>
          <w:sz w:val="24"/>
          <w:szCs w:val="24"/>
        </w:rPr>
        <w:t xml:space="preserve">         </w:t>
      </w:r>
      <w:r w:rsidR="00CE5937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CE5937">
        <w:rPr>
          <w:rFonts w:ascii="Times New Roman" w:hAnsi="Times New Roman"/>
          <w:sz w:val="24"/>
          <w:szCs w:val="24"/>
        </w:rPr>
        <w:t>8</w:t>
      </w:r>
      <w:r w:rsidR="00CE5937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CE5937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CE5937" w:rsidRPr="00F613CF">
        <w:rPr>
          <w:rFonts w:ascii="Times New Roman" w:hAnsi="Times New Roman"/>
          <w:sz w:val="24"/>
          <w:szCs w:val="24"/>
        </w:rPr>
        <w:t xml:space="preserve">а </w:t>
      </w:r>
      <w:r w:rsidR="00CE5937">
        <w:rPr>
          <w:rFonts w:ascii="Times New Roman" w:hAnsi="Times New Roman"/>
          <w:sz w:val="24"/>
          <w:szCs w:val="24"/>
        </w:rPr>
        <w:t>442,9</w:t>
      </w:r>
      <w:r w:rsidR="00CE5937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CE5937">
        <w:rPr>
          <w:rFonts w:ascii="Times New Roman" w:hAnsi="Times New Roman"/>
          <w:sz w:val="24"/>
          <w:szCs w:val="24"/>
        </w:rPr>
        <w:t xml:space="preserve">42,1 </w:t>
      </w:r>
      <w:r w:rsidR="00CE5937" w:rsidRPr="00F613CF">
        <w:rPr>
          <w:rFonts w:ascii="Times New Roman" w:hAnsi="Times New Roman"/>
          <w:sz w:val="24"/>
          <w:szCs w:val="24"/>
        </w:rPr>
        <w:t xml:space="preserve">%, в </w:t>
      </w:r>
      <w:r w:rsidR="00CE5937">
        <w:rPr>
          <w:rFonts w:ascii="Times New Roman" w:hAnsi="Times New Roman"/>
          <w:sz w:val="24"/>
          <w:szCs w:val="24"/>
        </w:rPr>
        <w:t xml:space="preserve">том числе </w:t>
      </w:r>
      <w:r w:rsidR="00CE5937" w:rsidRPr="00F613CF">
        <w:rPr>
          <w:rFonts w:ascii="Times New Roman" w:hAnsi="Times New Roman"/>
          <w:sz w:val="24"/>
          <w:szCs w:val="24"/>
        </w:rPr>
        <w:t xml:space="preserve">за счет </w:t>
      </w:r>
      <w:r w:rsidR="00CE5937">
        <w:rPr>
          <w:rFonts w:ascii="Times New Roman" w:hAnsi="Times New Roman"/>
          <w:sz w:val="24"/>
          <w:szCs w:val="24"/>
        </w:rPr>
        <w:t>увеличения</w:t>
      </w:r>
      <w:r w:rsidR="00CE5937" w:rsidRPr="00F613CF">
        <w:rPr>
          <w:rFonts w:ascii="Times New Roman" w:hAnsi="Times New Roman"/>
          <w:sz w:val="24"/>
          <w:szCs w:val="24"/>
        </w:rPr>
        <w:t xml:space="preserve"> расходов по разделу 0</w:t>
      </w:r>
      <w:r w:rsidR="00CE5937">
        <w:rPr>
          <w:rFonts w:ascii="Times New Roman" w:hAnsi="Times New Roman"/>
          <w:sz w:val="24"/>
          <w:szCs w:val="24"/>
        </w:rPr>
        <w:t>1</w:t>
      </w:r>
      <w:r w:rsidR="00CE5937" w:rsidRPr="00F613CF">
        <w:rPr>
          <w:rFonts w:ascii="Times New Roman" w:hAnsi="Times New Roman"/>
          <w:sz w:val="24"/>
          <w:szCs w:val="24"/>
        </w:rPr>
        <w:t xml:space="preserve"> «</w:t>
      </w:r>
      <w:r w:rsidR="00CE5937">
        <w:rPr>
          <w:rFonts w:ascii="Times New Roman" w:hAnsi="Times New Roman"/>
          <w:sz w:val="24"/>
          <w:szCs w:val="24"/>
        </w:rPr>
        <w:t>Общегосударственные вопросы</w:t>
      </w:r>
      <w:r w:rsidR="00CE5937" w:rsidRPr="00F613CF">
        <w:rPr>
          <w:rFonts w:ascii="Times New Roman" w:hAnsi="Times New Roman"/>
          <w:sz w:val="24"/>
          <w:szCs w:val="24"/>
        </w:rPr>
        <w:t xml:space="preserve">» </w:t>
      </w:r>
      <w:r w:rsidR="00CE5937">
        <w:rPr>
          <w:rFonts w:ascii="Times New Roman" w:hAnsi="Times New Roman"/>
          <w:sz w:val="24"/>
          <w:szCs w:val="24"/>
        </w:rPr>
        <w:t>на 151,5 тыс. рублей, «Жилищно – коммунальное хозяйство» на 64,9 тыс. рублей, «Культура, кинематография» на 95,8 тыс. рублей.</w:t>
      </w:r>
    </w:p>
    <w:p w:rsidR="00002C02" w:rsidRPr="00400DD6" w:rsidRDefault="00002C02" w:rsidP="00CE593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CE5937">
        <w:rPr>
          <w:rFonts w:ascii="Times New Roman" w:hAnsi="Times New Roman"/>
          <w:sz w:val="24"/>
          <w:szCs w:val="24"/>
        </w:rPr>
        <w:t>55,4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CE5937">
        <w:rPr>
          <w:rFonts w:ascii="Times New Roman" w:hAnsi="Times New Roman"/>
          <w:sz w:val="24"/>
          <w:szCs w:val="24"/>
        </w:rPr>
        <w:t>18,1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CE5937">
        <w:rPr>
          <w:rFonts w:ascii="Times New Roman" w:hAnsi="Times New Roman"/>
          <w:sz w:val="24"/>
          <w:szCs w:val="24"/>
        </w:rPr>
        <w:t>440,1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CE5937">
        <w:rPr>
          <w:rFonts w:ascii="Times New Roman" w:hAnsi="Times New Roman"/>
          <w:sz w:val="24"/>
          <w:szCs w:val="24"/>
        </w:rPr>
        <w:t>29,4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CE5937">
        <w:rPr>
          <w:rFonts w:ascii="Times New Roman" w:hAnsi="Times New Roman"/>
          <w:sz w:val="24"/>
          <w:szCs w:val="24"/>
        </w:rPr>
        <w:t>121,2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CE5937">
        <w:rPr>
          <w:rFonts w:ascii="Times New Roman" w:hAnsi="Times New Roman"/>
          <w:sz w:val="24"/>
          <w:szCs w:val="24"/>
        </w:rPr>
        <w:t>8,1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0D9" w:rsidRDefault="003710D9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5C2C5E">
        <w:rPr>
          <w:rFonts w:ascii="Times New Roman" w:hAnsi="Times New Roman"/>
          <w:sz w:val="24"/>
          <w:szCs w:val="24"/>
        </w:rPr>
        <w:t>1 полугодие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5C2C5E">
        <w:rPr>
          <w:rFonts w:ascii="Times New Roman" w:hAnsi="Times New Roman"/>
          <w:sz w:val="24"/>
          <w:szCs w:val="24"/>
        </w:rPr>
        <w:t>1 полугодие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Pr="006833BB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A2" w:rsidRDefault="007809A2" w:rsidP="009C2D9D">
      <w:pPr>
        <w:spacing w:after="0" w:line="240" w:lineRule="auto"/>
      </w:pPr>
      <w:r>
        <w:separator/>
      </w:r>
    </w:p>
  </w:endnote>
  <w:endnote w:type="continuationSeparator" w:id="0">
    <w:p w:rsidR="007809A2" w:rsidRDefault="007809A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A2" w:rsidRDefault="007809A2" w:rsidP="009C2D9D">
      <w:pPr>
        <w:spacing w:after="0" w:line="240" w:lineRule="auto"/>
      </w:pPr>
      <w:r>
        <w:separator/>
      </w:r>
    </w:p>
  </w:footnote>
  <w:footnote w:type="continuationSeparator" w:id="0">
    <w:p w:rsidR="007809A2" w:rsidRDefault="007809A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81EE2"/>
    <w:rsid w:val="00190C0E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6F1B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E1243"/>
    <w:rsid w:val="003F31C1"/>
    <w:rsid w:val="003F4937"/>
    <w:rsid w:val="003F7BF3"/>
    <w:rsid w:val="004000A4"/>
    <w:rsid w:val="00413BCF"/>
    <w:rsid w:val="004156C7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6C0A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1B82"/>
    <w:rsid w:val="005B3649"/>
    <w:rsid w:val="005B5F15"/>
    <w:rsid w:val="005C2C5E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1F68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809A2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2107"/>
    <w:rsid w:val="008B2AE5"/>
    <w:rsid w:val="008B305D"/>
    <w:rsid w:val="008C43B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1627A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249C"/>
    <w:rsid w:val="00B938E6"/>
    <w:rsid w:val="00BA457D"/>
    <w:rsid w:val="00BA764D"/>
    <w:rsid w:val="00BB0056"/>
    <w:rsid w:val="00BC4D7A"/>
    <w:rsid w:val="00BC63CB"/>
    <w:rsid w:val="00BE2E6F"/>
    <w:rsid w:val="00BE7CC7"/>
    <w:rsid w:val="00C13569"/>
    <w:rsid w:val="00C27FF3"/>
    <w:rsid w:val="00C32558"/>
    <w:rsid w:val="00C34C27"/>
    <w:rsid w:val="00C42468"/>
    <w:rsid w:val="00C430A6"/>
    <w:rsid w:val="00C46869"/>
    <w:rsid w:val="00C763AB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D699E"/>
    <w:rsid w:val="00CE5937"/>
    <w:rsid w:val="00CF348A"/>
    <w:rsid w:val="00D2337F"/>
    <w:rsid w:val="00D244A7"/>
    <w:rsid w:val="00D44CBD"/>
    <w:rsid w:val="00D4647A"/>
    <w:rsid w:val="00D54BF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B1C2-2164-447B-A8ED-543C6D8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37</cp:revision>
  <cp:lastPrinted>2019-09-09T14:47:00Z</cp:lastPrinted>
  <dcterms:created xsi:type="dcterms:W3CDTF">2015-05-25T05:36:00Z</dcterms:created>
  <dcterms:modified xsi:type="dcterms:W3CDTF">2019-12-17T10:49:00Z</dcterms:modified>
</cp:coreProperties>
</file>