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A60B85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3086A9" wp14:editId="2DAAC92D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>тел. (81746</w:t>
      </w:r>
      <w:proofErr w:type="gramStart"/>
      <w:r w:rsidRPr="00F36C66">
        <w:t>)  2</w:t>
      </w:r>
      <w:proofErr w:type="gramEnd"/>
      <w:r w:rsidRPr="00F36C66">
        <w:t xml:space="preserve">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revkom</w:t>
      </w:r>
      <w:proofErr w:type="spellEnd"/>
      <w:r w:rsidRPr="0000276E">
        <w:t>@</w:t>
      </w:r>
      <w:proofErr w:type="spellStart"/>
      <w:r>
        <w:rPr>
          <w:lang w:val="en-US"/>
        </w:rPr>
        <w:t>vytegra</w:t>
      </w:r>
      <w:proofErr w:type="spellEnd"/>
      <w:r w:rsidRPr="0000276E">
        <w:t>-</w:t>
      </w:r>
      <w:proofErr w:type="spellStart"/>
      <w:r>
        <w:rPr>
          <w:lang w:val="en-US"/>
        </w:rPr>
        <w:t>adm</w:t>
      </w:r>
      <w:proofErr w:type="spellEnd"/>
      <w:r w:rsidRPr="0000276E">
        <w:t>.</w:t>
      </w:r>
      <w:proofErr w:type="spellStart"/>
      <w:r>
        <w:rPr>
          <w:lang w:val="en-US"/>
        </w:rPr>
        <w:t>ru</w:t>
      </w:r>
      <w:proofErr w:type="spellEnd"/>
    </w:p>
    <w:p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   №</w:t>
      </w:r>
      <w:r w:rsidR="009766D5">
        <w:rPr>
          <w:rFonts w:ascii="Times New Roman" w:hAnsi="Times New Roman"/>
          <w:b/>
          <w:sz w:val="28"/>
          <w:szCs w:val="28"/>
        </w:rPr>
        <w:t xml:space="preserve"> </w:t>
      </w:r>
      <w:r w:rsidR="007B1B25">
        <w:rPr>
          <w:rFonts w:ascii="Times New Roman" w:hAnsi="Times New Roman"/>
          <w:b/>
          <w:sz w:val="28"/>
          <w:szCs w:val="28"/>
        </w:rPr>
        <w:t>11</w:t>
      </w:r>
    </w:p>
    <w:p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7B1B25">
        <w:rPr>
          <w:rFonts w:ascii="Times New Roman" w:hAnsi="Times New Roman"/>
          <w:sz w:val="28"/>
          <w:szCs w:val="28"/>
          <w:lang w:eastAsia="ru-RU"/>
        </w:rPr>
        <w:t>5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71BD5">
        <w:rPr>
          <w:rFonts w:ascii="Times New Roman" w:hAnsi="Times New Roman" w:cs="Times New Roman"/>
          <w:sz w:val="28"/>
          <w:szCs w:val="28"/>
        </w:rPr>
        <w:t>2.1</w:t>
      </w:r>
      <w:r w:rsidR="006269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15045">
        <w:rPr>
          <w:rFonts w:ascii="Times New Roman" w:hAnsi="Times New Roman" w:cs="Times New Roman"/>
          <w:sz w:val="28"/>
          <w:szCs w:val="28"/>
        </w:rPr>
        <w:t>5</w:t>
      </w:r>
      <w:r w:rsidR="006269DB">
        <w:rPr>
          <w:rFonts w:ascii="Times New Roman" w:hAnsi="Times New Roman" w:cs="Times New Roman"/>
          <w:sz w:val="28"/>
          <w:szCs w:val="28"/>
        </w:rPr>
        <w:t xml:space="preserve"> 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</w:t>
      </w:r>
      <w:proofErr w:type="spellStart"/>
      <w:r w:rsidRPr="00DC63D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DC63D5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171BD5">
        <w:rPr>
          <w:rFonts w:ascii="Times New Roman" w:hAnsi="Times New Roman" w:cs="Times New Roman"/>
          <w:sz w:val="28"/>
          <w:szCs w:val="28"/>
        </w:rPr>
        <w:t>9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6D627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526EB" w:rsidRDefault="003526EB" w:rsidP="00FF7C7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 xml:space="preserve">О.Е. Нестерова – аудитор Ревизионной комиссии </w:t>
      </w:r>
      <w:proofErr w:type="spellStart"/>
      <w:r w:rsidRPr="00DC63D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DC63D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115045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6D62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CF" w:rsidRPr="00DC63D5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lastRenderedPageBreak/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C9" w:rsidRPr="000E0CC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CC9" w:rsidRPr="000E0CC9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3D0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5045" w:rsidRPr="00813AD5" w:rsidRDefault="00EC39CF" w:rsidP="0011504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045" w:rsidRPr="00813AD5">
        <w:rPr>
          <w:rFonts w:ascii="Times New Roman" w:hAnsi="Times New Roman"/>
          <w:sz w:val="28"/>
          <w:szCs w:val="28"/>
          <w:lang w:eastAsia="ru-RU"/>
        </w:rPr>
        <w:t xml:space="preserve">162920, Вологодская область, </w:t>
      </w:r>
      <w:proofErr w:type="spellStart"/>
      <w:r w:rsidR="00115045" w:rsidRPr="00813AD5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="00115045" w:rsidRPr="00813AD5">
        <w:rPr>
          <w:rFonts w:ascii="Times New Roman" w:hAnsi="Times New Roman"/>
          <w:sz w:val="28"/>
          <w:szCs w:val="28"/>
          <w:lang w:eastAsia="ru-RU"/>
        </w:rPr>
        <w:t xml:space="preserve"> район, п. </w:t>
      </w:r>
      <w:proofErr w:type="spellStart"/>
      <w:r w:rsidR="00115045" w:rsidRPr="00813AD5">
        <w:rPr>
          <w:rFonts w:ascii="Times New Roman" w:hAnsi="Times New Roman"/>
          <w:sz w:val="28"/>
          <w:szCs w:val="28"/>
          <w:lang w:eastAsia="ru-RU"/>
        </w:rPr>
        <w:t>Белоусово</w:t>
      </w:r>
      <w:proofErr w:type="spellEnd"/>
      <w:r w:rsidR="00115045" w:rsidRPr="00813AD5">
        <w:rPr>
          <w:rFonts w:ascii="Times New Roman" w:hAnsi="Times New Roman"/>
          <w:sz w:val="28"/>
          <w:szCs w:val="28"/>
          <w:lang w:eastAsia="ru-RU"/>
        </w:rPr>
        <w:t>, ул. Гагарина, д. 13.</w:t>
      </w:r>
    </w:p>
    <w:p w:rsidR="00115045" w:rsidRDefault="00115045" w:rsidP="001150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69DB" w:rsidRDefault="00EC39CF" w:rsidP="00171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Вологодской области Орлова Раиса Борисовна,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Вытегорском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Максимова Галина Анатольевна в период с 01.01.2021 г. по 31.08.2021 г., с 01.09.2021 г.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Елошина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Юрьевна. </w:t>
      </w:r>
    </w:p>
    <w:p w:rsidR="00171BD5" w:rsidRDefault="00171BD5" w:rsidP="00171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EC39CF" w:rsidP="006269DB">
      <w:pPr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F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ED2DD8">
      <w:pPr>
        <w:spacing w:after="0" w:line="274" w:lineRule="exact"/>
        <w:ind w:left="2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</w:t>
      </w:r>
      <w:r w:rsidR="00115045">
        <w:rPr>
          <w:rFonts w:ascii="Times New Roman" w:hAnsi="Times New Roman"/>
          <w:sz w:val="28"/>
          <w:szCs w:val="28"/>
          <w:lang w:eastAsia="ar-SA"/>
        </w:rPr>
        <w:t>0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5045">
        <w:rPr>
          <w:rFonts w:ascii="Times New Roman" w:hAnsi="Times New Roman"/>
          <w:sz w:val="28"/>
          <w:szCs w:val="28"/>
          <w:lang w:eastAsia="ar-SA"/>
        </w:rPr>
        <w:t>188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115045" w:rsidRPr="00115045" w:rsidRDefault="00115045" w:rsidP="0011504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045">
        <w:rPr>
          <w:rFonts w:ascii="Times New Roman" w:hAnsi="Times New Roman"/>
          <w:sz w:val="28"/>
          <w:szCs w:val="28"/>
          <w:lang w:eastAsia="ar-SA"/>
        </w:rPr>
        <w:t xml:space="preserve">  - от 08.04.2016 года № 161 решение Совета сельского поселения </w:t>
      </w:r>
      <w:proofErr w:type="spellStart"/>
      <w:r w:rsidRP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Pr="00115045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proofErr w:type="spellStart"/>
      <w:r w:rsidRP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Pr="00115045">
        <w:rPr>
          <w:rFonts w:ascii="Times New Roman" w:hAnsi="Times New Roman"/>
          <w:sz w:val="28"/>
          <w:szCs w:val="28"/>
          <w:lang w:eastAsia="ar-SA"/>
        </w:rPr>
        <w:t xml:space="preserve">» (далее - Положение о бюджетном процессе).   </w:t>
      </w:r>
    </w:p>
    <w:p w:rsidR="00171BD5" w:rsidRDefault="00171BD5" w:rsidP="00171BD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15045" w:rsidRPr="00115045" w:rsidRDefault="00B1726D" w:rsidP="009B05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15045" w:rsidRPr="00115045">
        <w:rPr>
          <w:rFonts w:ascii="Times New Roman" w:hAnsi="Times New Roman"/>
          <w:sz w:val="28"/>
          <w:szCs w:val="28"/>
        </w:rPr>
        <w:t xml:space="preserve">   Устав сельского поселения </w:t>
      </w:r>
      <w:proofErr w:type="spellStart"/>
      <w:r w:rsidR="00115045" w:rsidRP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 w:rsidRPr="00115045">
        <w:rPr>
          <w:rFonts w:ascii="Times New Roman" w:hAnsi="Times New Roman"/>
          <w:sz w:val="28"/>
          <w:szCs w:val="28"/>
        </w:rPr>
        <w:t xml:space="preserve">, утвержденный решением Совета сельского поселения </w:t>
      </w:r>
      <w:proofErr w:type="spellStart"/>
      <w:r w:rsidR="00115045" w:rsidRP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 w:rsidRPr="00115045">
        <w:rPr>
          <w:rFonts w:ascii="Times New Roman" w:hAnsi="Times New Roman"/>
          <w:sz w:val="28"/>
          <w:szCs w:val="28"/>
        </w:rPr>
        <w:t xml:space="preserve"> от 23.11.2009 г. № 14 (с изменениями).</w:t>
      </w:r>
    </w:p>
    <w:p w:rsidR="00656095" w:rsidRDefault="00656095" w:rsidP="009B05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9B0593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9B05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9B05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171BD5" w:rsidRPr="00171BD5" w:rsidRDefault="006269DB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15045">
        <w:rPr>
          <w:rFonts w:ascii="Times New Roman" w:hAnsi="Times New Roman"/>
          <w:bCs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имеет подведомственн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1681A" w:rsidRDefault="00A4663D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9B05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9B05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9B0593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9B0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FFB">
        <w:rPr>
          <w:rFonts w:ascii="Times New Roman" w:hAnsi="Times New Roman"/>
          <w:sz w:val="28"/>
          <w:szCs w:val="28"/>
          <w:lang w:eastAsia="ru-RU"/>
        </w:rPr>
        <w:t>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9B0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9B0593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0503190 «Сведения о вложениях в объекты недвижимого имущества, объектах незавершенного строительства»,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252AF9" w:rsidRPr="00252AF9" w:rsidRDefault="00252AF9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 (ф. 0503173)</w:t>
      </w:r>
      <w:r w:rsidRPr="00252A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C174B5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675ED"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675ED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Default="00A675E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 (ф. 0503178)</w:t>
      </w:r>
      <w:r w:rsidR="00C174B5" w:rsidRPr="00C174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AE3C27" w:rsidRPr="00C174B5" w:rsidRDefault="00AE3C27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Pr="00AE3C27">
        <w:rPr>
          <w:rFonts w:ascii="Times New Roman" w:hAnsi="Times New Roman"/>
          <w:sz w:val="28"/>
          <w:szCs w:val="28"/>
          <w:lang w:eastAsia="ru-RU"/>
        </w:rPr>
        <w:t>Сведения об исполнении судебных решений по денежным обязательствам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(ф. 0503296).</w:t>
      </w:r>
    </w:p>
    <w:p w:rsidR="00093A48" w:rsidRDefault="00093A48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EC0" w:rsidRDefault="00855EC0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9B0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9B0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proofErr w:type="spellStart"/>
      <w:r w:rsidR="00252AF9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</w:t>
      </w:r>
      <w:proofErr w:type="spellStart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районе», руководителем централизованной бухгалтерии, бухгалтером – специалистом. Формы, содержащие плановые (прогнозные) и аналитические показатели, подписаны лицом, ответственным за формирование аналитической </w:t>
      </w:r>
      <w:r w:rsidRPr="00315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 (Главой сельского поселения </w:t>
      </w:r>
      <w:proofErr w:type="spellStart"/>
      <w:r w:rsidR="00252AF9" w:rsidRPr="00315E7D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Pr="00315E7D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9B05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855EC0" w:rsidRDefault="008F3368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</w:t>
      </w:r>
      <w:r w:rsidR="00425193">
        <w:rPr>
          <w:rFonts w:ascii="Times New Roman" w:hAnsi="Times New Roman"/>
          <w:sz w:val="28"/>
          <w:szCs w:val="28"/>
          <w:u w:val="single"/>
        </w:rPr>
        <w:t xml:space="preserve">и (пункт 152 Инструкции № 191н). </w:t>
      </w:r>
    </w:p>
    <w:p w:rsidR="00277D3C" w:rsidRDefault="00277D3C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F5" w:rsidRDefault="00D17011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252AF9">
        <w:rPr>
          <w:rFonts w:ascii="Times New Roman" w:hAnsi="Times New Roman"/>
          <w:sz w:val="28"/>
          <w:szCs w:val="28"/>
          <w:lang w:eastAsia="ar-SA"/>
        </w:rPr>
        <w:t>0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.12.2020 г. № </w:t>
      </w:r>
      <w:r w:rsidR="00252AF9">
        <w:rPr>
          <w:rFonts w:ascii="Times New Roman" w:hAnsi="Times New Roman"/>
          <w:sz w:val="28"/>
          <w:szCs w:val="28"/>
          <w:lang w:eastAsia="ar-SA"/>
        </w:rPr>
        <w:t>188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2021 год и плановый период 2022 и 2023 годов» (далее – решением о бюджете поселения) и показателям сводной бюджетной росписи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>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9B0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9B059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9B0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25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6088" w:rsidRDefault="000942F5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25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5725,4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tbl>
      <w:tblPr>
        <w:tblW w:w="94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522"/>
        <w:gridCol w:w="1276"/>
        <w:gridCol w:w="1134"/>
        <w:gridCol w:w="1085"/>
      </w:tblGrid>
      <w:tr w:rsidR="00C174B5" w:rsidRPr="00876088" w:rsidTr="003B4BCF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174B5" w:rsidRPr="00876088" w:rsidTr="003B4BCF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4B5" w:rsidRPr="00876088" w:rsidRDefault="00C174B5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="00252A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Анхимовское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B5" w:rsidRPr="00876088" w:rsidRDefault="00C174B5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5756,5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B5" w:rsidRP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100,5</w:t>
            </w:r>
            <w:r w:rsidR="003E12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876088" w:rsidRPr="008760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385F71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113,4 %</w:t>
            </w:r>
          </w:p>
        </w:tc>
      </w:tr>
      <w:tr w:rsidR="00876088" w:rsidRPr="00876088" w:rsidTr="003B4BCF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Pr="00876088" w:rsidRDefault="00876088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1 08 04020 01 0000 110</w:t>
            </w:r>
          </w:p>
          <w:p w:rsidR="00DB770E" w:rsidRPr="00876088" w:rsidRDefault="00DB770E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  <w:p w:rsidR="00DB770E" w:rsidRPr="00876088" w:rsidRDefault="00DB770E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  <w:p w:rsidR="00DB770E" w:rsidRPr="00876088" w:rsidRDefault="00DB770E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  <w:r w:rsid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DB770E" w:rsidRPr="00876088" w:rsidRDefault="00DB770E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770E" w:rsidRPr="00876088" w:rsidTr="001F7B9A">
        <w:trPr>
          <w:trHeight w:val="1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BCF" w:rsidRDefault="00DB770E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="003B4B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7B9A" w:rsidRPr="00876088" w:rsidRDefault="001F7B9A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70E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="00DB770E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1 11 05035 10 0000 120</w:t>
            </w:r>
          </w:p>
          <w:p w:rsidR="00DB770E" w:rsidRDefault="00DB770E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Default="00DB770E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770E" w:rsidRPr="00876088" w:rsidRDefault="00DB770E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A31C8" w:rsidRDefault="00EA31C8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4BCF" w:rsidRPr="00876088" w:rsidRDefault="003B4BC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E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0E" w:rsidRPr="00DB770E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DB770E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118,3 </w:t>
            </w:r>
            <w:r w:rsidR="00DB770E" w:rsidRPr="00DB770E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876088" w:rsidRPr="00876088" w:rsidTr="003B4BCF">
        <w:trPr>
          <w:trHeight w:val="3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088" w:rsidRPr="00876088" w:rsidRDefault="00876088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</w:t>
            </w:r>
            <w:r w:rsidR="00876088" w:rsidRPr="008760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1 13 02995 10 0000 130</w:t>
            </w:r>
          </w:p>
          <w:p w:rsidR="0043186B" w:rsidRPr="00876088" w:rsidRDefault="0043186B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088" w:rsidRPr="00876088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100,0 %</w:t>
            </w:r>
          </w:p>
        </w:tc>
      </w:tr>
      <w:tr w:rsidR="00DB770E" w:rsidRPr="00876088" w:rsidTr="003B4BCF">
        <w:trPr>
          <w:trHeight w:val="1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Pr="0043186B" w:rsidRDefault="00DB770E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1D7F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материальных запасов </w:t>
            </w:r>
            <w:r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 указанному имуществу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70E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43186B"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1 14 02053 10 0000 4</w:t>
            </w:r>
            <w:r w:rsidR="001D7F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43186B"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43186B" w:rsidRPr="0043186B" w:rsidRDefault="0043186B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0E" w:rsidRPr="0043186B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100,0 %</w:t>
            </w:r>
          </w:p>
        </w:tc>
      </w:tr>
      <w:tr w:rsidR="0043186B" w:rsidRPr="00876088" w:rsidTr="001D7FA5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86B" w:rsidRDefault="001D7FA5" w:rsidP="009B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1D7FA5" w:rsidRPr="0043186B" w:rsidRDefault="001D7FA5" w:rsidP="009B0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43186B" w:rsidRPr="004318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1 16 </w:t>
            </w:r>
            <w:r w:rsidR="001D7F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10032 10 0000 140</w:t>
            </w: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3186B" w:rsidRPr="0043186B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1D7FA5" w:rsidP="009B05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43186B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86B" w:rsidRPr="001D7FA5" w:rsidRDefault="001D7FA5" w:rsidP="009B0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FA5">
              <w:rPr>
                <w:rFonts w:ascii="Times New Roman" w:hAnsi="Times New Roman"/>
                <w:sz w:val="18"/>
                <w:szCs w:val="18"/>
              </w:rPr>
              <w:t>113,8 %</w:t>
            </w:r>
          </w:p>
        </w:tc>
      </w:tr>
      <w:tr w:rsidR="00876088" w:rsidRPr="00876088" w:rsidTr="003B4BCF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088" w:rsidRDefault="00876088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  <w:p w:rsidR="0043186B" w:rsidRPr="00876088" w:rsidRDefault="0043186B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088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876088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2 00 00000 00 0000 000</w:t>
            </w:r>
          </w:p>
          <w:p w:rsidR="0043186B" w:rsidRPr="00876088" w:rsidRDefault="0043186B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85F71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85F71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5493,7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088" w:rsidRPr="00876088" w:rsidRDefault="003E1269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876088" w:rsidRPr="00876088" w:rsidTr="003B4BCF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86B" w:rsidRPr="00876088" w:rsidRDefault="00876088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86B" w:rsidRPr="00876088" w:rsidRDefault="00252AF9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4318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85F71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85F71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4348,5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088" w:rsidRPr="00876088" w:rsidRDefault="003B4BCF" w:rsidP="009B0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100,0%</w:t>
            </w:r>
          </w:p>
        </w:tc>
      </w:tr>
      <w:tr w:rsidR="00385F71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1925,3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85F71" w:rsidRPr="00876088" w:rsidTr="003B4BCF">
        <w:trPr>
          <w:trHeight w:val="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F71" w:rsidRPr="00876088" w:rsidRDefault="00385F71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F71" w:rsidRPr="003B36B7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Pr="003B36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2 02 16001 10 0000 150</w:t>
            </w:r>
          </w:p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85F71" w:rsidRPr="00876088" w:rsidTr="003B4BCF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3B4BCF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3B4BCF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966,7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85F71" w:rsidRPr="00876088" w:rsidTr="003B4BCF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71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6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  <w:r w:rsidR="003B36B7"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2 02 36900 10 0000 150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252AF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834</w:t>
            </w:r>
            <w:r w:rsidR="003B36B7"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B36B7" w:rsidRPr="00876088" w:rsidTr="003B4BCF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85F7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B7" w:rsidRPr="00876088" w:rsidRDefault="003B36B7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60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:rsidR="003E1269" w:rsidRDefault="003E1269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385F71">
        <w:rPr>
          <w:rFonts w:ascii="Times New Roman" w:eastAsia="Times New Roman" w:hAnsi="Times New Roman"/>
          <w:sz w:val="28"/>
          <w:szCs w:val="28"/>
          <w:lang w:eastAsia="ru-RU"/>
        </w:rPr>
        <w:t>5756,5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385F71">
        <w:rPr>
          <w:rFonts w:ascii="Times New Roman" w:eastAsia="Times New Roman" w:hAnsi="Times New Roman"/>
          <w:sz w:val="28"/>
          <w:szCs w:val="28"/>
          <w:lang w:eastAsia="ru-RU"/>
        </w:rPr>
        <w:t>100,5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План по налоговым и неналоговым доходам перевыполнен на 31,1 тыс. рублей (графа 7 ф. 0503164 «</w:t>
      </w:r>
      <w:r w:rsidR="00573486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73486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</w:t>
      </w:r>
      <w:r w:rsidR="00573486">
        <w:rPr>
          <w:rFonts w:ascii="Times New Roman" w:hAnsi="Times New Roman"/>
          <w:color w:val="000000"/>
          <w:sz w:val="28"/>
          <w:szCs w:val="28"/>
          <w:lang w:eastAsia="ru-RU"/>
        </w:rPr>
        <w:t>»).</w:t>
      </w:r>
    </w:p>
    <w:p w:rsidR="00385F71" w:rsidRDefault="00E20670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>262,8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на 1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>13,4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уточненного плана.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20670" w:rsidRDefault="00385F71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доходы составили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3,1 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100,0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="00E20670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E20670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 w:rsidR="00E20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</w:t>
      </w:r>
      <w:r w:rsidR="009766D5">
        <w:rPr>
          <w:rFonts w:ascii="Times New Roman" w:hAnsi="Times New Roman"/>
          <w:color w:val="000000"/>
          <w:sz w:val="28"/>
          <w:szCs w:val="28"/>
          <w:lang w:eastAsia="ru-RU"/>
        </w:rPr>
        <w:t>в бюджет по нормативу 100,0 %).</w:t>
      </w:r>
    </w:p>
    <w:p w:rsidR="00573486" w:rsidRDefault="009766D5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еналоговые доходы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905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5F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259,7 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385F71">
        <w:rPr>
          <w:rFonts w:ascii="Times New Roman" w:hAnsi="Times New Roman"/>
          <w:sz w:val="28"/>
          <w:szCs w:val="28"/>
          <w:lang w:eastAsia="ru-RU"/>
        </w:rPr>
        <w:t xml:space="preserve">113,6 </w:t>
      </w:r>
      <w:r w:rsidRPr="009766D5">
        <w:rPr>
          <w:rFonts w:ascii="Times New Roman" w:hAnsi="Times New Roman"/>
          <w:sz w:val="28"/>
          <w:szCs w:val="28"/>
          <w:lang w:eastAsia="ru-RU"/>
        </w:rPr>
        <w:t>% от утвержденных бюджетных назначений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1269">
        <w:rPr>
          <w:rFonts w:ascii="Times New Roman" w:hAnsi="Times New Roman"/>
          <w:sz w:val="28"/>
          <w:szCs w:val="28"/>
          <w:lang w:eastAsia="ru-RU"/>
        </w:rPr>
        <w:t>том числе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: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доходы от использования имущества </w:t>
      </w:r>
      <w:r w:rsidR="003E1269">
        <w:rPr>
          <w:rFonts w:ascii="Times New Roman" w:hAnsi="Times New Roman"/>
          <w:sz w:val="28"/>
          <w:szCs w:val="28"/>
          <w:lang w:eastAsia="ru-RU"/>
        </w:rPr>
        <w:t>–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F71">
        <w:rPr>
          <w:rFonts w:ascii="Times New Roman" w:hAnsi="Times New Roman"/>
          <w:sz w:val="28"/>
          <w:szCs w:val="28"/>
          <w:lang w:eastAsia="ru-RU"/>
        </w:rPr>
        <w:t>71,7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(1</w:t>
      </w:r>
      <w:r w:rsidR="00385F71">
        <w:rPr>
          <w:rFonts w:ascii="Times New Roman" w:hAnsi="Times New Roman"/>
          <w:sz w:val="28"/>
          <w:szCs w:val="28"/>
          <w:lang w:eastAsia="ru-RU"/>
        </w:rPr>
        <w:t>18,3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% от плана), прочие доходы от компенсации затрат бюджетов сельских поселений – </w:t>
      </w:r>
      <w:r w:rsidR="00385F71">
        <w:rPr>
          <w:rFonts w:ascii="Times New Roman" w:hAnsi="Times New Roman"/>
          <w:sz w:val="28"/>
          <w:szCs w:val="28"/>
          <w:lang w:eastAsia="ru-RU"/>
        </w:rPr>
        <w:t>2,6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385F71">
        <w:rPr>
          <w:rFonts w:ascii="Times New Roman" w:hAnsi="Times New Roman"/>
          <w:sz w:val="28"/>
          <w:szCs w:val="28"/>
          <w:lang w:eastAsia="ru-RU"/>
        </w:rPr>
        <w:t>100,0 % от плана)</w:t>
      </w:r>
      <w:r w:rsidR="003E1269">
        <w:rPr>
          <w:rFonts w:ascii="Times New Roman" w:hAnsi="Times New Roman"/>
          <w:sz w:val="28"/>
          <w:szCs w:val="28"/>
          <w:lang w:eastAsia="ru-RU"/>
        </w:rPr>
        <w:t>,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доходы от реализации иного имущества – 20,0 тыс. рублей (100,0 % от плана), </w:t>
      </w:r>
      <w:r w:rsidR="003E1269">
        <w:rPr>
          <w:rFonts w:ascii="Times New Roman" w:hAnsi="Times New Roman"/>
          <w:sz w:val="28"/>
          <w:szCs w:val="28"/>
          <w:lang w:eastAsia="ru-RU"/>
        </w:rPr>
        <w:t>ш</w:t>
      </w:r>
      <w:r w:rsidR="003E1269" w:rsidRPr="003E1269">
        <w:rPr>
          <w:rFonts w:ascii="Times New Roman" w:hAnsi="Times New Roman"/>
          <w:bCs/>
          <w:sz w:val="28"/>
          <w:szCs w:val="28"/>
          <w:lang w:eastAsia="ru-RU"/>
        </w:rPr>
        <w:t>трафы, неустойки, пени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F71">
        <w:rPr>
          <w:rFonts w:ascii="Times New Roman" w:hAnsi="Times New Roman"/>
          <w:sz w:val="28"/>
          <w:szCs w:val="28"/>
          <w:lang w:eastAsia="ru-RU"/>
        </w:rPr>
        <w:t>–</w:t>
      </w:r>
      <w:r w:rsid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F71">
        <w:rPr>
          <w:rFonts w:ascii="Times New Roman" w:hAnsi="Times New Roman"/>
          <w:sz w:val="28"/>
          <w:szCs w:val="28"/>
          <w:lang w:eastAsia="ru-RU"/>
        </w:rPr>
        <w:t>165,4 т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385F71">
        <w:rPr>
          <w:rFonts w:ascii="Times New Roman" w:hAnsi="Times New Roman"/>
          <w:sz w:val="28"/>
          <w:szCs w:val="28"/>
          <w:lang w:eastAsia="ru-RU"/>
        </w:rPr>
        <w:t xml:space="preserve"> (113,8 %)</w:t>
      </w:r>
      <w:r w:rsidR="003E1269" w:rsidRPr="003E1269">
        <w:rPr>
          <w:rFonts w:ascii="Times New Roman" w:hAnsi="Times New Roman"/>
          <w:sz w:val="28"/>
          <w:szCs w:val="28"/>
          <w:lang w:eastAsia="ru-RU"/>
        </w:rPr>
        <w:t>.</w:t>
      </w:r>
    </w:p>
    <w:p w:rsidR="00E20670" w:rsidRDefault="00F43C1F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0670"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573486">
        <w:rPr>
          <w:rFonts w:ascii="Times New Roman" w:hAnsi="Times New Roman"/>
          <w:sz w:val="28"/>
          <w:szCs w:val="28"/>
          <w:lang w:eastAsia="ru-RU"/>
        </w:rPr>
        <w:t>5493,7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9B05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9B05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92561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B92561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(далее – Сведения ф. 0503164) 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7B6980" w:rsidRDefault="00E20670" w:rsidP="009B05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573486">
        <w:rPr>
          <w:rFonts w:ascii="Times New Roman" w:hAnsi="Times New Roman"/>
          <w:sz w:val="28"/>
          <w:szCs w:val="28"/>
          <w:lang w:eastAsia="ru-RU"/>
        </w:rPr>
        <w:t>5686,7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573486">
        <w:rPr>
          <w:rFonts w:ascii="Times New Roman" w:hAnsi="Times New Roman"/>
          <w:sz w:val="28"/>
          <w:szCs w:val="28"/>
          <w:lang w:eastAsia="ru-RU"/>
        </w:rPr>
        <w:t>3,1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</w:t>
      </w:r>
      <w:r w:rsidR="00573486">
        <w:rPr>
          <w:rFonts w:ascii="Times New Roman" w:hAnsi="Times New Roman"/>
          <w:sz w:val="28"/>
          <w:szCs w:val="28"/>
          <w:lang w:eastAsia="ru-RU"/>
        </w:rPr>
        <w:t>71,7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доходы от компенсации затрат – </w:t>
      </w:r>
      <w:r w:rsidR="00573486">
        <w:rPr>
          <w:rFonts w:ascii="Times New Roman" w:hAnsi="Times New Roman"/>
          <w:sz w:val="28"/>
          <w:szCs w:val="28"/>
          <w:lang w:eastAsia="ru-RU"/>
        </w:rPr>
        <w:t>2,6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тыс. рублей, штрафы, пени, неустойки – 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165,4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573486">
        <w:rPr>
          <w:rFonts w:ascii="Times New Roman" w:hAnsi="Times New Roman"/>
          <w:sz w:val="28"/>
          <w:szCs w:val="28"/>
          <w:lang w:eastAsia="ru-RU"/>
        </w:rPr>
        <w:t>5493,7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(доходы от </w:t>
      </w:r>
      <w:r w:rsidR="00573486">
        <w:rPr>
          <w:rFonts w:ascii="Times New Roman" w:hAnsi="Times New Roman"/>
          <w:sz w:val="28"/>
          <w:szCs w:val="28"/>
          <w:lang w:eastAsia="ru-RU"/>
        </w:rPr>
        <w:t>выбытия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1105D1">
        <w:rPr>
          <w:rFonts w:ascii="Times New Roman" w:hAnsi="Times New Roman"/>
          <w:sz w:val="28"/>
          <w:szCs w:val="28"/>
          <w:lang w:eastAsia="ru-RU"/>
        </w:rPr>
        <w:t>ктивов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43C1F">
        <w:rPr>
          <w:rFonts w:ascii="Times New Roman" w:hAnsi="Times New Roman"/>
          <w:sz w:val="28"/>
          <w:szCs w:val="28"/>
          <w:lang w:eastAsia="ru-RU"/>
        </w:rPr>
        <w:t>(-</w:t>
      </w:r>
      <w:r w:rsidR="00573486">
        <w:rPr>
          <w:rFonts w:ascii="Times New Roman" w:hAnsi="Times New Roman"/>
          <w:sz w:val="28"/>
          <w:szCs w:val="28"/>
          <w:lang w:eastAsia="ru-RU"/>
        </w:rPr>
        <w:t>49,8</w:t>
      </w:r>
      <w:r w:rsidR="00011DC9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</w:p>
    <w:p w:rsidR="00E20670" w:rsidRDefault="00E20670" w:rsidP="009B05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9B059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9B0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2021 год в объеме </w:t>
      </w:r>
      <w:r w:rsidR="0001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8219,5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11DC9" w:rsidRDefault="005E7809" w:rsidP="009B05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11DC9" w:rsidRDefault="00011DC9" w:rsidP="009B05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418"/>
      </w:tblGrid>
      <w:tr w:rsidR="00011DC9" w:rsidRPr="00011DC9" w:rsidTr="00011DC9">
        <w:trPr>
          <w:trHeight w:val="644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10.12.2020 г. № 188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94,4%</w:t>
            </w:r>
          </w:p>
        </w:tc>
      </w:tr>
      <w:tr w:rsidR="00011DC9" w:rsidRPr="00011DC9" w:rsidTr="00011DC9">
        <w:trPr>
          <w:trHeight w:val="178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251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</w:tr>
      <w:tr w:rsidR="00011DC9" w:rsidRPr="00011DC9" w:rsidTr="00011DC9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011DC9" w:rsidRPr="00011DC9" w:rsidTr="00011DC9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92,3%</w:t>
            </w:r>
          </w:p>
        </w:tc>
      </w:tr>
    </w:tbl>
    <w:p w:rsidR="00011DC9" w:rsidRDefault="00011DC9" w:rsidP="009B05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AC" w:rsidRDefault="005E7809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B92561">
        <w:rPr>
          <w:rFonts w:ascii="Times New Roman" w:hAnsi="Times New Roman"/>
          <w:sz w:val="28"/>
          <w:szCs w:val="28"/>
          <w:lang w:eastAsia="ru-RU"/>
        </w:rPr>
        <w:t>7590,2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B92561">
        <w:rPr>
          <w:rFonts w:ascii="Times New Roman" w:hAnsi="Times New Roman"/>
          <w:sz w:val="28"/>
          <w:szCs w:val="28"/>
          <w:lang w:eastAsia="ru-RU"/>
        </w:rPr>
        <w:t>92,3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629,3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тыс. рублей по отношению к кассовым расходам составляет </w:t>
      </w:r>
      <w:r w:rsidR="00B92561">
        <w:rPr>
          <w:rFonts w:ascii="Times New Roman" w:hAnsi="Times New Roman"/>
          <w:sz w:val="28"/>
          <w:szCs w:val="28"/>
          <w:lang w:eastAsia="ru-RU"/>
        </w:rPr>
        <w:t>8,3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формы 0503164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причина отклонений от планового показателя 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</w:t>
      </w:r>
    </w:p>
    <w:p w:rsidR="00E22356" w:rsidRDefault="00E22356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</w:t>
      </w:r>
      <w:r w:rsidR="00A037AC" w:rsidRPr="00A037AC">
        <w:t xml:space="preserve"> </w:t>
      </w:r>
      <w:r w:rsidR="00A037AC">
        <w:t>«</w:t>
      </w:r>
      <w:r w:rsidR="00A037AC" w:rsidRPr="00A037AC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A037AC">
        <w:rPr>
          <w:rFonts w:ascii="Times New Roman" w:hAnsi="Times New Roman"/>
          <w:sz w:val="28"/>
          <w:szCs w:val="28"/>
          <w:lang w:eastAsia="ru-RU"/>
        </w:rPr>
        <w:t>», «</w:t>
      </w:r>
      <w:r w:rsidR="00A037AC" w:rsidRPr="00A037AC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="00A037AC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«Образование»</w:t>
      </w:r>
      <w:r w:rsidR="00A037AC">
        <w:rPr>
          <w:rFonts w:ascii="Times New Roman" w:hAnsi="Times New Roman"/>
          <w:sz w:val="28"/>
          <w:szCs w:val="28"/>
          <w:lang w:eastAsia="ru-RU"/>
        </w:rPr>
        <w:t>, «Культура, кинематография», «Социальная политика», «Физическая культура и спорт»</w:t>
      </w:r>
      <w:r w:rsidR="00BA25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A037AC">
        <w:rPr>
          <w:rFonts w:ascii="Times New Roman" w:hAnsi="Times New Roman"/>
          <w:bCs/>
          <w:sz w:val="28"/>
          <w:szCs w:val="28"/>
          <w:lang w:eastAsia="ru-RU"/>
        </w:rPr>
        <w:t>72,3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BA25F5" w:rsidRPr="00BA25F5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BA25F5" w:rsidRDefault="005E7809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D82CEA">
        <w:rPr>
          <w:rFonts w:ascii="Times New Roman" w:hAnsi="Times New Roman"/>
          <w:sz w:val="28"/>
          <w:szCs w:val="28"/>
          <w:lang w:eastAsia="ru-RU"/>
        </w:rPr>
        <w:t>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7826FF">
        <w:rPr>
          <w:rFonts w:ascii="Times New Roman" w:hAnsi="Times New Roman"/>
          <w:color w:val="000000"/>
          <w:sz w:val="28"/>
          <w:szCs w:val="28"/>
          <w:lang w:eastAsia="ru-RU"/>
        </w:rPr>
        <w:t>54,0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A25F5" w:rsidRDefault="00BA25F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A8E" w:rsidRDefault="00B04A8E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p w:rsidR="007826FF" w:rsidRDefault="007826FF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2967"/>
        <w:gridCol w:w="992"/>
        <w:gridCol w:w="1134"/>
        <w:gridCol w:w="993"/>
        <w:gridCol w:w="1134"/>
        <w:gridCol w:w="992"/>
        <w:gridCol w:w="1276"/>
      </w:tblGrid>
      <w:tr w:rsidR="007826FF" w:rsidRPr="007826FF" w:rsidTr="007826FF">
        <w:trPr>
          <w:trHeight w:val="84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2020 г. 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2021 г.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Отклонение исполнено в 2021 г к исполнению в 2020 г. </w:t>
            </w:r>
          </w:p>
        </w:tc>
      </w:tr>
      <w:tr w:rsidR="007826FF" w:rsidRPr="007826FF" w:rsidTr="007826FF">
        <w:trPr>
          <w:trHeight w:val="53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259,9</w:t>
            </w:r>
          </w:p>
        </w:tc>
      </w:tr>
      <w:tr w:rsidR="007826FF" w:rsidRPr="007826FF" w:rsidTr="007826FF">
        <w:trPr>
          <w:trHeight w:val="32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1061,7</w:t>
            </w:r>
          </w:p>
        </w:tc>
      </w:tr>
      <w:tr w:rsidR="007826FF" w:rsidRPr="007826FF" w:rsidTr="007826FF">
        <w:trPr>
          <w:trHeight w:val="46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-333,6</w:t>
            </w:r>
          </w:p>
        </w:tc>
      </w:tr>
      <w:tr w:rsidR="007826FF" w:rsidRPr="007826FF" w:rsidTr="007826FF">
        <w:trPr>
          <w:trHeight w:val="24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-75,0</w:t>
            </w:r>
          </w:p>
        </w:tc>
      </w:tr>
      <w:tr w:rsidR="007826FF" w:rsidRPr="007826FF" w:rsidTr="006724A9">
        <w:trPr>
          <w:trHeight w:val="17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7826FF" w:rsidRPr="007826FF" w:rsidTr="007826FF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-12,7</w:t>
            </w:r>
          </w:p>
        </w:tc>
      </w:tr>
      <w:tr w:rsidR="007826FF" w:rsidRPr="007826FF" w:rsidTr="007826FF">
        <w:trPr>
          <w:trHeight w:val="26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-25,6</w:t>
            </w:r>
          </w:p>
        </w:tc>
      </w:tr>
      <w:tr w:rsidR="007826FF" w:rsidRPr="007826FF" w:rsidTr="007826FF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6FF" w:rsidRPr="007826FF" w:rsidRDefault="007826FF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897,7</w:t>
            </w:r>
          </w:p>
        </w:tc>
      </w:tr>
    </w:tbl>
    <w:p w:rsidR="007826FF" w:rsidRDefault="007826FF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4AA" w:rsidRPr="005A14AA" w:rsidRDefault="007826FF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2021 году в сравнении со структурой расходов в 2020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не изменилась.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45,2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расходы на выплаты персоналу муниципальных органов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29,7</w:t>
      </w:r>
      <w:r w:rsidR="005A14AA" w:rsidRPr="005A14AA">
        <w:rPr>
          <w:rFonts w:ascii="Times New Roman" w:eastAsia="Times New Roman" w:hAnsi="Times New Roman"/>
          <w:sz w:val="28"/>
          <w:szCs w:val="28"/>
          <w:lang w:eastAsia="ru-RU"/>
        </w:rPr>
        <w:t xml:space="preserve"> %.  </w:t>
      </w:r>
    </w:p>
    <w:p w:rsidR="00F726C9" w:rsidRDefault="001A08CD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увеличение доли расходов на закупки в общем объеме расходов - на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>9,8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 (против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>35,4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в 2020 году), в абсолютном выражении расходы на закупки увеличились на </w:t>
      </w:r>
      <w:r w:rsidR="007826FF">
        <w:rPr>
          <w:rFonts w:ascii="Times New Roman" w:eastAsia="Times New Roman" w:hAnsi="Times New Roman"/>
          <w:sz w:val="28"/>
          <w:szCs w:val="28"/>
          <w:lang w:eastAsia="ru-RU"/>
        </w:rPr>
        <w:t>1061,7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– </w:t>
      </w:r>
      <w:r w:rsidR="007826FF">
        <w:rPr>
          <w:rFonts w:ascii="Times New Roman" w:hAnsi="Times New Roman"/>
          <w:sz w:val="28"/>
          <w:szCs w:val="28"/>
          <w:lang w:eastAsia="ru-RU"/>
        </w:rPr>
        <w:t>984,7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7826FF">
        <w:rPr>
          <w:rFonts w:ascii="Times New Roman" w:hAnsi="Times New Roman"/>
          <w:sz w:val="28"/>
          <w:szCs w:val="28"/>
          <w:lang w:eastAsia="ru-RU"/>
        </w:rPr>
        <w:t>28,7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произведенных расходов на закупки), </w:t>
      </w:r>
      <w:r w:rsidR="007826FF">
        <w:rPr>
          <w:rFonts w:ascii="Times New Roman" w:hAnsi="Times New Roman"/>
          <w:sz w:val="28"/>
          <w:szCs w:val="28"/>
          <w:lang w:eastAsia="ru-RU"/>
        </w:rPr>
        <w:t>на закупки прочих работ, услуг – 877,7 тыс. рублей (25,6 %),</w:t>
      </w:r>
      <w:r w:rsidR="00F72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>по пр</w:t>
      </w:r>
      <w:r w:rsidR="005A14AA">
        <w:rPr>
          <w:rFonts w:ascii="Times New Roman" w:hAnsi="Times New Roman"/>
          <w:sz w:val="28"/>
          <w:szCs w:val="28"/>
          <w:lang w:eastAsia="ru-RU"/>
        </w:rPr>
        <w:t xml:space="preserve">иобретению основных средств – </w:t>
      </w:r>
      <w:r w:rsidR="00F726C9">
        <w:rPr>
          <w:rFonts w:ascii="Times New Roman" w:hAnsi="Times New Roman"/>
          <w:sz w:val="28"/>
          <w:szCs w:val="28"/>
          <w:lang w:eastAsia="ru-RU"/>
        </w:rPr>
        <w:t>622,7</w:t>
      </w:r>
      <w:r w:rsidR="005A14A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F726C9">
        <w:rPr>
          <w:rFonts w:ascii="Times New Roman" w:hAnsi="Times New Roman"/>
          <w:sz w:val="28"/>
          <w:szCs w:val="28"/>
          <w:lang w:eastAsia="ru-RU"/>
        </w:rPr>
        <w:t>18,1 %).</w:t>
      </w:r>
    </w:p>
    <w:p w:rsidR="004C2340" w:rsidRDefault="00F726C9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абсолютном выражении увеличились расходы на выплаты персоналу на 259,9 тыс. рублей, перечисленные иные межбюджетные трансферты увеличились на 23,0 тыс. рублей.  Наибольшее </w:t>
      </w:r>
      <w:r w:rsidR="004C2340">
        <w:rPr>
          <w:rFonts w:ascii="Times New Roman" w:hAnsi="Times New Roman"/>
          <w:sz w:val="28"/>
          <w:szCs w:val="28"/>
          <w:lang w:eastAsia="ru-RU"/>
        </w:rPr>
        <w:t>снижение расходов в абсолютном выражении отмечено для расходов «</w:t>
      </w:r>
      <w:r w:rsidR="004C2340" w:rsidRPr="004C2340">
        <w:rPr>
          <w:rFonts w:ascii="Times New Roman" w:hAnsi="Times New Roman"/>
          <w:sz w:val="28"/>
          <w:szCs w:val="28"/>
          <w:lang w:eastAsia="ru-RU"/>
        </w:rPr>
        <w:t>Публичные нормативные социальные выплаты гражданам</w:t>
      </w:r>
      <w:r w:rsidR="004C2340">
        <w:rPr>
          <w:rFonts w:ascii="Times New Roman" w:hAnsi="Times New Roman"/>
          <w:sz w:val="28"/>
          <w:szCs w:val="28"/>
          <w:lang w:eastAsia="ru-RU"/>
        </w:rPr>
        <w:t>»</w:t>
      </w:r>
      <w:r w:rsidR="00CB298C">
        <w:rPr>
          <w:rFonts w:ascii="Times New Roman" w:hAnsi="Times New Roman"/>
          <w:sz w:val="28"/>
          <w:szCs w:val="28"/>
          <w:lang w:eastAsia="ru-RU"/>
        </w:rPr>
        <w:t xml:space="preserve"> (код 310)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- на </w:t>
      </w:r>
      <w:r>
        <w:rPr>
          <w:rFonts w:ascii="Times New Roman" w:hAnsi="Times New Roman"/>
          <w:sz w:val="28"/>
          <w:szCs w:val="28"/>
          <w:lang w:eastAsia="ru-RU"/>
        </w:rPr>
        <w:t>333,6</w:t>
      </w:r>
      <w:r w:rsidR="004C234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4C2340" w:rsidRPr="001A08CD" w:rsidRDefault="004C2340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отчетном году </w:t>
      </w:r>
      <w:r w:rsidR="00F726C9">
        <w:rPr>
          <w:rFonts w:ascii="Times New Roman" w:hAnsi="Times New Roman"/>
          <w:sz w:val="28"/>
          <w:szCs w:val="28"/>
          <w:lang w:eastAsia="ru-RU"/>
        </w:rPr>
        <w:t xml:space="preserve">снизились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F726C9">
        <w:rPr>
          <w:rFonts w:ascii="Times New Roman" w:hAnsi="Times New Roman"/>
          <w:sz w:val="28"/>
          <w:szCs w:val="28"/>
          <w:lang w:eastAsia="ru-RU"/>
        </w:rPr>
        <w:t>на исполнение судебных актов, являющиеся не эффективными расходами (-12,7 тыс. рублей).</w:t>
      </w:r>
    </w:p>
    <w:p w:rsidR="00222F13" w:rsidRDefault="00222F13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869" w:rsidRDefault="00BA65D0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F726C9">
        <w:rPr>
          <w:rFonts w:ascii="Times New Roman" w:eastAsia="Times New Roman" w:hAnsi="Times New Roman"/>
          <w:sz w:val="28"/>
          <w:szCs w:val="28"/>
          <w:lang w:eastAsia="ru-RU"/>
        </w:rPr>
        <w:t>7608,8</w:t>
      </w:r>
      <w:r w:rsidR="00CB2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F726C9">
        <w:rPr>
          <w:rFonts w:ascii="Times New Roman" w:eastAsia="Times New Roman" w:hAnsi="Times New Roman"/>
          <w:sz w:val="28"/>
          <w:szCs w:val="28"/>
          <w:lang w:eastAsia="ru-RU"/>
        </w:rPr>
        <w:t>92,6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F726C9">
        <w:rPr>
          <w:rFonts w:ascii="Times New Roman" w:eastAsia="Times New Roman" w:hAnsi="Times New Roman"/>
          <w:sz w:val="28"/>
          <w:szCs w:val="28"/>
          <w:lang w:eastAsia="ru-RU"/>
        </w:rPr>
        <w:t>610,7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F61DCB">
        <w:rPr>
          <w:rFonts w:ascii="Times New Roman" w:eastAsia="Times New Roman" w:hAnsi="Times New Roman"/>
          <w:sz w:val="28"/>
          <w:szCs w:val="28"/>
          <w:lang w:eastAsia="ru-RU"/>
        </w:rPr>
        <w:t>18,6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F61DCB">
        <w:rPr>
          <w:rFonts w:ascii="Times New Roman" w:eastAsia="Times New Roman" w:hAnsi="Times New Roman"/>
          <w:sz w:val="28"/>
          <w:szCs w:val="28"/>
          <w:lang w:eastAsia="ru-RU"/>
        </w:rPr>
        <w:t>18,6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724A9" w:rsidRPr="006724A9" w:rsidRDefault="00BA65D0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4A9"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="006724A9"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6724A9"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6724A9" w:rsidRDefault="00E22356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="00351E3F">
        <w:rPr>
          <w:rFonts w:ascii="Times New Roman" w:hAnsi="Times New Roman"/>
          <w:sz w:val="28"/>
          <w:szCs w:val="28"/>
          <w:lang w:eastAsia="ru-RU"/>
        </w:rPr>
        <w:t>, что п</w:t>
      </w:r>
      <w:r w:rsidR="00351E3F" w:rsidRPr="00351E3F">
        <w:rPr>
          <w:rFonts w:ascii="Times New Roman" w:hAnsi="Times New Roman"/>
          <w:sz w:val="28"/>
          <w:szCs w:val="28"/>
          <w:lang w:eastAsia="ru-RU"/>
        </w:rPr>
        <w:t xml:space="preserve">одтверждается отсутствием значений в </w:t>
      </w:r>
      <w:r w:rsidR="00351E3F">
        <w:rPr>
          <w:rFonts w:ascii="Times New Roman" w:hAnsi="Times New Roman"/>
          <w:sz w:val="28"/>
          <w:szCs w:val="28"/>
          <w:lang w:eastAsia="ru-RU"/>
        </w:rPr>
        <w:t xml:space="preserve">разделе 3 формы 0503175 </w:t>
      </w:r>
      <w:r w:rsidR="006724A9">
        <w:rPr>
          <w:rFonts w:ascii="Times New Roman" w:hAnsi="Times New Roman"/>
          <w:sz w:val="28"/>
          <w:szCs w:val="28"/>
          <w:lang w:eastAsia="ru-RU"/>
        </w:rPr>
        <w:t>«</w:t>
      </w:r>
      <w:r w:rsidR="006724A9" w:rsidRPr="00093A48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</w:t>
      </w:r>
      <w:r w:rsidR="00672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6724A9" w:rsidRDefault="006724A9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2EE7" w:rsidRDefault="00062EE7" w:rsidP="009B0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D76F01" w:rsidP="009B059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F61DCB">
        <w:rPr>
          <w:rFonts w:ascii="Times New Roman" w:hAnsi="Times New Roman"/>
          <w:sz w:val="28"/>
          <w:szCs w:val="28"/>
          <w:lang w:eastAsia="ru-RU"/>
        </w:rPr>
        <w:t>1544,8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</w:t>
      </w:r>
      <w:r w:rsidRPr="00315E7D">
        <w:rPr>
          <w:rFonts w:ascii="Times New Roman" w:hAnsi="Times New Roman"/>
          <w:sz w:val="28"/>
          <w:szCs w:val="28"/>
          <w:lang w:eastAsia="ru-RU"/>
        </w:rPr>
        <w:t>уточненного плана 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24A9" w:rsidRDefault="006724A9" w:rsidP="009B059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24A9" w:rsidRPr="006724A9" w:rsidRDefault="006724A9" w:rsidP="009B059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4A9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году осуществлено расходов по исполнению судебных решений на сумму </w:t>
      </w:r>
      <w:r>
        <w:rPr>
          <w:rFonts w:ascii="Times New Roman" w:hAnsi="Times New Roman"/>
          <w:sz w:val="28"/>
          <w:szCs w:val="28"/>
          <w:lang w:eastAsia="ru-RU"/>
        </w:rPr>
        <w:t>2,1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(принято денежных обязательств с начала года в сумме 2,1 тыс. рублей). 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При сопоставлении данных формы 0503296 «</w:t>
      </w:r>
      <w:r w:rsidRPr="006724A9">
        <w:rPr>
          <w:rFonts w:ascii="Times New Roman" w:hAnsi="Times New Roman"/>
          <w:bCs/>
          <w:sz w:val="28"/>
          <w:szCs w:val="28"/>
          <w:lang w:eastAsia="ru-RU"/>
        </w:rPr>
        <w:t xml:space="preserve">Сведения об исполнении судебных решений по денежным обязательствам бюджета» с данными Отчета ф. 0503127 </w:t>
      </w:r>
      <w:r w:rsidRPr="006724A9">
        <w:rPr>
          <w:rFonts w:ascii="Times New Roman" w:hAnsi="Times New Roman"/>
          <w:sz w:val="28"/>
          <w:szCs w:val="28"/>
          <w:lang w:eastAsia="ru-RU"/>
        </w:rPr>
        <w:t>расхождений не установлено. Согласно ф.0503296 по состоянию на 01.01.202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г. не исполненных судебных решений нет.</w:t>
      </w:r>
    </w:p>
    <w:p w:rsidR="006724A9" w:rsidRDefault="006724A9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Pr="00506BEA" w:rsidRDefault="00506BEA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2021 году увеличился по сравнению с итогами 2020 года на </w:t>
      </w:r>
      <w:r w:rsidR="0047647E">
        <w:rPr>
          <w:rFonts w:ascii="Times New Roman" w:eastAsia="Times New Roman" w:hAnsi="Times New Roman"/>
          <w:sz w:val="28"/>
          <w:szCs w:val="28"/>
          <w:lang w:eastAsia="ru-RU"/>
        </w:rPr>
        <w:t>897,7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47647E">
        <w:rPr>
          <w:rFonts w:ascii="Times New Roman" w:eastAsia="Times New Roman" w:hAnsi="Times New Roman"/>
          <w:sz w:val="28"/>
          <w:szCs w:val="28"/>
          <w:lang w:eastAsia="ru-RU"/>
        </w:rPr>
        <w:t>13,4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26" w:rsidRDefault="00491E26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329">
        <w:rPr>
          <w:rFonts w:ascii="Times New Roman" w:hAnsi="Times New Roman"/>
          <w:sz w:val="28"/>
          <w:szCs w:val="28"/>
          <w:lang w:eastAsia="ru-RU"/>
        </w:rPr>
        <w:t>1</w:t>
      </w:r>
      <w:r w:rsidR="0047647E">
        <w:rPr>
          <w:rFonts w:ascii="Times New Roman" w:hAnsi="Times New Roman"/>
          <w:sz w:val="28"/>
          <w:szCs w:val="28"/>
          <w:lang w:eastAsia="ru-RU"/>
        </w:rPr>
        <w:t>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6329">
        <w:rPr>
          <w:rFonts w:ascii="Times New Roman" w:hAnsi="Times New Roman"/>
          <w:sz w:val="28"/>
          <w:szCs w:val="28"/>
          <w:lang w:eastAsia="ru-RU"/>
        </w:rPr>
        <w:t>2</w:t>
      </w:r>
      <w:r w:rsidR="0047647E">
        <w:rPr>
          <w:rFonts w:ascii="Times New Roman" w:hAnsi="Times New Roman"/>
          <w:sz w:val="28"/>
          <w:szCs w:val="28"/>
          <w:lang w:eastAsia="ru-RU"/>
        </w:rPr>
        <w:t>48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476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47647E">
        <w:rPr>
          <w:rFonts w:ascii="Times New Roman" w:hAnsi="Times New Roman"/>
          <w:sz w:val="28"/>
          <w:szCs w:val="28"/>
          <w:lang w:eastAsia="ru-RU"/>
        </w:rPr>
        <w:t>4051,2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</w:t>
      </w:r>
      <w:r w:rsidR="000B0F9A">
        <w:rPr>
          <w:rFonts w:ascii="Times New Roman" w:hAnsi="Times New Roman"/>
          <w:sz w:val="28"/>
          <w:szCs w:val="28"/>
          <w:lang w:eastAsia="ru-RU"/>
        </w:rPr>
        <w:t>100,0 %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оваров, работ и услуг (КВР 240</w:t>
      </w:r>
      <w:r w:rsidR="000B0F9A">
        <w:rPr>
          <w:rFonts w:ascii="Times New Roman" w:hAnsi="Times New Roman"/>
          <w:sz w:val="28"/>
          <w:szCs w:val="28"/>
          <w:lang w:eastAsia="ru-RU"/>
        </w:rPr>
        <w:t>).</w:t>
      </w:r>
    </w:p>
    <w:p w:rsidR="000B0F9A" w:rsidRDefault="000B0F9A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880BC8" w:rsidRPr="00B056E0" w:rsidTr="00470BC1">
        <w:tc>
          <w:tcPr>
            <w:tcW w:w="4253" w:type="dxa"/>
            <w:shd w:val="clear" w:color="auto" w:fill="auto"/>
          </w:tcPr>
          <w:p w:rsidR="00880BC8" w:rsidRPr="00880BC8" w:rsidRDefault="00880BC8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Всего, на закупки </w:t>
            </w:r>
          </w:p>
        </w:tc>
        <w:tc>
          <w:tcPr>
            <w:tcW w:w="1276" w:type="dxa"/>
            <w:shd w:val="clear" w:color="auto" w:fill="auto"/>
          </w:tcPr>
          <w:p w:rsidR="00880BC8" w:rsidRDefault="00880BC8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0BC8" w:rsidRPr="00780988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4051,2</w:t>
            </w:r>
          </w:p>
        </w:tc>
        <w:tc>
          <w:tcPr>
            <w:tcW w:w="1276" w:type="dxa"/>
            <w:shd w:val="clear" w:color="auto" w:fill="auto"/>
          </w:tcPr>
          <w:p w:rsidR="00880BC8" w:rsidRPr="000B34D7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3432,7</w:t>
            </w:r>
          </w:p>
        </w:tc>
        <w:tc>
          <w:tcPr>
            <w:tcW w:w="1276" w:type="dxa"/>
            <w:shd w:val="clear" w:color="auto" w:fill="auto"/>
          </w:tcPr>
          <w:p w:rsidR="00880BC8" w:rsidRPr="00B056E0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880BC8" w:rsidRDefault="00491E26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0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491E26" w:rsidRPr="00880BC8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4051,2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3432,7</w:t>
            </w:r>
          </w:p>
        </w:tc>
        <w:tc>
          <w:tcPr>
            <w:tcW w:w="1276" w:type="dxa"/>
            <w:shd w:val="clear" w:color="auto" w:fill="auto"/>
          </w:tcPr>
          <w:p w:rsidR="00491E26" w:rsidRPr="00880BC8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2992,6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2653,7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9B05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0B0F9A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752,6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3378D9" w:rsidP="009B059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517,2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3378D9" w:rsidP="009B05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68,7</w:t>
            </w:r>
          </w:p>
        </w:tc>
      </w:tr>
    </w:tbl>
    <w:p w:rsidR="00D76F01" w:rsidRDefault="00D76F0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Pr="00E854C1" w:rsidRDefault="00274272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>3451,3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85,2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от общего объема, планируемого на закупки.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освоено лимитов на сумму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599,9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>205,5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E854C1" w:rsidRP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8,0 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</w:t>
      </w:r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закупки для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>выполнения других обязательств государства</w:t>
      </w:r>
      <w:r w:rsidR="006763D7" w:rsidRPr="006763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>386,4</w:t>
      </w:r>
      <w:r w:rsidR="004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закупки в сфере </w:t>
      </w:r>
      <w:proofErr w:type="spellStart"/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proofErr w:type="spellEnd"/>
      <w:r w:rsidR="00E85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коммунального хозяйства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635C9" w:rsidRDefault="00D635C9" w:rsidP="009B059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6763D7">
        <w:rPr>
          <w:rFonts w:ascii="Times New Roman" w:hAnsi="Times New Roman"/>
          <w:color w:val="000000"/>
          <w:sz w:val="28"/>
          <w:szCs w:val="28"/>
          <w:lang w:eastAsia="ru-RU"/>
        </w:rPr>
        <w:t>3432,7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3378D9">
        <w:rPr>
          <w:rFonts w:ascii="Times New Roman" w:hAnsi="Times New Roman"/>
          <w:color w:val="000000"/>
          <w:sz w:val="28"/>
          <w:szCs w:val="28"/>
          <w:lang w:eastAsia="ru-RU"/>
        </w:rPr>
        <w:t>99,5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3378D9">
        <w:rPr>
          <w:rFonts w:ascii="Times New Roman" w:hAnsi="Times New Roman"/>
          <w:color w:val="000000"/>
          <w:sz w:val="28"/>
          <w:szCs w:val="28"/>
          <w:lang w:eastAsia="ru-RU"/>
        </w:rPr>
        <w:t>84,7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закуп</w:t>
      </w:r>
      <w:r w:rsidR="009A51BF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761E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52459E">
        <w:rPr>
          <w:rFonts w:ascii="Times New Roman" w:hAnsi="Times New Roman"/>
          <w:color w:val="000000"/>
          <w:sz w:val="28"/>
          <w:szCs w:val="28"/>
          <w:lang w:eastAsia="ru-RU"/>
        </w:rPr>
        <w:t>18,6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65F4" w:rsidRPr="00FF65F4" w:rsidRDefault="0052459E" w:rsidP="009B059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Все закупки произведены у единственного поставщика</w:t>
      </w:r>
      <w:r w:rsidRPr="00C225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пункту 4 части 1 статьи 93 Федерального закона № 44-ФЗ, что не способствует экономии бюджетных средств и принципу обеспечения конкуренции при осуществлении закупок. </w:t>
      </w:r>
      <w:r w:rsidRPr="00E51354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отсутствии в 2021 году закупок с применением конкурентных процедур подтве</w:t>
      </w:r>
      <w:r w:rsid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рждается отсутствием значений в </w:t>
      </w:r>
      <w:r w:rsidRPr="00E51354">
        <w:rPr>
          <w:rFonts w:ascii="Times New Roman" w:eastAsia="Times New Roman" w:hAnsi="Times New Roman"/>
          <w:sz w:val="28"/>
          <w:szCs w:val="28"/>
          <w:lang w:eastAsia="ru-RU"/>
        </w:rPr>
        <w:t>графе 8</w:t>
      </w:r>
      <w:r w:rsid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1354">
        <w:rPr>
          <w:rFonts w:ascii="Times New Roman" w:eastAsia="Times New Roman" w:hAnsi="Times New Roman"/>
          <w:sz w:val="28"/>
          <w:szCs w:val="28"/>
          <w:lang w:eastAsia="ru-RU"/>
        </w:rPr>
        <w:t>ф.0503128 «Принятые бюджетные обязательства».</w:t>
      </w:r>
      <w:r w:rsidR="00117885"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17885" w:rsidRPr="00117885" w:rsidRDefault="00117885" w:rsidP="009B059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Контракты и договоры заключены и оплачены в пределах доведенных лимитов бюджетных обязательств. </w:t>
      </w:r>
    </w:p>
    <w:p w:rsidR="00470BC1" w:rsidRDefault="00470BC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2021 году являлась ответственным исполнителем за выполнение муниципальн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196" w:rsidRPr="00E45196">
        <w:rPr>
          <w:rFonts w:ascii="Times New Roman" w:hAnsi="Times New Roman"/>
          <w:sz w:val="28"/>
          <w:szCs w:val="28"/>
          <w:lang w:eastAsia="ru-RU"/>
        </w:rPr>
        <w:t xml:space="preserve">«Развитие территории сельского поселения </w:t>
      </w:r>
      <w:proofErr w:type="spellStart"/>
      <w:r w:rsidR="00E45196" w:rsidRPr="00E4519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E45196" w:rsidRPr="00E45196">
        <w:rPr>
          <w:rFonts w:ascii="Times New Roman" w:hAnsi="Times New Roman"/>
          <w:sz w:val="28"/>
          <w:szCs w:val="28"/>
          <w:lang w:eastAsia="ru-RU"/>
        </w:rPr>
        <w:t xml:space="preserve"> на 2021 – 2025 годы».</w:t>
      </w:r>
    </w:p>
    <w:p w:rsidR="00470BC1" w:rsidRDefault="00470BC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606ED4" w:rsidRDefault="00606ED4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  <w:p w:rsidR="004C3949" w:rsidRPr="00470BC1" w:rsidRDefault="004C394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2021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E0344" w:rsidRPr="00470BC1" w:rsidTr="00C46F0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E45196" w:rsidRDefault="00E45196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«Развитие территории сельского поселения </w:t>
            </w:r>
            <w:proofErr w:type="spellStart"/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Анхимовское</w:t>
            </w:r>
            <w:proofErr w:type="spellEnd"/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2021 – 2025 годы»</w:t>
            </w:r>
            <w:r w:rsidR="00037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9E0344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895306" w:rsidRDefault="00E45196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05 «</w:t>
            </w:r>
            <w:proofErr w:type="spellStart"/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</w:t>
            </w:r>
            <w:r w:rsidR="00895306"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ищно</w:t>
            </w:r>
            <w:proofErr w:type="spellEnd"/>
            <w:r w:rsidR="00895306"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комму</w:t>
            </w:r>
            <w:r w:rsidR="00037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95306" w:rsidRPr="00470BC1" w:rsidTr="00895306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1.1 Организация и обустройство систем уличного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7,9</w:t>
            </w:r>
          </w:p>
        </w:tc>
      </w:tr>
      <w:tr w:rsidR="00895306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1.2 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95306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1.3 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9E0344" w:rsidRPr="00470BC1" w:rsidTr="00895306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895306" w:rsidRDefault="00C46F09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07 «Образование»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07209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895306" w:rsidRPr="00470BC1" w:rsidTr="00C46F09">
        <w:trPr>
          <w:trHeight w:val="1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1.4 Организация и проведение мероприятий по направлениям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89530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895306" w:rsidRDefault="00C46F09" w:rsidP="009B0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 «Физическая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E45196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7A510D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95306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0377EC" w:rsidRDefault="000377EC" w:rsidP="009B059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1.5 Организация и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9B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</w:tbl>
    <w:p w:rsidR="00470BC1" w:rsidRDefault="00470BC1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0377EC">
        <w:rPr>
          <w:rFonts w:ascii="Times New Roman" w:hAnsi="Times New Roman"/>
          <w:sz w:val="28"/>
          <w:szCs w:val="28"/>
          <w:lang w:eastAsia="ru-RU"/>
        </w:rPr>
        <w:t>ы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D1795A">
        <w:rPr>
          <w:rFonts w:ascii="Times New Roman" w:hAnsi="Times New Roman"/>
          <w:sz w:val="28"/>
          <w:szCs w:val="28"/>
          <w:lang w:eastAsia="ru-RU"/>
        </w:rPr>
        <w:t>1</w:t>
      </w:r>
      <w:r w:rsidR="000377EC">
        <w:rPr>
          <w:rFonts w:ascii="Times New Roman" w:hAnsi="Times New Roman"/>
          <w:sz w:val="28"/>
          <w:szCs w:val="28"/>
          <w:lang w:eastAsia="ru-RU"/>
        </w:rPr>
        <w:t>829,7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78,9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0377EC">
        <w:rPr>
          <w:rFonts w:ascii="Times New Roman" w:hAnsi="Times New Roman"/>
          <w:sz w:val="28"/>
          <w:szCs w:val="28"/>
          <w:lang w:eastAsia="ru-RU"/>
        </w:rPr>
        <w:t>1443,1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0377EC">
        <w:rPr>
          <w:rFonts w:ascii="Times New Roman" w:hAnsi="Times New Roman"/>
          <w:sz w:val="28"/>
          <w:szCs w:val="28"/>
          <w:lang w:eastAsia="ru-RU"/>
        </w:rPr>
        <w:t>.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0377EC">
        <w:rPr>
          <w:rFonts w:ascii="Times New Roman" w:hAnsi="Times New Roman"/>
          <w:bCs/>
          <w:sz w:val="28"/>
          <w:szCs w:val="28"/>
          <w:lang w:eastAsia="ru-RU"/>
        </w:rPr>
        <w:t>19,0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0377EC" w:rsidRDefault="004C3949" w:rsidP="009B0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В отчетном периоде на 100,0 % исполнены Основные мероприятия «</w:t>
      </w:r>
      <w:r w:rsidR="000377EC" w:rsidRPr="000377EC">
        <w:rPr>
          <w:rFonts w:ascii="Times New Roman" w:hAnsi="Times New Roman"/>
          <w:bCs/>
          <w:i/>
          <w:sz w:val="28"/>
          <w:szCs w:val="28"/>
          <w:lang w:eastAsia="ru-RU"/>
        </w:rPr>
        <w:t>Благоустройство территории сельского поселения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», «</w:t>
      </w:r>
      <w:r w:rsidR="000377EC" w:rsidRPr="000377EC">
        <w:rPr>
          <w:rFonts w:ascii="Times New Roman" w:hAnsi="Times New Roman"/>
          <w:i/>
          <w:sz w:val="28"/>
          <w:szCs w:val="28"/>
          <w:lang w:eastAsia="ru-RU"/>
        </w:rPr>
        <w:t>Организация и проведение мероприятий по направлениям молодежной политики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»</w:t>
      </w:r>
      <w:r w:rsidR="000377EC">
        <w:rPr>
          <w:rFonts w:ascii="Times New Roman" w:hAnsi="Times New Roman"/>
          <w:sz w:val="28"/>
          <w:szCs w:val="28"/>
          <w:lang w:eastAsia="ru-RU"/>
        </w:rPr>
        <w:t>, «</w:t>
      </w:r>
      <w:r w:rsidR="000377EC" w:rsidRPr="000377EC">
        <w:rPr>
          <w:rFonts w:ascii="Times New Roman" w:hAnsi="Times New Roman"/>
          <w:i/>
          <w:sz w:val="28"/>
          <w:szCs w:val="28"/>
          <w:lang w:eastAsia="ru-RU"/>
        </w:rPr>
        <w:t>Организация и проведение мероприятий в сфере физической культуры и спорта</w:t>
      </w:r>
      <w:r w:rsidR="000377EC">
        <w:rPr>
          <w:rFonts w:ascii="Times New Roman" w:hAnsi="Times New Roman"/>
          <w:i/>
          <w:sz w:val="28"/>
          <w:szCs w:val="28"/>
          <w:lang w:eastAsia="ru-RU"/>
        </w:rPr>
        <w:t>».</w:t>
      </w:r>
      <w:r w:rsidR="000377EC" w:rsidRP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Самое низкое исполнение отмечено по исполнению Основного мероприятия «</w:t>
      </w:r>
      <w:r w:rsidR="000377EC" w:rsidRPr="000377EC">
        <w:rPr>
          <w:rFonts w:ascii="Times New Roman" w:hAnsi="Times New Roman"/>
          <w:bCs/>
          <w:i/>
          <w:sz w:val="28"/>
          <w:szCs w:val="28"/>
          <w:lang w:eastAsia="ru-RU"/>
        </w:rPr>
        <w:t>Организация и обустройство систем уличного освещения населенных пунктов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0377EC">
        <w:rPr>
          <w:rFonts w:ascii="Times New Roman" w:hAnsi="Times New Roman"/>
          <w:sz w:val="28"/>
          <w:szCs w:val="28"/>
          <w:lang w:eastAsia="ru-RU"/>
        </w:rPr>
        <w:t>61,0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0377EC" w:rsidRPr="000377EC" w:rsidRDefault="000377EC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Муниципальная программа исполнялась по 3 разделам и</w:t>
      </w:r>
      <w:r w:rsidRPr="000377EC">
        <w:rPr>
          <w:rFonts w:ascii="Times New Roman" w:hAnsi="Times New Roman"/>
          <w:sz w:val="28"/>
          <w:szCs w:val="28"/>
          <w:lang w:eastAsia="ru-RU"/>
        </w:rPr>
        <w:t>з 9 составляющих структуру расходов бюджета поселения: «</w:t>
      </w:r>
      <w:proofErr w:type="spellStart"/>
      <w:r w:rsidRPr="000377E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0377EC">
        <w:rPr>
          <w:rFonts w:ascii="Times New Roman" w:hAnsi="Times New Roman"/>
          <w:sz w:val="28"/>
          <w:szCs w:val="28"/>
          <w:lang w:eastAsia="ru-RU"/>
        </w:rPr>
        <w:t xml:space="preserve"> – коммунальное хозяйство», «Образование», «Физическая культура и спорт». По всем 3 разделам расходы являются на 100,0 % программными. Наибольший объем программных расходов приходится на раздел: «</w:t>
      </w:r>
      <w:proofErr w:type="spellStart"/>
      <w:r w:rsidRPr="000377E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0377EC">
        <w:rPr>
          <w:rFonts w:ascii="Times New Roman" w:hAnsi="Times New Roman"/>
          <w:sz w:val="28"/>
          <w:szCs w:val="28"/>
          <w:lang w:eastAsia="ru-RU"/>
        </w:rPr>
        <w:t xml:space="preserve"> – коммунальное хозяйство» - 1008,1 тыс. рублей, или 69,9 %.  </w:t>
      </w:r>
    </w:p>
    <w:p w:rsidR="00E05F4A" w:rsidRPr="00E05F4A" w:rsidRDefault="000377EC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15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05F4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В 2021 году Администрацией поселения реализовано </w:t>
      </w:r>
      <w:r w:rsidR="007B6980">
        <w:rPr>
          <w:rFonts w:ascii="Times New Roman" w:hAnsi="Times New Roman"/>
          <w:sz w:val="28"/>
          <w:szCs w:val="28"/>
          <w:lang w:eastAsia="ru-RU"/>
        </w:rPr>
        <w:t>5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 w:rsidR="007B6980">
        <w:rPr>
          <w:rFonts w:ascii="Times New Roman" w:hAnsi="Times New Roman"/>
          <w:sz w:val="28"/>
          <w:szCs w:val="28"/>
          <w:lang w:eastAsia="ru-RU"/>
        </w:rPr>
        <w:t>ов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являющегося частью Государственной программы Вологодской области «Управление региональными финансами Вологодской области на 2015 - 2021 годы», на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сумму 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>720,0 тыс. рублей, в том числе</w:t>
      </w:r>
      <w:r w:rsidR="007B6980">
        <w:rPr>
          <w:rFonts w:ascii="Times New Roman" w:hAnsi="Times New Roman"/>
          <w:sz w:val="28"/>
          <w:szCs w:val="28"/>
          <w:lang w:eastAsia="ru-RU"/>
        </w:rPr>
        <w:t xml:space="preserve"> за счет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>: субсидии из областного бюджета – 504,0 тыс. рублей, средств бюджета поселения и пожертвовани</w:t>
      </w:r>
      <w:r w:rsidR="007B6980">
        <w:rPr>
          <w:rFonts w:ascii="Times New Roman" w:hAnsi="Times New Roman"/>
          <w:sz w:val="28"/>
          <w:szCs w:val="28"/>
          <w:lang w:eastAsia="ru-RU"/>
        </w:rPr>
        <w:t>й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 xml:space="preserve"> граждан – 216,0 тыс. рублей (</w:t>
      </w:r>
      <w:proofErr w:type="spellStart"/>
      <w:r w:rsidR="007B6980" w:rsidRPr="007B6980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7B6980" w:rsidRPr="007B6980">
        <w:rPr>
          <w:rFonts w:ascii="Times New Roman" w:hAnsi="Times New Roman"/>
          <w:sz w:val="28"/>
          <w:szCs w:val="28"/>
          <w:lang w:eastAsia="ru-RU"/>
        </w:rPr>
        <w:t>).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разделе 3 Пояснительной записки ф. 0503160.</w:t>
      </w:r>
    </w:p>
    <w:p w:rsidR="004201C9" w:rsidRDefault="007B6980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9B059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</w:t>
      </w:r>
      <w:r w:rsidR="007B6980">
        <w:rPr>
          <w:rFonts w:ascii="Times New Roman" w:eastAsia="Times New Roman" w:hAnsi="Times New Roman"/>
          <w:sz w:val="28"/>
          <w:szCs w:val="28"/>
          <w:lang w:eastAsia="ru-RU"/>
        </w:rPr>
        <w:t>сумме 3515,8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C948E6" w:rsidRPr="00C948E6" w:rsidRDefault="00C948E6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828,4 тыс. рублей</w:t>
      </w:r>
      <w:r w:rsidRPr="00C948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168,6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378,5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3808" w:rsidRPr="00973808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1929,8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973808" w:rsidRPr="009738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Pr="004201C9" w:rsidRDefault="00973808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прочие основные средства – 2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9B059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было произведено в сумме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193,6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2166,7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передано в безвозмездное пользование на сумму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2114,1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основных средств на 01.01.2022 составило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1542,7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973808" w:rsidRPr="004201C9" w:rsidRDefault="00973808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828,4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251,1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– 378,5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5D4F7D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– 62,2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7E9F"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E9F" w:rsidRPr="004201C9" w:rsidRDefault="00CB7E9F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22,5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P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3515,1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01.01.2022 – 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1456,8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85,9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3BDB" w:rsidRPr="004201C9" w:rsidRDefault="00C13BDB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85,9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562C" w:rsidRPr="0071562C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593,6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, уменьшение -193,6 тыс. рублей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400,0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110631000). Форма 0503190 «</w:t>
      </w:r>
      <w:r w:rsidR="002E49E8">
        <w:rPr>
          <w:rFonts w:ascii="Times New Roman" w:hAnsi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» не заполняется как не имеющая числовых значений (информация раскрывается по 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110611000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Вложения в основные средства - недвижимое имущество учреждения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, 110651000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Вложения в недвижимое имущество государственной (муниципальной) казны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, 110691000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недвижимое имущество </w:t>
      </w:r>
      <w:proofErr w:type="spellStart"/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концедента</w:t>
      </w:r>
      <w:proofErr w:type="spellEnd"/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56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012407" w:rsidRDefault="002E49E8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епроизведенны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(земля)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начало года составляли 456,5 тыс. рублей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, движения в отчетном году не было, 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456,5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FA04D9">
        <w:rPr>
          <w:rFonts w:ascii="Times New Roman" w:eastAsia="Times New Roman" w:hAnsi="Times New Roman"/>
          <w:sz w:val="28"/>
          <w:szCs w:val="28"/>
          <w:lang w:eastAsia="ru-RU"/>
        </w:rPr>
        <w:t>Показатель на начало года вступительного баланса изменен в отчетном периоде с 0,0 рублей на 456,5 тыс. рублей по причине исправления ошибок прошлых лет. Перенос осуществлен со счета 010800000 «</w:t>
      </w:r>
      <w:r w:rsidR="00FA04D9" w:rsidRPr="00FA04D9">
        <w:rPr>
          <w:rFonts w:ascii="Times New Roman" w:eastAsia="Times New Roman" w:hAnsi="Times New Roman"/>
          <w:sz w:val="28"/>
          <w:szCs w:val="28"/>
          <w:lang w:eastAsia="ru-RU"/>
        </w:rPr>
        <w:t>Нефи</w:t>
      </w:r>
      <w:r w:rsidR="00FA04D9">
        <w:rPr>
          <w:rFonts w:ascii="Times New Roman" w:eastAsia="Times New Roman" w:hAnsi="Times New Roman"/>
          <w:sz w:val="28"/>
          <w:szCs w:val="28"/>
          <w:lang w:eastAsia="ru-RU"/>
        </w:rPr>
        <w:t>нансовые активы имущества казны». Произведенные изменения отражены в форме 0503173 «</w:t>
      </w:r>
      <w:r w:rsidR="00FA04D9"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 w:rsidR="00FA04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валюты баланса». </w:t>
      </w:r>
    </w:p>
    <w:p w:rsid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348,7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69,7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400,0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0D76E2" w:rsidRPr="00315E7D" w:rsidRDefault="00577B1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E7D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поступили нефинансовые</w:t>
      </w:r>
      <w:r w:rsidR="00FE6A54" w:rsidRPr="00315E7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активы в сумме 3,0 рубля. </w:t>
      </w:r>
    </w:p>
    <w:p w:rsid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E7D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 материальных ценностей на </w:t>
      </w:r>
      <w:proofErr w:type="spellStart"/>
      <w:r w:rsidRPr="00315E7D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315E7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отражено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3 Сведений ф. 0503168:</w:t>
      </w:r>
    </w:p>
    <w:p w:rsidR="00035EE0" w:rsidRDefault="007F7BB0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01.01.2022 года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24,5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035EE0"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– 3,0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движимое имущество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24,5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(24545,0 рублей)</w:t>
      </w:r>
      <w:r w:rsidR="00035EE0"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103,5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7,7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01.01.2022 года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111,2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имущество)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565" w:rsidRDefault="004201C9" w:rsidP="009B059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составляла 6882,8 тыс. рублей. З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 2021 год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поступило имущества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2149,1 тыс. рублей, в том числе</w:t>
      </w:r>
      <w:r w:rsidR="00997344" w:rsidRPr="0099734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– 2144,1 тыс. рублей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(безвозмездно)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>, материальные запасы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>– 5,0 тыс. рублей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>выбыло имущества из казны на сумму 241,0 тыс. рублей, начислено амортизации на сумму 1860,9 тыс. рублей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5792"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01.01.2022 года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6930,0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недвижимо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-1111,2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2244,7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5792" w:rsidRDefault="00DD456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3569,1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5792" w:rsidRPr="003057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305792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материальные запасы – 5,0 тыс. рублей.  </w:t>
      </w:r>
    </w:p>
    <w:p w:rsidR="00305792" w:rsidRDefault="00305792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объекты муниципальной казны в отчетном году составили 30,0 тыс. рублей, уменьшение вложений – 30,0 тыс. рублей, остаток на 01.01.2022 года – 0,0 рублей. </w:t>
      </w:r>
    </w:p>
    <w:p w:rsidR="000E6586" w:rsidRDefault="000E6586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Default="00D84E68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0E6586" w:rsidRDefault="000E6586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654" w:rsidRDefault="002C7654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C765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Справке к балансу не отражено:</w:t>
      </w:r>
    </w:p>
    <w:p w:rsidR="002C7654" w:rsidRDefault="002C7654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586">
        <w:rPr>
          <w:rFonts w:ascii="Times New Roman" w:eastAsia="Times New Roman" w:hAnsi="Times New Roman"/>
          <w:sz w:val="28"/>
          <w:szCs w:val="28"/>
          <w:lang w:eastAsia="ru-RU"/>
        </w:rPr>
        <w:t>-  по</w:t>
      </w:r>
      <w:r w:rsidRPr="002C765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строке 260 имущество, переданное в безвозмездное пользование. </w:t>
      </w:r>
      <w:r w:rsidR="008168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Сведений ф. 0503169 передано в безвозмездное пользование основных средств на сумму 2114,1 тыс. рублей. </w:t>
      </w:r>
    </w:p>
    <w:p w:rsidR="000E6586" w:rsidRDefault="00E42045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</w:p>
    <w:p w:rsidR="00FA48C5" w:rsidRDefault="0062322C" w:rsidP="009B0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7654" w:rsidRDefault="002C7654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9B059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9B0593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 w:rsidR="00FE6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15513,3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6A54">
        <w:rPr>
          <w:rFonts w:ascii="Times New Roman" w:hAnsi="Times New Roman"/>
          <w:sz w:val="28"/>
          <w:szCs w:val="28"/>
          <w:lang w:eastAsia="ru-RU"/>
        </w:rPr>
        <w:t>15447,9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65,4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0E6586" w:rsidRDefault="000E6586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A54" w:rsidRDefault="003C46B7" w:rsidP="009B059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FE6A54">
        <w:rPr>
          <w:rFonts w:ascii="Times New Roman" w:hAnsi="Times New Roman"/>
          <w:sz w:val="28"/>
          <w:szCs w:val="28"/>
          <w:lang w:eastAsia="ru-RU"/>
        </w:rPr>
        <w:t>15447,9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состоит из задолженности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FE6A5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E6A54" w:rsidRDefault="00FE6A54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 на 100,0 % является долгосрочной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586" w:rsidRDefault="000E6586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6B7" w:rsidRDefault="00FE6A54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увеличилась к показателю 2021 года (</w:t>
      </w:r>
      <w:r>
        <w:rPr>
          <w:rFonts w:ascii="Times New Roman" w:hAnsi="Times New Roman"/>
          <w:sz w:val="28"/>
          <w:szCs w:val="28"/>
          <w:lang w:eastAsia="ru-RU"/>
        </w:rPr>
        <w:t>14176,2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1271,7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0C3234">
        <w:rPr>
          <w:rFonts w:ascii="Times New Roman" w:hAnsi="Times New Roman"/>
          <w:sz w:val="28"/>
          <w:szCs w:val="28"/>
          <w:lang w:eastAsia="ru-RU"/>
        </w:rPr>
        <w:t>9,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%. Увеличение дебиторской задолженности по доходам обусловлено принятием к учету доходов, начисленных в отчетном периоде, но относящихся к буду</w:t>
      </w:r>
      <w:r w:rsidR="003C46B7">
        <w:rPr>
          <w:rFonts w:ascii="Times New Roman" w:hAnsi="Times New Roman"/>
          <w:sz w:val="28"/>
          <w:szCs w:val="28"/>
          <w:lang w:eastAsia="ru-RU"/>
        </w:rPr>
        <w:t>щим отчетным периодам.</w:t>
      </w:r>
    </w:p>
    <w:p w:rsidR="00D16E6C" w:rsidRPr="00D16E6C" w:rsidRDefault="00D16E6C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E6C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C46B7" w:rsidRDefault="00D16E6C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0E6586" w:rsidRDefault="000E6586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6B7" w:rsidRPr="003C46B7" w:rsidRDefault="00596DE1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FE6A54">
        <w:rPr>
          <w:rFonts w:ascii="Times New Roman" w:hAnsi="Times New Roman"/>
          <w:sz w:val="28"/>
          <w:szCs w:val="28"/>
          <w:lang w:eastAsia="ru-RU"/>
        </w:rPr>
        <w:t>65,4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E0342" w:rsidRPr="000E0342" w:rsidRDefault="003C46B7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- задолженность по выданным авансам (счет 120600000) в сумме </w:t>
      </w:r>
      <w:r w:rsidR="00FE6A54">
        <w:rPr>
          <w:rFonts w:ascii="Times New Roman" w:hAnsi="Times New Roman"/>
          <w:sz w:val="28"/>
          <w:szCs w:val="28"/>
          <w:lang w:eastAsia="ru-RU"/>
        </w:rPr>
        <w:t>46,4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D1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AD1CC4" w:rsidRPr="00AD1CC4">
        <w:rPr>
          <w:rFonts w:ascii="Times New Roman" w:hAnsi="Times New Roman"/>
          <w:sz w:val="28"/>
          <w:szCs w:val="28"/>
          <w:lang w:eastAsia="ru-RU"/>
        </w:rPr>
        <w:t>:</w:t>
      </w:r>
      <w:r w:rsidR="00AD1CC4" w:rsidRPr="00AD1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задолженность по коммунальным платежам (счет 120623000) – </w:t>
      </w:r>
      <w:r w:rsidR="00FE6A54">
        <w:rPr>
          <w:rFonts w:ascii="Times New Roman" w:hAnsi="Times New Roman"/>
          <w:bCs/>
          <w:sz w:val="28"/>
          <w:szCs w:val="28"/>
          <w:lang w:eastAsia="ru-RU"/>
        </w:rPr>
        <w:t>33,8</w:t>
      </w:r>
      <w:r w:rsidR="00AD1CC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(счет 120626000)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2,5 </w:t>
      </w:r>
      <w:r w:rsidR="00AD1CC4" w:rsidRPr="002B4A4F">
        <w:rPr>
          <w:rFonts w:ascii="Times New Roman" w:hAnsi="Times New Roman"/>
          <w:sz w:val="28"/>
          <w:szCs w:val="28"/>
          <w:lang w:eastAsia="ru-RU"/>
        </w:rPr>
        <w:t>тыс. рубле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й, 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по приобретению материальных запасов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(счет 120634000) – </w:t>
      </w:r>
      <w:r w:rsidR="00A147F2">
        <w:rPr>
          <w:rFonts w:ascii="Times New Roman" w:hAnsi="Times New Roman"/>
          <w:sz w:val="28"/>
          <w:szCs w:val="28"/>
          <w:lang w:eastAsia="ru-RU"/>
        </w:rPr>
        <w:t>10,1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E0342" w:rsidRPr="000E0342">
        <w:rPr>
          <w:rFonts w:ascii="Times New Roman" w:hAnsi="Times New Roman"/>
          <w:sz w:val="28"/>
          <w:szCs w:val="28"/>
          <w:lang w:eastAsia="ru-RU"/>
        </w:rPr>
        <w:t>;</w:t>
      </w:r>
    </w:p>
    <w:p w:rsidR="003C46B7" w:rsidRPr="00EC7785" w:rsidRDefault="00596DE1" w:rsidP="009B05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задолженность по платежам в бюджеты (счет 130300000) в сумме</w:t>
      </w:r>
      <w:r w:rsidR="00A147F2">
        <w:rPr>
          <w:rFonts w:ascii="Times New Roman" w:eastAsia="Times New Roman" w:hAnsi="Times New Roman"/>
          <w:sz w:val="28"/>
          <w:szCs w:val="28"/>
          <w:lang w:eastAsia="ru-RU"/>
        </w:rPr>
        <w:t>19,0</w:t>
      </w:r>
      <w:r w:rsidR="007C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6B7" w:rsidRPr="00EC77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46B7" w:rsidRDefault="003C46B7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2020 года (</w:t>
      </w:r>
      <w:r w:rsidR="00A147F2">
        <w:rPr>
          <w:rFonts w:ascii="Times New Roman" w:hAnsi="Times New Roman"/>
          <w:sz w:val="28"/>
          <w:szCs w:val="28"/>
          <w:lang w:eastAsia="ru-RU"/>
        </w:rPr>
        <w:t>34,9</w:t>
      </w:r>
      <w:r w:rsidR="007C7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147F2">
        <w:rPr>
          <w:rFonts w:ascii="Times New Roman" w:hAnsi="Times New Roman"/>
          <w:sz w:val="28"/>
          <w:szCs w:val="28"/>
          <w:lang w:eastAsia="ru-RU"/>
        </w:rPr>
        <w:t>30,5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87,4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0E6586" w:rsidRPr="003C46B7" w:rsidRDefault="000E6586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DE1" w:rsidRDefault="003C46B7" w:rsidP="009B0593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596DE1" w:rsidRDefault="00596DE1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01.01.2022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увеличилась 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на 01.01.2021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A147F2">
        <w:rPr>
          <w:rFonts w:ascii="Times New Roman" w:hAnsi="Times New Roman"/>
          <w:sz w:val="28"/>
          <w:szCs w:val="28"/>
          <w:lang w:eastAsia="ru-RU"/>
        </w:rPr>
        <w:t>14211,1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A147F2">
        <w:rPr>
          <w:rFonts w:ascii="Times New Roman" w:hAnsi="Times New Roman"/>
          <w:sz w:val="28"/>
          <w:szCs w:val="28"/>
          <w:lang w:eastAsia="ru-RU"/>
        </w:rPr>
        <w:t>1302,2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147F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AF6F39" w:rsidRPr="00AF6F39" w:rsidRDefault="00AF6F39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Показатель по дебиторской задолженности 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на начало отчетного периода вступительного баланса </w:t>
      </w:r>
      <w:hyperlink r:id="rId10" w:history="1">
        <w:r w:rsidRPr="00AF6F39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(ф. 0503130)</w:t>
        </w:r>
      </w:hyperlink>
      <w:r w:rsidRPr="00AF6F39">
        <w:rPr>
          <w:rFonts w:ascii="Times New Roman" w:hAnsi="Times New Roman"/>
          <w:sz w:val="28"/>
          <w:szCs w:val="28"/>
          <w:lang w:eastAsia="ru-RU"/>
        </w:rPr>
        <w:t xml:space="preserve"> изменил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7,5 </w:t>
      </w:r>
      <w:r w:rsidRPr="00AF6F3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(дебиторская </w:t>
      </w:r>
      <w:r w:rsidR="00A147F2">
        <w:rPr>
          <w:rFonts w:ascii="Times New Roman" w:hAnsi="Times New Roman"/>
          <w:sz w:val="28"/>
          <w:szCs w:val="28"/>
          <w:lang w:eastAsia="ru-RU"/>
        </w:rPr>
        <w:lastRenderedPageBreak/>
        <w:t>задолженность по выплатам)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по отношению к показателям заключительного баланса</w:t>
      </w:r>
      <w:r>
        <w:rPr>
          <w:rFonts w:ascii="Times New Roman" w:hAnsi="Times New Roman"/>
          <w:sz w:val="28"/>
          <w:szCs w:val="28"/>
          <w:lang w:eastAsia="ru-RU"/>
        </w:rPr>
        <w:t xml:space="preserve"> (у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147F2">
        <w:rPr>
          <w:rFonts w:ascii="Times New Roman" w:hAnsi="Times New Roman"/>
          <w:sz w:val="28"/>
          <w:szCs w:val="28"/>
          <w:lang w:eastAsia="ru-RU"/>
        </w:rPr>
        <w:t>7,5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Изменения отражены в форме 0503173 «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баланса» с кодом причины 03 «и</w:t>
      </w:r>
      <w:r w:rsidRPr="00AF6F39">
        <w:rPr>
          <w:rFonts w:ascii="Times New Roman" w:hAnsi="Times New Roman"/>
          <w:color w:val="000000"/>
          <w:sz w:val="28"/>
          <w:szCs w:val="28"/>
          <w:lang w:eastAsia="ru-RU"/>
        </w:rPr>
        <w:t>справление ошибок прошлых 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1589B" w:rsidRPr="0071589B" w:rsidRDefault="00AF6F39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71589B" w:rsidRDefault="0071589B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A147F2">
        <w:rPr>
          <w:rFonts w:ascii="Times New Roman" w:hAnsi="Times New Roman"/>
          <w:sz w:val="28"/>
          <w:szCs w:val="28"/>
          <w:lang w:eastAsia="ru-RU"/>
        </w:rPr>
        <w:t>18,6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606ED4" w:rsidRDefault="00CC1B21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6E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Кредиторская задолженность состоит из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 w:rsidR="0074717F">
        <w:rPr>
          <w:rFonts w:ascii="Times New Roman" w:hAnsi="Times New Roman"/>
          <w:sz w:val="28"/>
          <w:szCs w:val="28"/>
          <w:lang w:eastAsia="ru-RU"/>
        </w:rPr>
        <w:t>и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 w:rsidR="0074717F"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</w:t>
      </w:r>
      <w:r w:rsidR="00D16E6C">
        <w:rPr>
          <w:rFonts w:ascii="Times New Roman" w:hAnsi="Times New Roman"/>
          <w:sz w:val="28"/>
          <w:szCs w:val="28"/>
          <w:lang w:eastAsia="ru-RU"/>
        </w:rPr>
        <w:t>ую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>задолженность по принятым обязательствам (счет 13020000</w:t>
      </w:r>
      <w:r w:rsidR="00D16E6C">
        <w:rPr>
          <w:rFonts w:ascii="Times New Roman" w:hAnsi="Times New Roman"/>
          <w:sz w:val="28"/>
          <w:szCs w:val="28"/>
          <w:lang w:eastAsia="ru-RU"/>
        </w:rPr>
        <w:t>0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 w:rsidR="00D16E6C">
        <w:rPr>
          <w:rFonts w:ascii="Times New Roman" w:hAnsi="Times New Roman"/>
          <w:sz w:val="28"/>
          <w:szCs w:val="28"/>
          <w:lang w:eastAsia="ru-RU"/>
        </w:rPr>
        <w:t>18,6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за услуги связи (счет 130221000) – 1,4 тыс. рублей, </w:t>
      </w:r>
      <w:r w:rsidR="000E0342">
        <w:rPr>
          <w:rFonts w:ascii="Times New Roman" w:hAnsi="Times New Roman"/>
          <w:sz w:val="28"/>
          <w:szCs w:val="28"/>
          <w:lang w:eastAsia="ru-RU"/>
        </w:rPr>
        <w:t>за услуги по содержанию имущества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(счет 130225000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E6C">
        <w:rPr>
          <w:rFonts w:ascii="Times New Roman" w:hAnsi="Times New Roman"/>
          <w:sz w:val="28"/>
          <w:szCs w:val="28"/>
          <w:lang w:eastAsia="ru-RU"/>
        </w:rPr>
        <w:t>–</w:t>
      </w:r>
      <w:r w:rsidR="000E0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E6C">
        <w:rPr>
          <w:rFonts w:ascii="Times New Roman" w:hAnsi="Times New Roman"/>
          <w:sz w:val="28"/>
          <w:szCs w:val="28"/>
          <w:lang w:eastAsia="ru-RU"/>
        </w:rPr>
        <w:t>0,2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16E6C">
        <w:rPr>
          <w:rFonts w:ascii="Times New Roman" w:hAnsi="Times New Roman"/>
          <w:sz w:val="28"/>
          <w:szCs w:val="28"/>
          <w:lang w:eastAsia="ru-RU"/>
        </w:rPr>
        <w:t>17,0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По состоянию на 01.01.2022 года </w:t>
      </w:r>
      <w:r w:rsidR="00120AE3">
        <w:rPr>
          <w:rFonts w:ascii="Times New Roman" w:hAnsi="Times New Roman"/>
          <w:sz w:val="28"/>
          <w:szCs w:val="28"/>
          <w:lang w:eastAsia="ru-RU"/>
        </w:rPr>
        <w:t>кредиторская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="00120AE3">
        <w:rPr>
          <w:rFonts w:ascii="Times New Roman" w:hAnsi="Times New Roman"/>
          <w:sz w:val="28"/>
          <w:szCs w:val="28"/>
          <w:lang w:eastAsia="ru-RU"/>
        </w:rPr>
        <w:t>выплатам у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величилась к показателю </w:t>
      </w:r>
      <w:r w:rsidR="00120AE3">
        <w:rPr>
          <w:rFonts w:ascii="Times New Roman" w:hAnsi="Times New Roman"/>
          <w:sz w:val="28"/>
          <w:szCs w:val="28"/>
          <w:lang w:eastAsia="ru-RU"/>
        </w:rPr>
        <w:t>на 01.01.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2021 года (</w:t>
      </w:r>
      <w:r w:rsidR="0022733B">
        <w:rPr>
          <w:rFonts w:ascii="Times New Roman" w:hAnsi="Times New Roman"/>
          <w:sz w:val="28"/>
          <w:szCs w:val="28"/>
          <w:lang w:eastAsia="ru-RU"/>
        </w:rPr>
        <w:t>16,3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>тыс. рублей) на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33B">
        <w:rPr>
          <w:rFonts w:ascii="Times New Roman" w:hAnsi="Times New Roman"/>
          <w:sz w:val="28"/>
          <w:szCs w:val="28"/>
          <w:lang w:eastAsia="ru-RU"/>
        </w:rPr>
        <w:t>2,3</w:t>
      </w:r>
      <w:r w:rsidR="00120AE3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22733B">
        <w:rPr>
          <w:rFonts w:ascii="Times New Roman" w:hAnsi="Times New Roman"/>
          <w:sz w:val="28"/>
          <w:szCs w:val="28"/>
          <w:lang w:eastAsia="ru-RU"/>
        </w:rPr>
        <w:t xml:space="preserve"> на 14,1 %.</w:t>
      </w:r>
      <w:r w:rsidR="00120A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71589B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9B05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E98" w:rsidRDefault="00400A49" w:rsidP="009B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22733B">
        <w:rPr>
          <w:rFonts w:ascii="Times New Roman" w:hAnsi="Times New Roman"/>
          <w:sz w:val="28"/>
          <w:szCs w:val="28"/>
          <w:lang w:eastAsia="ru-RU"/>
        </w:rPr>
        <w:t>15447,9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По сравнению с показателем на 01.01.2021 г. (</w:t>
      </w:r>
      <w:r w:rsidR="0022733B">
        <w:rPr>
          <w:rFonts w:ascii="Times New Roman" w:hAnsi="Times New Roman"/>
          <w:sz w:val="28"/>
          <w:szCs w:val="28"/>
          <w:lang w:eastAsia="ru-RU"/>
        </w:rPr>
        <w:t>14176,2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рублей) увеличился на </w:t>
      </w:r>
      <w:r w:rsidR="0022733B">
        <w:rPr>
          <w:rFonts w:ascii="Times New Roman" w:hAnsi="Times New Roman"/>
          <w:sz w:val="28"/>
          <w:szCs w:val="28"/>
          <w:lang w:eastAsia="ru-RU"/>
        </w:rPr>
        <w:t>1271,7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22733B">
        <w:rPr>
          <w:rFonts w:ascii="Times New Roman" w:hAnsi="Times New Roman"/>
          <w:sz w:val="28"/>
          <w:szCs w:val="28"/>
          <w:lang w:eastAsia="ru-RU"/>
        </w:rPr>
        <w:t>9,0</w:t>
      </w:r>
      <w:r w:rsidR="0095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606ED4" w:rsidRDefault="002D4962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9B0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proofErr w:type="spellStart"/>
      <w:r w:rsidR="00115045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2376A" w:rsidRDefault="007A5516" w:rsidP="009B0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  <w:r w:rsidR="002E6682">
        <w:rPr>
          <w:rFonts w:ascii="Times New Roman" w:hAnsi="Times New Roman"/>
          <w:b/>
          <w:sz w:val="28"/>
          <w:szCs w:val="28"/>
        </w:rPr>
        <w:t xml:space="preserve">    </w:t>
      </w:r>
      <w:r w:rsidR="002E6682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Pr="00EC0903" w:rsidRDefault="002E6682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D2376A" w:rsidP="009B05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proofErr w:type="spellStart"/>
      <w:r w:rsidR="00115045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351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>88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273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Pr="00D37319" w:rsidRDefault="00D37319" w:rsidP="009B05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9B05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9B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9B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9B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9B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>(должность, инициалы, фамил</w:t>
      </w:r>
      <w:bookmarkStart w:id="0" w:name="_GoBack"/>
      <w:bookmarkEnd w:id="0"/>
      <w:r w:rsidRPr="00B227C6">
        <w:rPr>
          <w:rFonts w:ascii="Times New Roman" w:hAnsi="Times New Roman" w:cs="Times New Roman"/>
        </w:rPr>
        <w:t xml:space="preserve">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4C0212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 xml:space="preserve">Акт на _ листах с приложениями на </w:t>
      </w:r>
      <w:proofErr w:type="gramStart"/>
      <w:r w:rsidRPr="00B227C6">
        <w:rPr>
          <w:rFonts w:ascii="Times New Roman" w:hAnsi="Times New Roman" w:cs="Times New Roman"/>
          <w:b/>
          <w:sz w:val="24"/>
          <w:szCs w:val="24"/>
        </w:rPr>
        <w:t>_  листах</w:t>
      </w:r>
      <w:proofErr w:type="gramEnd"/>
      <w:r w:rsidRPr="00B227C6">
        <w:rPr>
          <w:rFonts w:ascii="Times New Roman" w:hAnsi="Times New Roman" w:cs="Times New Roman"/>
          <w:b/>
          <w:sz w:val="24"/>
          <w:szCs w:val="24"/>
        </w:rPr>
        <w:t xml:space="preserve"> получил:</w:t>
      </w: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9B0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25" w:rsidRPr="002A423C" w:rsidRDefault="0008092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80925" w:rsidRPr="002A423C" w:rsidRDefault="0008092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6" w:rsidRDefault="000E6586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B0593">
      <w:rPr>
        <w:noProof/>
      </w:rPr>
      <w:t>18</w:t>
    </w:r>
    <w:r>
      <w:rPr>
        <w:noProof/>
      </w:rPr>
      <w:fldChar w:fldCharType="end"/>
    </w:r>
  </w:p>
  <w:p w:rsidR="000E6586" w:rsidRDefault="000E65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25" w:rsidRPr="002A423C" w:rsidRDefault="0008092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80925" w:rsidRPr="002A423C" w:rsidRDefault="0008092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07F50"/>
    <w:rsid w:val="000108B3"/>
    <w:rsid w:val="00011144"/>
    <w:rsid w:val="000111D1"/>
    <w:rsid w:val="00011DC9"/>
    <w:rsid w:val="00011F2D"/>
    <w:rsid w:val="00012407"/>
    <w:rsid w:val="00013181"/>
    <w:rsid w:val="00013E50"/>
    <w:rsid w:val="000140F8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7EC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925"/>
    <w:rsid w:val="00080BF8"/>
    <w:rsid w:val="00081DE8"/>
    <w:rsid w:val="00083E2B"/>
    <w:rsid w:val="00084CFD"/>
    <w:rsid w:val="00085A7E"/>
    <w:rsid w:val="00086508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0F9A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D76E2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586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1B48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045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AC2"/>
    <w:rsid w:val="00163E1E"/>
    <w:rsid w:val="00164083"/>
    <w:rsid w:val="00164986"/>
    <w:rsid w:val="00164FAB"/>
    <w:rsid w:val="00166329"/>
    <w:rsid w:val="001710C7"/>
    <w:rsid w:val="00171348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D7FA5"/>
    <w:rsid w:val="001E2FBB"/>
    <w:rsid w:val="001E5D20"/>
    <w:rsid w:val="001E64F6"/>
    <w:rsid w:val="001E6892"/>
    <w:rsid w:val="001F1491"/>
    <w:rsid w:val="001F1818"/>
    <w:rsid w:val="001F4CAD"/>
    <w:rsid w:val="001F7B9A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33B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2AF9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654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E8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37E9"/>
    <w:rsid w:val="00305792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5E7D"/>
    <w:rsid w:val="003161FF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378D9"/>
    <w:rsid w:val="003461C8"/>
    <w:rsid w:val="003505E5"/>
    <w:rsid w:val="0035105D"/>
    <w:rsid w:val="00351E3F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5F71"/>
    <w:rsid w:val="003879D3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15DA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47E"/>
    <w:rsid w:val="0047693B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459E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486"/>
    <w:rsid w:val="00573731"/>
    <w:rsid w:val="005753A1"/>
    <w:rsid w:val="0057743E"/>
    <w:rsid w:val="00577B15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1BD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16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24A9"/>
    <w:rsid w:val="00673AC5"/>
    <w:rsid w:val="006763D7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879A0"/>
    <w:rsid w:val="00690D5B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0988"/>
    <w:rsid w:val="00780F7F"/>
    <w:rsid w:val="00781937"/>
    <w:rsid w:val="00782660"/>
    <w:rsid w:val="007826FF"/>
    <w:rsid w:val="00783179"/>
    <w:rsid w:val="0078336A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10D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1B25"/>
    <w:rsid w:val="007B2BC2"/>
    <w:rsid w:val="007B2DB5"/>
    <w:rsid w:val="007B5C40"/>
    <w:rsid w:val="007B5FEE"/>
    <w:rsid w:val="007B660C"/>
    <w:rsid w:val="007B6980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688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37C4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A8"/>
    <w:rsid w:val="00894389"/>
    <w:rsid w:val="00895306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EA0"/>
    <w:rsid w:val="008E6FD5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BEB"/>
    <w:rsid w:val="00903C77"/>
    <w:rsid w:val="009041A6"/>
    <w:rsid w:val="00904457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344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0593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D7CF0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7AC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7F2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0B85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492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1CC4"/>
    <w:rsid w:val="00AD374B"/>
    <w:rsid w:val="00AD51A9"/>
    <w:rsid w:val="00AD6777"/>
    <w:rsid w:val="00AD76CA"/>
    <w:rsid w:val="00AE1418"/>
    <w:rsid w:val="00AE2580"/>
    <w:rsid w:val="00AE3C27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47D4A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2561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48E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51D2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6E6C"/>
    <w:rsid w:val="00D17011"/>
    <w:rsid w:val="00D1754A"/>
    <w:rsid w:val="00D1795A"/>
    <w:rsid w:val="00D206FE"/>
    <w:rsid w:val="00D22228"/>
    <w:rsid w:val="00D2376A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62D"/>
    <w:rsid w:val="00E25E4D"/>
    <w:rsid w:val="00E27818"/>
    <w:rsid w:val="00E30968"/>
    <w:rsid w:val="00E30A2A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196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1DCB"/>
    <w:rsid w:val="00F62810"/>
    <w:rsid w:val="00F6398A"/>
    <w:rsid w:val="00F65D21"/>
    <w:rsid w:val="00F65E61"/>
    <w:rsid w:val="00F66710"/>
    <w:rsid w:val="00F701F1"/>
    <w:rsid w:val="00F70441"/>
    <w:rsid w:val="00F71E9E"/>
    <w:rsid w:val="00F726C9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04D9"/>
    <w:rsid w:val="00FA0B6E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A54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F0AF350BFB94CF4ECF39FA0F86FEBDF81FAA7098BF7062182CCF7214E4A58C1E66F5C59CFB5898C7128460D34451D301C7401E7EBDF7v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24E-2A43-4752-91B7-4EC84C63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6792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24</cp:revision>
  <cp:lastPrinted>2022-05-31T09:15:00Z</cp:lastPrinted>
  <dcterms:created xsi:type="dcterms:W3CDTF">2022-05-20T09:06:00Z</dcterms:created>
  <dcterms:modified xsi:type="dcterms:W3CDTF">2022-06-01T10:13:00Z</dcterms:modified>
</cp:coreProperties>
</file>