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9B31EF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9B31EF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9B31EF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EE65E4" w:rsidP="009B31EF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9B31EF">
      <w:pPr>
        <w:rPr>
          <w:b/>
        </w:rPr>
      </w:pPr>
    </w:p>
    <w:p w14:paraId="5E880B7B" w14:textId="28F32A6A" w:rsidR="00B26BAE" w:rsidRPr="00CD1671" w:rsidRDefault="002B2EAD" w:rsidP="009B31EF">
      <w:pPr>
        <w:jc w:val="center"/>
        <w:rPr>
          <w:b/>
        </w:rPr>
      </w:pPr>
      <w:r>
        <w:rPr>
          <w:b/>
        </w:rPr>
        <w:t>КРАТКАЯ ИНФОРМАЦИЯ</w:t>
      </w:r>
    </w:p>
    <w:p w14:paraId="7B5AC2A2" w14:textId="520F9186" w:rsidR="008A5218" w:rsidRPr="008A5218" w:rsidRDefault="008C4934" w:rsidP="009B31EF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646F6F">
        <w:rPr>
          <w:b/>
        </w:rPr>
        <w:t>Управлении жилищно–</w:t>
      </w:r>
      <w:r w:rsidR="00646F6F" w:rsidRPr="00646F6F">
        <w:rPr>
          <w:b/>
        </w:rPr>
        <w:t>коммунального хозяйства, транспорта и строительства Администрации Вытегорского муниципального района</w:t>
      </w:r>
    </w:p>
    <w:p w14:paraId="7C013048" w14:textId="77777777" w:rsidR="00094496" w:rsidRPr="00525407" w:rsidRDefault="00094496" w:rsidP="002B2EAD">
      <w:pPr>
        <w:jc w:val="both"/>
      </w:pPr>
      <w:r w:rsidRPr="00525407">
        <w:t xml:space="preserve">                                                </w:t>
      </w:r>
    </w:p>
    <w:p w14:paraId="4876AC94" w14:textId="28D44A86" w:rsidR="008A5218" w:rsidRPr="00646F6F" w:rsidRDefault="008C4934" w:rsidP="009B31EF">
      <w:pPr>
        <w:jc w:val="both"/>
        <w:rPr>
          <w:rFonts w:eastAsia="Calibri"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646F6F" w:rsidRPr="00646F6F">
        <w:t>«Проверка целевого, результативного (эффективного и экономного) использования средств районного бюджета направленных на ремонт и капитальный ремонт автомобильных дорог муниципального значения и искусственных сооружений в 2021 году»</w:t>
      </w:r>
    </w:p>
    <w:p w14:paraId="2D946E05" w14:textId="77777777" w:rsidR="008A5218" w:rsidRDefault="008A5218" w:rsidP="009B31EF">
      <w:pPr>
        <w:rPr>
          <w:b/>
        </w:rPr>
      </w:pPr>
    </w:p>
    <w:p w14:paraId="75DEE168" w14:textId="4B496B28" w:rsidR="00646F6F" w:rsidRPr="002B2EAD" w:rsidRDefault="008C4934" w:rsidP="009B31EF">
      <w:r w:rsidRPr="002B2EAD">
        <w:rPr>
          <w:b/>
        </w:rPr>
        <w:t xml:space="preserve">Основание проведения контрольного мероприятия: </w:t>
      </w:r>
      <w:r w:rsidR="00646F6F" w:rsidRPr="002B2EAD">
        <w:t>пункт 1 раздела II плана работы Ревизионной комиссии Вытегорского муниципального района на 2022 год, распоряжение Председателя Ревизионной комиссии Вытегорского муниципального района № 2 от 04.02.2022 года.</w:t>
      </w:r>
    </w:p>
    <w:p w14:paraId="54496EB3" w14:textId="1C7EB1A2" w:rsidR="00E73E97" w:rsidRPr="002B2EAD" w:rsidRDefault="00E73E97" w:rsidP="009B31EF"/>
    <w:p w14:paraId="518CD55D" w14:textId="30926B58" w:rsidR="00F92C1E" w:rsidRPr="002B2EAD" w:rsidRDefault="008C4934" w:rsidP="009B31EF">
      <w:pPr>
        <w:jc w:val="both"/>
      </w:pPr>
      <w:r w:rsidRPr="002B2EAD">
        <w:rPr>
          <w:b/>
        </w:rPr>
        <w:t xml:space="preserve">Цель контрольного мероприятия: </w:t>
      </w:r>
      <w:r w:rsidR="00287BCD" w:rsidRPr="002B2EAD">
        <w:t>осуществление анализа и оценки законности, результативности (эффективности и экономности) расходов</w:t>
      </w:r>
      <w:r w:rsidR="00287BCD" w:rsidRPr="002B2EAD">
        <w:rPr>
          <w:b/>
        </w:rPr>
        <w:t xml:space="preserve">  </w:t>
      </w:r>
    </w:p>
    <w:p w14:paraId="3E417C29" w14:textId="77777777" w:rsidR="008A5218" w:rsidRPr="002B2EAD" w:rsidRDefault="008A5218" w:rsidP="009B31EF">
      <w:pPr>
        <w:jc w:val="both"/>
      </w:pPr>
    </w:p>
    <w:p w14:paraId="7FB59CC3" w14:textId="20516945" w:rsidR="008A5218" w:rsidRPr="002B2EAD" w:rsidRDefault="00623149" w:rsidP="009B31EF">
      <w:pPr>
        <w:jc w:val="both"/>
      </w:pPr>
      <w:r w:rsidRPr="002B2EAD">
        <w:rPr>
          <w:b/>
        </w:rPr>
        <w:t>Объект</w:t>
      </w:r>
      <w:r w:rsidR="00CD1671" w:rsidRPr="002B2EAD">
        <w:rPr>
          <w:b/>
        </w:rPr>
        <w:t>ы</w:t>
      </w:r>
      <w:r w:rsidR="008C4934" w:rsidRPr="002B2EAD">
        <w:rPr>
          <w:b/>
        </w:rPr>
        <w:t xml:space="preserve"> контрольного мероприятия:</w:t>
      </w:r>
      <w:r w:rsidR="0073054D" w:rsidRPr="002B2EAD">
        <w:t xml:space="preserve"> </w:t>
      </w:r>
      <w:r w:rsidR="00646F6F" w:rsidRPr="002B2EAD">
        <w:t xml:space="preserve">Управление жилищно–коммунального хозяйства, транспорта и строительства </w:t>
      </w:r>
      <w:r w:rsidR="008A5218" w:rsidRPr="002B2EAD">
        <w:t>Администрац</w:t>
      </w:r>
      <w:r w:rsidR="00287BCD" w:rsidRPr="002B2EAD">
        <w:t>ия Вытегорского муниципального района</w:t>
      </w:r>
    </w:p>
    <w:p w14:paraId="21AB91E9" w14:textId="093635AB" w:rsidR="00CD1671" w:rsidRPr="002B2EAD" w:rsidRDefault="00CD1671" w:rsidP="009B31EF">
      <w:pPr>
        <w:jc w:val="both"/>
        <w:rPr>
          <w:b/>
        </w:rPr>
      </w:pPr>
    </w:p>
    <w:p w14:paraId="13747E05" w14:textId="7CC001FA" w:rsidR="00CD1671" w:rsidRPr="002B2EAD" w:rsidRDefault="00FB5263" w:rsidP="009B31EF">
      <w:pPr>
        <w:jc w:val="both"/>
        <w:rPr>
          <w:lang w:eastAsia="ar-SA"/>
        </w:rPr>
      </w:pPr>
      <w:r w:rsidRPr="002B2EAD">
        <w:rPr>
          <w:b/>
        </w:rPr>
        <w:t>Проверяемый период времени:</w:t>
      </w:r>
      <w:r w:rsidRPr="002B2EAD">
        <w:t xml:space="preserve"> </w:t>
      </w:r>
      <w:r w:rsidR="00646F6F" w:rsidRPr="002B2EAD">
        <w:t>2021 год</w:t>
      </w:r>
      <w:r w:rsidR="00287BCD" w:rsidRPr="002B2EAD">
        <w:t xml:space="preserve"> </w:t>
      </w:r>
    </w:p>
    <w:p w14:paraId="03E5932E" w14:textId="4CE1F4AD" w:rsidR="00FB5263" w:rsidRPr="002B2EAD" w:rsidRDefault="00FB5263" w:rsidP="009B31EF">
      <w:pPr>
        <w:jc w:val="both"/>
      </w:pPr>
    </w:p>
    <w:p w14:paraId="1524B39E" w14:textId="20A7B63F" w:rsidR="00E73E97" w:rsidRPr="002B2EAD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B2EAD">
        <w:rPr>
          <w:rFonts w:ascii="Times New Roman" w:hAnsi="Times New Roman"/>
          <w:b/>
          <w:sz w:val="24"/>
          <w:szCs w:val="24"/>
        </w:rPr>
        <w:t>Сроки проведения</w:t>
      </w:r>
      <w:r w:rsidRPr="002B2EAD">
        <w:rPr>
          <w:rFonts w:ascii="Times New Roman" w:hAnsi="Times New Roman"/>
          <w:sz w:val="24"/>
          <w:szCs w:val="24"/>
        </w:rPr>
        <w:t xml:space="preserve"> </w:t>
      </w:r>
      <w:r w:rsidRPr="002B2EAD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646F6F" w:rsidRPr="002B2EAD">
        <w:rPr>
          <w:rFonts w:ascii="Times New Roman" w:hAnsi="Times New Roman"/>
          <w:sz w:val="24"/>
          <w:szCs w:val="24"/>
        </w:rPr>
        <w:t>с 09.02.2022 г. по 04.03.2022 г., распоряжение от 28.02.2022 г. № 16 о приостановке контрольного мероприятия, контрольное мероприятие возобновлено с 21.03.2022 г. распоряжение от 21.03.2022 г. № 18.</w:t>
      </w:r>
    </w:p>
    <w:p w14:paraId="037E7976" w14:textId="77777777" w:rsidR="008A5218" w:rsidRPr="002B2EAD" w:rsidRDefault="008A5218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60A2AEA9" w14:textId="13AEF37C" w:rsidR="00646F6F" w:rsidRPr="002B2EAD" w:rsidRDefault="00FB5263" w:rsidP="002B2EA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B2EAD">
        <w:rPr>
          <w:rFonts w:ascii="Times New Roman" w:hAnsi="Times New Roman"/>
          <w:b/>
          <w:sz w:val="24"/>
          <w:szCs w:val="24"/>
        </w:rPr>
        <w:t>Исполнители</w:t>
      </w:r>
      <w:r w:rsidRPr="002B2EAD">
        <w:rPr>
          <w:rFonts w:ascii="Times New Roman" w:hAnsi="Times New Roman"/>
          <w:sz w:val="24"/>
          <w:szCs w:val="24"/>
        </w:rPr>
        <w:t xml:space="preserve"> </w:t>
      </w:r>
      <w:r w:rsidRPr="002B2EAD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2B2EAD">
        <w:rPr>
          <w:rFonts w:ascii="Times New Roman" w:hAnsi="Times New Roman"/>
          <w:sz w:val="24"/>
          <w:szCs w:val="24"/>
        </w:rPr>
        <w:t xml:space="preserve"> </w:t>
      </w:r>
      <w:r w:rsidR="00646F6F" w:rsidRPr="002B2EAD">
        <w:rPr>
          <w:rFonts w:ascii="Times New Roman" w:hAnsi="Times New Roman"/>
          <w:sz w:val="24"/>
          <w:szCs w:val="24"/>
        </w:rPr>
        <w:t>О.Е.Нестерова - аудитор</w:t>
      </w:r>
      <w:r w:rsidR="00CD1671" w:rsidRPr="002B2EAD">
        <w:rPr>
          <w:rFonts w:ascii="Times New Roman" w:hAnsi="Times New Roman"/>
          <w:sz w:val="24"/>
          <w:szCs w:val="24"/>
        </w:rPr>
        <w:t xml:space="preserve"> Ревизионной комиссии ВМР</w:t>
      </w:r>
      <w:r w:rsidR="00E73E97" w:rsidRPr="002B2EAD">
        <w:rPr>
          <w:rFonts w:ascii="Times New Roman" w:hAnsi="Times New Roman"/>
          <w:sz w:val="24"/>
          <w:szCs w:val="24"/>
        </w:rPr>
        <w:t>.</w:t>
      </w:r>
    </w:p>
    <w:p w14:paraId="5C1365A1" w14:textId="77777777" w:rsidR="00646F6F" w:rsidRPr="002B2EAD" w:rsidRDefault="00646F6F" w:rsidP="009B31EF">
      <w:pPr>
        <w:tabs>
          <w:tab w:val="left" w:pos="567"/>
        </w:tabs>
        <w:jc w:val="both"/>
      </w:pPr>
    </w:p>
    <w:p w14:paraId="417D6658" w14:textId="77777777" w:rsidR="00CC621D" w:rsidRPr="002B2EAD" w:rsidRDefault="00E4638F" w:rsidP="009B31EF">
      <w:pPr>
        <w:jc w:val="both"/>
      </w:pPr>
      <w:r w:rsidRPr="002B2EAD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2B2EAD">
        <w:t xml:space="preserve">: </w:t>
      </w:r>
    </w:p>
    <w:p w14:paraId="626CAC24" w14:textId="77777777" w:rsidR="00CC621D" w:rsidRPr="002B2EAD" w:rsidRDefault="00CC621D" w:rsidP="009B31EF">
      <w:pPr>
        <w:jc w:val="both"/>
      </w:pPr>
    </w:p>
    <w:p w14:paraId="3E42AA79" w14:textId="6E5F0625" w:rsidR="00E63E5C" w:rsidRDefault="00F92C1E" w:rsidP="009B31EF">
      <w:pPr>
        <w:jc w:val="both"/>
      </w:pPr>
      <w:r w:rsidRPr="002B2EAD">
        <w:t>Акт</w:t>
      </w:r>
      <w:r w:rsidR="009359DA" w:rsidRPr="002B2EAD">
        <w:t xml:space="preserve"> проверки </w:t>
      </w:r>
      <w:r w:rsidR="004373CF" w:rsidRPr="002B2EAD">
        <w:t>от</w:t>
      </w:r>
      <w:r w:rsidR="004373CF" w:rsidRPr="00B74402">
        <w:t xml:space="preserve"> </w:t>
      </w:r>
      <w:r w:rsidR="00646F6F">
        <w:t>06</w:t>
      </w:r>
      <w:r w:rsidR="004373CF" w:rsidRPr="00B74402">
        <w:t>.</w:t>
      </w:r>
      <w:r w:rsidR="00CC621D">
        <w:t>04</w:t>
      </w:r>
      <w:r w:rsidR="004373CF" w:rsidRPr="00B74402">
        <w:t>.20</w:t>
      </w:r>
      <w:r w:rsidR="00CC621D">
        <w:t>22</w:t>
      </w:r>
      <w:r w:rsidR="00CF5E5A">
        <w:t xml:space="preserve"> </w:t>
      </w:r>
      <w:r w:rsidR="004373CF" w:rsidRPr="00B74402">
        <w:t>г.</w:t>
      </w:r>
      <w:r w:rsidR="00646F6F">
        <w:t xml:space="preserve"> № 2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1745F2" w:rsidRPr="001745F2">
        <w:t>Начальником Управления ЖКХ, транспорта и строительства</w:t>
      </w:r>
      <w:r w:rsidR="00CC621D" w:rsidRPr="001745F2">
        <w:t xml:space="preserve"> Администрации Вытегорского муниц</w:t>
      </w:r>
      <w:r w:rsidR="002B2EAD">
        <w:t>ипального района</w:t>
      </w:r>
      <w:r w:rsidR="009359DA" w:rsidRPr="001745F2">
        <w:t>, Г</w:t>
      </w:r>
      <w:r w:rsidR="009023DB" w:rsidRPr="001745F2">
        <w:t>лавным бухгалтером</w:t>
      </w:r>
      <w:r w:rsidR="008C2CFD" w:rsidRPr="001745F2">
        <w:t xml:space="preserve"> централизованной бухгалтерии МКУ «Многофункциональный центр предоставления государственных</w:t>
      </w:r>
      <w:r w:rsidR="008C2CFD" w:rsidRPr="008C2CFD">
        <w:t xml:space="preserve"> и муниципальных услуг в Вытегорском районе»</w:t>
      </w:r>
      <w:r w:rsidR="008C55A1">
        <w:t>.</w:t>
      </w:r>
    </w:p>
    <w:p w14:paraId="0FC834D5" w14:textId="77777777" w:rsidR="008C55A1" w:rsidRPr="00525407" w:rsidRDefault="008C55A1" w:rsidP="009B31EF">
      <w:pPr>
        <w:jc w:val="both"/>
      </w:pPr>
    </w:p>
    <w:p w14:paraId="38A3ACDB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14:paraId="5E88ECC7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6AF08929" w14:textId="77777777" w:rsidR="00646F6F" w:rsidRPr="00646F6F" w:rsidRDefault="00646F6F" w:rsidP="00646F6F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  <w:sz w:val="28"/>
          <w:szCs w:val="28"/>
        </w:rPr>
      </w:pPr>
    </w:p>
    <w:p w14:paraId="28CACE9A" w14:textId="77777777" w:rsidR="00646F6F" w:rsidRPr="002B2EAD" w:rsidRDefault="00646F6F" w:rsidP="001915F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bCs/>
        </w:rPr>
      </w:pPr>
      <w:r w:rsidRPr="002B2EAD">
        <w:rPr>
          <w:rFonts w:eastAsia="Calibri"/>
          <w:bCs/>
        </w:rPr>
        <w:t xml:space="preserve">        Деятельность по ремонту и капитальному ремонту автомобильных дорог согласно статьи 3 Федерального закона № 257-ФЗ относится к дорожной деятельности. </w:t>
      </w:r>
    </w:p>
    <w:p w14:paraId="0764A238" w14:textId="77777777" w:rsidR="00646F6F" w:rsidRPr="002B2EAD" w:rsidRDefault="00646F6F" w:rsidP="001915F0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lang w:eastAsia="en-US"/>
        </w:rPr>
      </w:pPr>
      <w:r w:rsidRPr="002B2EAD">
        <w:rPr>
          <w:rFonts w:eastAsia="Calibri"/>
          <w:bCs/>
        </w:rPr>
        <w:t xml:space="preserve">        В соответствии с частью 1 статьи 15 </w:t>
      </w:r>
      <w:r w:rsidRPr="002B2EAD">
        <w:rPr>
          <w:lang w:eastAsia="en-US"/>
        </w:rPr>
        <w:t xml:space="preserve">Федерального закона № 131 – ФЗ, дорожная деятельность в отношении автомобильных дорог местного значения </w:t>
      </w:r>
      <w:r w:rsidRPr="002B2EAD">
        <w:rPr>
          <w:i/>
          <w:lang w:eastAsia="en-US"/>
        </w:rPr>
        <w:t>вне границ населенных пунктов</w:t>
      </w:r>
      <w:r w:rsidRPr="002B2EAD">
        <w:rPr>
          <w:lang w:eastAsia="en-US"/>
        </w:rPr>
        <w:t xml:space="preserve"> в границах муниципального района </w:t>
      </w:r>
      <w:r w:rsidRPr="002B2EAD">
        <w:rPr>
          <w:bCs/>
        </w:rPr>
        <w:t>относится к вопросам местного значения муниципального района</w:t>
      </w:r>
      <w:r w:rsidRPr="002B2EAD">
        <w:rPr>
          <w:lang w:eastAsia="en-US"/>
        </w:rPr>
        <w:t xml:space="preserve">.    Кроме того, частью 4 статьи 14 Федерального закона № 131 – ФЗ, </w:t>
      </w:r>
      <w:r w:rsidRPr="002B2EAD">
        <w:rPr>
          <w:bCs/>
        </w:rPr>
        <w:t>к вопросам местного значения муниципального района относится д</w:t>
      </w:r>
      <w:r w:rsidRPr="002B2EAD">
        <w:rPr>
          <w:lang w:eastAsia="en-US"/>
        </w:rPr>
        <w:t xml:space="preserve">орожная деятельность в отношении автомобильных дорог местного значения </w:t>
      </w:r>
      <w:r w:rsidRPr="002B2EAD">
        <w:rPr>
          <w:i/>
          <w:lang w:eastAsia="en-US"/>
        </w:rPr>
        <w:t>в границах населённых пунктов сельского поселения</w:t>
      </w:r>
      <w:r w:rsidRPr="002B2EAD">
        <w:rPr>
          <w:lang w:eastAsia="en-US"/>
        </w:rPr>
        <w:t xml:space="preserve">.  </w:t>
      </w:r>
    </w:p>
    <w:p w14:paraId="3AB001A1" w14:textId="77777777" w:rsidR="00646F6F" w:rsidRPr="002B2EAD" w:rsidRDefault="00646F6F" w:rsidP="001915F0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lang w:eastAsia="en-US"/>
        </w:rPr>
      </w:pPr>
      <w:r w:rsidRPr="002B2EAD">
        <w:rPr>
          <w:lang w:eastAsia="en-US"/>
        </w:rPr>
        <w:t xml:space="preserve">        Указанные положения закреплены Уставом Вытегорского муниципального района (статья 4). </w:t>
      </w:r>
      <w:r w:rsidRPr="002B2EAD">
        <w:rPr>
          <w:rFonts w:eastAsia="Calibri"/>
          <w:bCs/>
        </w:rPr>
        <w:t xml:space="preserve">      </w:t>
      </w:r>
    </w:p>
    <w:p w14:paraId="0D3B5BAD" w14:textId="77777777" w:rsidR="00646F6F" w:rsidRPr="002B2EAD" w:rsidRDefault="00646F6F" w:rsidP="001915F0">
      <w:pPr>
        <w:shd w:val="clear" w:color="auto" w:fill="FFFFFF"/>
        <w:tabs>
          <w:tab w:val="left" w:pos="567"/>
          <w:tab w:val="left" w:pos="709"/>
        </w:tabs>
        <w:ind w:firstLine="567"/>
        <w:jc w:val="both"/>
        <w:rPr>
          <w:lang w:eastAsia="en-US"/>
        </w:rPr>
      </w:pPr>
      <w:r w:rsidRPr="002B2EAD">
        <w:rPr>
          <w:lang w:eastAsia="en-US"/>
        </w:rPr>
        <w:t xml:space="preserve">        Согласно пункта 3 статьи 15 Федерального закона № 257– ФЗ осуществление дорожной деятельности в отношении дорог местного значения обеспечивается уполномоченными органами местного самоуправления. </w:t>
      </w:r>
    </w:p>
    <w:p w14:paraId="3938BBB0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B2EAD">
        <w:rPr>
          <w:lang w:eastAsia="en-US"/>
        </w:rPr>
        <w:t xml:space="preserve">         В соответствии со статьей 31 Устава Вытегорского муниципального района дорожная деятельность в отношении автомобильных дорог местного значения вне границ населенных пунктов в границах муниципального района и дорожная деятельность </w:t>
      </w:r>
      <w:r w:rsidRPr="002B2EAD">
        <w:rPr>
          <w:bCs/>
        </w:rPr>
        <w:t xml:space="preserve">в границах населенных пунктов сельского поселения отнесены к полномочиям </w:t>
      </w:r>
      <w:r w:rsidRPr="002B2EAD">
        <w:rPr>
          <w:lang w:eastAsia="en-US"/>
        </w:rPr>
        <w:t>Администрации Вытегорского муниципального района (далее – Администрацию района).</w:t>
      </w:r>
    </w:p>
    <w:p w14:paraId="50851F7C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2B2EAD">
        <w:rPr>
          <w:lang w:eastAsia="en-US"/>
        </w:rPr>
        <w:t xml:space="preserve">        Исполнение полномочий по дорожной деятельности осуществляет орган Администрации района - Управление жилищно – коммунального хозяйства, транспорта и строительства Администрации Вытегорского муниципального района» (Положение об Управлении жилищно – коммунального хозяйства, транспорта и строительства Администрации Вытегорского муниципального района»). </w:t>
      </w:r>
    </w:p>
    <w:p w14:paraId="1E15BC01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14:paraId="42DA31AE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2B2EAD">
        <w:rPr>
          <w:lang w:eastAsia="en-US"/>
        </w:rPr>
        <w:t xml:space="preserve">         П</w:t>
      </w:r>
      <w:r w:rsidRPr="002B2EAD">
        <w:rPr>
          <w:bCs/>
          <w:lang w:eastAsia="en-US"/>
        </w:rPr>
        <w:t>олномочия органов местного самоуправления в области использования автомобильных дорог и осуществления дорожной деятельности определены с</w:t>
      </w:r>
      <w:r w:rsidRPr="002B2EAD">
        <w:rPr>
          <w:lang w:eastAsia="en-US"/>
        </w:rPr>
        <w:t xml:space="preserve">татьей 13 </w:t>
      </w:r>
      <w:r w:rsidRPr="002B2EAD">
        <w:rPr>
          <w:bCs/>
          <w:lang w:eastAsia="en-US"/>
        </w:rPr>
        <w:t xml:space="preserve">Федерального закона № 257-ФЗ.  </w:t>
      </w:r>
    </w:p>
    <w:p w14:paraId="47B0A658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2B2EAD">
        <w:rPr>
          <w:bCs/>
          <w:lang w:eastAsia="en-US"/>
        </w:rPr>
        <w:t xml:space="preserve">         К полномочиям муниципальных районов в области использования автомобильных дорог и осуществления дорожной деятельности, в том числе, относится:</w:t>
      </w:r>
    </w:p>
    <w:p w14:paraId="5EEA5868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 w:rsidRPr="002B2EAD">
        <w:rPr>
          <w:bCs/>
          <w:lang w:eastAsia="en-US"/>
        </w:rPr>
        <w:t xml:space="preserve">         - </w:t>
      </w:r>
      <w:r w:rsidRPr="002B2EAD">
        <w:rPr>
          <w:rFonts w:eastAsia="Calibri"/>
          <w:bCs/>
        </w:rPr>
        <w:t>утверждение перечня автомобильных дорог общего пользования местного значения;</w:t>
      </w:r>
    </w:p>
    <w:p w14:paraId="5F4E70D6" w14:textId="77777777" w:rsidR="00646F6F" w:rsidRPr="002B2EAD" w:rsidRDefault="00646F6F" w:rsidP="001915F0">
      <w:pPr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2B2EAD">
        <w:rPr>
          <w:rFonts w:eastAsia="Calibri"/>
          <w:bCs/>
        </w:rPr>
        <w:t xml:space="preserve">        - утверждение </w:t>
      </w:r>
      <w:r w:rsidRPr="002B2EAD">
        <w:t>нормативов финансовых затрат на капитальный ремонт, ремонт, содержание автомобильных дорог местного значения и правил расчёта размера ассигнований местного бюджета на указанные цели.</w:t>
      </w:r>
    </w:p>
    <w:p w14:paraId="498613A9" w14:textId="77777777" w:rsidR="00646F6F" w:rsidRPr="001915F0" w:rsidRDefault="00646F6F" w:rsidP="001915F0">
      <w:pPr>
        <w:ind w:firstLine="567"/>
        <w:jc w:val="both"/>
        <w:rPr>
          <w:rFonts w:eastAsia="Arial Unicode MS"/>
          <w:bCs/>
        </w:rPr>
      </w:pPr>
    </w:p>
    <w:p w14:paraId="37AD2432" w14:textId="77777777" w:rsidR="00646F6F" w:rsidRPr="001915F0" w:rsidRDefault="00646F6F" w:rsidP="001915F0">
      <w:pPr>
        <w:autoSpaceDE w:val="0"/>
        <w:autoSpaceDN w:val="0"/>
        <w:adjustRightInd w:val="0"/>
        <w:ind w:firstLine="567"/>
        <w:jc w:val="both"/>
        <w:rPr>
          <w:rFonts w:eastAsia="Arial Unicode MS"/>
          <w:bCs/>
        </w:rPr>
      </w:pPr>
      <w:r w:rsidRPr="001915F0">
        <w:rPr>
          <w:rFonts w:eastAsia="Arial Unicode MS"/>
          <w:bCs/>
        </w:rPr>
        <w:t xml:space="preserve">        Постановлением Администрации района от 02.02.2022 № 103 утверждены новые перечни: Перечень автомобильных дорог общего пользования местного значения Вытегорского муниципального района вне границ населенных пунктов и Перечень автомобильных дорог общего пользования местного значения Вытегорского муниципального района в границах населенных пунктов. </w:t>
      </w:r>
    </w:p>
    <w:p w14:paraId="085257ED" w14:textId="77777777" w:rsidR="00646F6F" w:rsidRPr="001915F0" w:rsidRDefault="00646F6F" w:rsidP="001915F0">
      <w:pPr>
        <w:autoSpaceDE w:val="0"/>
        <w:autoSpaceDN w:val="0"/>
        <w:adjustRightInd w:val="0"/>
        <w:ind w:firstLine="567"/>
        <w:jc w:val="both"/>
        <w:rPr>
          <w:rFonts w:eastAsia="Arial Unicode MS"/>
          <w:bCs/>
        </w:rPr>
      </w:pPr>
      <w:r w:rsidRPr="001915F0">
        <w:rPr>
          <w:rFonts w:eastAsia="Arial Unicode MS"/>
          <w:bCs/>
        </w:rPr>
        <w:t xml:space="preserve">        Перечни включают 448 дорог общей протяженностью 926,3844 км., из них на кадастровый учет поставлены 168 дорог (37,5 %) протяженностью 273,098 км. Из устных пояснений специалистов </w:t>
      </w:r>
      <w:r w:rsidRPr="001915F0">
        <w:t>Комитета по управлению муниципальным имуществом</w:t>
      </w:r>
      <w:r w:rsidRPr="001915F0">
        <w:rPr>
          <w:rFonts w:eastAsia="Arial Unicode MS"/>
          <w:bCs/>
        </w:rPr>
        <w:t xml:space="preserve"> Администрации района следует, что постановка на кадастровый учет автомобильных дорог происходит медленными темпами ввиду значительных временных и материальных затрат, связанных с проведением настоящих процедур.    </w:t>
      </w:r>
    </w:p>
    <w:p w14:paraId="0ED61D76" w14:textId="77777777" w:rsidR="00646F6F" w:rsidRPr="001915F0" w:rsidRDefault="00646F6F" w:rsidP="001915F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915F0">
        <w:rPr>
          <w:rFonts w:eastAsia="Calibri"/>
        </w:rPr>
        <w:t xml:space="preserve">       </w:t>
      </w:r>
    </w:p>
    <w:p w14:paraId="47350040" w14:textId="77777777" w:rsidR="00646F6F" w:rsidRPr="001915F0" w:rsidRDefault="00646F6F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915F0">
        <w:rPr>
          <w:rFonts w:eastAsia="Calibri"/>
        </w:rPr>
        <w:t xml:space="preserve">        Р</w:t>
      </w:r>
      <w:r w:rsidRPr="001915F0">
        <w:rPr>
          <w:lang w:eastAsia="en-US"/>
        </w:rPr>
        <w:t xml:space="preserve">ешением Представительного Собрания Вытегорского муниципального района от 09.12.2020 г. № 386 «О районном бюджете на 2021 год и плановый период 2022 и 2023 годов» объем доходов Дорожного фонда на 2021 год утвержден в сумме 57313,5 тыс. </w:t>
      </w:r>
      <w:r w:rsidRPr="001915F0">
        <w:rPr>
          <w:lang w:eastAsia="en-US"/>
        </w:rPr>
        <w:lastRenderedPageBreak/>
        <w:t xml:space="preserve">рублей. В течение года объем доходов Дорожного фонда увеличился на 16037,3 тыс. рублей и составил 73350,8 тыс. рублей. </w:t>
      </w:r>
    </w:p>
    <w:p w14:paraId="57577390" w14:textId="77777777" w:rsidR="00646F6F" w:rsidRPr="001915F0" w:rsidRDefault="00646F6F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915F0">
        <w:rPr>
          <w:lang w:eastAsia="en-US"/>
        </w:rPr>
        <w:t xml:space="preserve">        Средства Дорожного фонда в 2021 году распределены:</w:t>
      </w:r>
    </w:p>
    <w:p w14:paraId="4437C568" w14:textId="7ED2B1E8" w:rsidR="001915F0" w:rsidRPr="001915F0" w:rsidRDefault="001915F0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- р</w:t>
      </w:r>
      <w:r w:rsidRPr="001915F0">
        <w:rPr>
          <w:lang w:eastAsia="en-US"/>
        </w:rPr>
        <w:t>емонт автомобильных дорог и искусственных сооружений 54188,2 тыс.рублей. Исполнено</w:t>
      </w:r>
      <w:r>
        <w:rPr>
          <w:lang w:eastAsia="en-US"/>
        </w:rPr>
        <w:t xml:space="preserve"> 100,0 % или 54188,2 тыс.рублей;</w:t>
      </w:r>
    </w:p>
    <w:p w14:paraId="016CDA92" w14:textId="3EB795BB" w:rsidR="001915F0" w:rsidRPr="001915F0" w:rsidRDefault="001915F0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- с</w:t>
      </w:r>
      <w:r w:rsidRPr="001915F0">
        <w:rPr>
          <w:lang w:eastAsia="en-US"/>
        </w:rPr>
        <w:t>одержание автомобильных дорог и искусственных сооружений 18712,6 тыс.рублей. Исполнен</w:t>
      </w:r>
      <w:r>
        <w:rPr>
          <w:lang w:eastAsia="en-US"/>
        </w:rPr>
        <w:t>о 18531,6 тыс.рублей или 99,0 %;</w:t>
      </w:r>
    </w:p>
    <w:p w14:paraId="0E77B40E" w14:textId="222E1F60" w:rsidR="001915F0" w:rsidRPr="001915F0" w:rsidRDefault="001915F0" w:rsidP="001915F0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- о</w:t>
      </w:r>
      <w:r w:rsidRPr="001915F0">
        <w:rPr>
          <w:lang w:eastAsia="en-US"/>
        </w:rPr>
        <w:t>беспечение безопасности дорожного движения 450,0 тыс.рублей. Исполнение 299,0 тыс.рублей или 66,4 %.</w:t>
      </w:r>
    </w:p>
    <w:p w14:paraId="3C492D04" w14:textId="77777777" w:rsidR="00646F6F" w:rsidRPr="00646F6F" w:rsidRDefault="00646F6F" w:rsidP="00646F6F">
      <w:pPr>
        <w:jc w:val="both"/>
        <w:rPr>
          <w:rFonts w:eastAsia="Calibri"/>
          <w:sz w:val="28"/>
          <w:szCs w:val="28"/>
          <w:lang w:eastAsia="en-US"/>
        </w:rPr>
      </w:pPr>
      <w:r w:rsidRPr="00646F6F">
        <w:rPr>
          <w:rFonts w:eastAsia="Calibri"/>
          <w:sz w:val="28"/>
          <w:szCs w:val="28"/>
          <w:lang w:eastAsia="en-US"/>
        </w:rPr>
        <w:t xml:space="preserve">   </w:t>
      </w:r>
    </w:p>
    <w:p w14:paraId="5E50D967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 Бюджетные средства, запланированные на осуществление дорожной деятельности, освоены в 2021 году на 99,5 % от уточненного плана.  </w:t>
      </w:r>
    </w:p>
    <w:p w14:paraId="5EB13449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 Мероприятия по осуществлению дорожной деятельности реализовывались в рамках Подпрограммы «Развитие транспортной системы на территории Вытегорского муниципального района на 2021-2025 годы» (далее – Подпрограммы) муниципальной программы «Формирование комфортной среды проживания на территории Вытегорского муниципального района на 2021-2025 годы».  </w:t>
      </w:r>
    </w:p>
    <w:p w14:paraId="4F2FB5A0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 </w:t>
      </w:r>
      <w:r w:rsidRPr="001915F0">
        <w:rPr>
          <w:rFonts w:eastAsia="Calibri"/>
          <w:u w:val="single"/>
          <w:lang w:eastAsia="en-US"/>
        </w:rPr>
        <w:t>Цель Подпрограммы</w:t>
      </w:r>
      <w:r w:rsidRPr="001915F0">
        <w:rPr>
          <w:rFonts w:eastAsia="Calibri"/>
          <w:lang w:eastAsia="en-US"/>
        </w:rPr>
        <w:t xml:space="preserve">: создание условий для функционирования транспортной инфраструктуры района, сохранение и развитие сети автомобильных дорог общего пользования местного значения. </w:t>
      </w:r>
    </w:p>
    <w:p w14:paraId="7457A48C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 xml:space="preserve">          Основные мероприятий Подпрограммы:</w:t>
      </w:r>
    </w:p>
    <w:p w14:paraId="61507E80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>- Основное мероприятие 1 «Ремонт автомобильных дорог и искусственных сооружений»;</w:t>
      </w:r>
    </w:p>
    <w:p w14:paraId="6811E737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 xml:space="preserve">- Основное мероприятие 2 «Содержание автомобильных дорог и искусственных сооружений»; </w:t>
      </w:r>
    </w:p>
    <w:p w14:paraId="11E00658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>- Основное мероприятие 3 «Создание условий для содержания автобусного маршрута»;</w:t>
      </w:r>
    </w:p>
    <w:p w14:paraId="5A601DE2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 xml:space="preserve">- Основное мероприятие 4 «Создание безопасного дорожного движения».          </w:t>
      </w:r>
    </w:p>
    <w:p w14:paraId="34673E9E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</w:rPr>
      </w:pPr>
      <w:r w:rsidRPr="001915F0">
        <w:rPr>
          <w:rFonts w:eastAsia="Calibri"/>
          <w:lang w:eastAsia="en-US"/>
        </w:rPr>
        <w:t xml:space="preserve"> </w:t>
      </w:r>
      <w:r w:rsidRPr="001915F0">
        <w:rPr>
          <w:rFonts w:eastAsia="Calibri"/>
        </w:rPr>
        <w:t xml:space="preserve">        Ответственный исполнитель Подпрограммы Управление ЖКХ.   </w:t>
      </w:r>
    </w:p>
    <w:p w14:paraId="77DA133B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</w:rPr>
      </w:pPr>
    </w:p>
    <w:p w14:paraId="0420A47D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rFonts w:eastAsia="Calibri"/>
          <w:bCs/>
          <w:lang w:eastAsia="en-US"/>
        </w:rPr>
      </w:pPr>
      <w:r w:rsidRPr="001915F0">
        <w:rPr>
          <w:rFonts w:eastAsia="Calibri"/>
          <w:bCs/>
          <w:lang w:eastAsia="en-US"/>
        </w:rPr>
        <w:t xml:space="preserve">       Лимиты бюджетных обязательств на 2021 год доведены до Управления ЖКХ до начала финансового года (21.12.2020 года) в соответствии с утвержденными бюджетными ассигнованиями.   </w:t>
      </w:r>
    </w:p>
    <w:p w14:paraId="7353122B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</w:t>
      </w:r>
      <w:r w:rsidRPr="001915F0">
        <w:rPr>
          <w:rFonts w:eastAsia="Calibri"/>
          <w:bCs/>
          <w:lang w:eastAsia="en-US"/>
        </w:rPr>
        <w:t xml:space="preserve">Утвержденные показатели бюджетной сметы Управления ЖКХ </w:t>
      </w:r>
      <w:r w:rsidRPr="001915F0">
        <w:rPr>
          <w:rFonts w:eastAsia="Calibri"/>
          <w:lang w:eastAsia="en-US"/>
        </w:rPr>
        <w:t xml:space="preserve">на </w:t>
      </w:r>
      <w:r w:rsidRPr="001915F0">
        <w:rPr>
          <w:rFonts w:eastAsia="Calibri"/>
          <w:bCs/>
          <w:lang w:eastAsia="en-US"/>
        </w:rPr>
        <w:t xml:space="preserve">2021 год в части расходов на дорожную деятельность соответствует доведенным лимитам бюджетных обязательств на принятие и исполнение бюджетных обязательств по обеспечению выполнения полномочий в области дорожной деятельности. </w:t>
      </w:r>
      <w:r w:rsidRPr="001915F0">
        <w:rPr>
          <w:rFonts w:eastAsia="Calibri"/>
          <w:lang w:eastAsia="en-US"/>
        </w:rPr>
        <w:t xml:space="preserve">Изменения в бюджетную смету вносились в соответствии с уведомлениями об изменении </w:t>
      </w:r>
      <w:r w:rsidRPr="001915F0">
        <w:rPr>
          <w:rFonts w:eastAsia="Calibri"/>
          <w:bCs/>
          <w:lang w:eastAsia="en-US"/>
        </w:rPr>
        <w:t xml:space="preserve">лимитов бюджетных обязательств. </w:t>
      </w:r>
    </w:p>
    <w:p w14:paraId="54ECF5C1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Предметом проверки являются бюджетные средства, использованные на </w:t>
      </w:r>
      <w:r w:rsidRPr="001915F0">
        <w:rPr>
          <w:rFonts w:eastAsia="Arial Unicode MS"/>
          <w:bCs/>
        </w:rPr>
        <w:t xml:space="preserve">ремонт и капитальный ремонт автомобильных дорог муниципального значения и искусственных сооружений в 2021 году </w:t>
      </w:r>
      <w:r w:rsidRPr="001915F0">
        <w:rPr>
          <w:rFonts w:eastAsia="Calibri"/>
          <w:lang w:eastAsia="en-US"/>
        </w:rPr>
        <w:t xml:space="preserve">в общей сумме 54188,2 тыс. рублей. </w:t>
      </w:r>
    </w:p>
    <w:p w14:paraId="219CC9F4" w14:textId="77777777" w:rsidR="00646F6F" w:rsidRPr="002B2EAD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rFonts w:eastAsia="Calibri"/>
          <w:lang w:eastAsia="en-US"/>
        </w:rPr>
        <w:t xml:space="preserve">       Реализация мероприятий осуществлялась в рамках Основного мероприятия 1 Подпрограммы </w:t>
      </w:r>
      <w:r w:rsidRPr="001915F0">
        <w:rPr>
          <w:lang w:eastAsia="en-US"/>
        </w:rPr>
        <w:t xml:space="preserve">«Ремонт автомобильных дорог и искусственных сооружений» за счет </w:t>
      </w:r>
      <w:r w:rsidRPr="002B2EAD">
        <w:rPr>
          <w:lang w:eastAsia="en-US"/>
        </w:rPr>
        <w:t xml:space="preserve">средств областного и районного бюджетов. </w:t>
      </w:r>
    </w:p>
    <w:p w14:paraId="16FC4B24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2B2EAD">
        <w:rPr>
          <w:lang w:eastAsia="en-US"/>
        </w:rPr>
        <w:t xml:space="preserve">       Цель Основного мероприятия 1: обеспечение</w:t>
      </w:r>
      <w:r w:rsidRPr="001915F0">
        <w:rPr>
          <w:lang w:eastAsia="en-US"/>
        </w:rPr>
        <w:t xml:space="preserve"> сохранности существующей сети автомобильных дорог и улучшение транспортно – эксплуатационных характеристик и потребительских свойств автодорог, а также обеспечение безопасного и бесперебойного дорожного движения и повышение качества предоставляемых транспортных услуг.   </w:t>
      </w:r>
    </w:p>
    <w:p w14:paraId="67DB7214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1915F0">
        <w:rPr>
          <w:lang w:eastAsia="en-US"/>
        </w:rPr>
        <w:t xml:space="preserve">        Первоначальный плановый показатель на реализацию мероприятий по ремонту автомобильных дорог и искусственных сооружений составил 44288,6 тыс. рублей, увеличен в течение года до 54188,2 тыс. рублей (+ 9899,6</w:t>
      </w:r>
      <w:r w:rsidRPr="001915F0">
        <w:rPr>
          <w:rFonts w:eastAsia="Calibri"/>
          <w:lang w:eastAsia="en-US"/>
        </w:rPr>
        <w:t xml:space="preserve"> тыс. рублей). Исполнены расходы в объеме 54188,2 тыс. рублей, или на 100,0 % от уточненного плана.    </w:t>
      </w:r>
    </w:p>
    <w:p w14:paraId="68B44679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  </w:t>
      </w:r>
    </w:p>
    <w:p w14:paraId="67008EA9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bCs/>
          <w:lang w:eastAsia="en-US"/>
        </w:rPr>
        <w:lastRenderedPageBreak/>
        <w:t xml:space="preserve">       В соответствии с требованиями приказа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исполнение полномочий по дорожной деятельности в бюджете района отражено по подразделу 0409 «Дорожное хозяйство (дорожные фонды) раздела 04 «Национальная экономика». </w:t>
      </w:r>
    </w:p>
    <w:p w14:paraId="1B6DC928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В бюджете района</w:t>
      </w:r>
      <w:r w:rsidRPr="001915F0">
        <w:rPr>
          <w:rFonts w:eastAsia="Arial Unicode MS"/>
          <w:bCs/>
        </w:rPr>
        <w:t xml:space="preserve"> бюджетные ассигнования на ремонт автомобильных дорог и </w:t>
      </w:r>
      <w:r w:rsidRPr="001915F0">
        <w:rPr>
          <w:lang w:eastAsia="en-US"/>
        </w:rPr>
        <w:t>искусственных сооружений</w:t>
      </w:r>
      <w:r w:rsidRPr="001915F0">
        <w:rPr>
          <w:rFonts w:eastAsia="Arial Unicode MS"/>
          <w:bCs/>
        </w:rPr>
        <w:t xml:space="preserve"> распределены следующим образом</w:t>
      </w:r>
      <w:r w:rsidRPr="001915F0">
        <w:rPr>
          <w:rFonts w:eastAsia="Calibri"/>
          <w:lang w:eastAsia="en-US"/>
        </w:rPr>
        <w:t>:</w:t>
      </w:r>
    </w:p>
    <w:p w14:paraId="5DCABC40" w14:textId="77777777" w:rsidR="00646F6F" w:rsidRPr="00646F6F" w:rsidRDefault="00646F6F" w:rsidP="00646F6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646F6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646F6F" w:rsidRPr="00646F6F" w14:paraId="5ED9ABCA" w14:textId="77777777" w:rsidTr="00646F6F">
        <w:trPr>
          <w:trHeight w:val="300"/>
        </w:trPr>
        <w:tc>
          <w:tcPr>
            <w:tcW w:w="9464" w:type="dxa"/>
            <w:gridSpan w:val="3"/>
            <w:shd w:val="clear" w:color="auto" w:fill="auto"/>
            <w:hideMark/>
          </w:tcPr>
          <w:p w14:paraId="45A4D058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u w:val="single"/>
                <w:lang w:eastAsia="en-US"/>
              </w:rPr>
              <w:t xml:space="preserve">Подпрограмма </w:t>
            </w:r>
            <w:r w:rsidRPr="00646F6F">
              <w:rPr>
                <w:bCs/>
                <w:sz w:val="18"/>
                <w:szCs w:val="18"/>
                <w:lang w:eastAsia="en-US"/>
              </w:rPr>
              <w:t xml:space="preserve">"Развитие транспортной системы на территории Вытегорского муниципального района на 2021-2025 годы" </w:t>
            </w:r>
          </w:p>
        </w:tc>
      </w:tr>
      <w:tr w:rsidR="00646F6F" w:rsidRPr="00646F6F" w14:paraId="7354172F" w14:textId="77777777" w:rsidTr="00646F6F">
        <w:trPr>
          <w:trHeight w:val="613"/>
        </w:trPr>
        <w:tc>
          <w:tcPr>
            <w:tcW w:w="5637" w:type="dxa"/>
            <w:shd w:val="clear" w:color="auto" w:fill="auto"/>
            <w:hideMark/>
          </w:tcPr>
          <w:p w14:paraId="5FA04CD5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u w:val="single"/>
                <w:lang w:eastAsia="en-US"/>
              </w:rPr>
              <w:t>Основное мероприятие</w:t>
            </w:r>
            <w:r w:rsidRPr="00646F6F">
              <w:rPr>
                <w:bCs/>
                <w:sz w:val="18"/>
                <w:szCs w:val="18"/>
                <w:lang w:eastAsia="en-US"/>
              </w:rPr>
              <w:t xml:space="preserve"> "Ремонт автомобильных дорог и искусственных сооружений" </w:t>
            </w:r>
          </w:p>
        </w:tc>
        <w:tc>
          <w:tcPr>
            <w:tcW w:w="1842" w:type="dxa"/>
            <w:shd w:val="clear" w:color="auto" w:fill="auto"/>
            <w:hideMark/>
          </w:tcPr>
          <w:p w14:paraId="23B0692A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1BF254F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lang w:eastAsia="en-US"/>
              </w:rPr>
              <w:t>Исполнение</w:t>
            </w:r>
          </w:p>
          <w:p w14:paraId="5D071240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646F6F" w:rsidRPr="00646F6F" w14:paraId="4C2F529C" w14:textId="77777777" w:rsidTr="00646F6F">
        <w:trPr>
          <w:trHeight w:val="300"/>
        </w:trPr>
        <w:tc>
          <w:tcPr>
            <w:tcW w:w="5637" w:type="dxa"/>
            <w:shd w:val="clear" w:color="auto" w:fill="auto"/>
            <w:noWrap/>
            <w:hideMark/>
          </w:tcPr>
          <w:p w14:paraId="7C0A6287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572CA02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lang w:eastAsia="en-US"/>
              </w:rPr>
              <w:t>54188209,88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FBC7709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bCs/>
                <w:sz w:val="18"/>
                <w:szCs w:val="18"/>
                <w:lang w:eastAsia="en-US"/>
              </w:rPr>
            </w:pPr>
            <w:r w:rsidRPr="00646F6F">
              <w:rPr>
                <w:bCs/>
                <w:sz w:val="18"/>
                <w:szCs w:val="18"/>
                <w:lang w:eastAsia="en-US"/>
              </w:rPr>
              <w:t>54188209,88</w:t>
            </w:r>
          </w:p>
        </w:tc>
      </w:tr>
      <w:tr w:rsidR="00646F6F" w:rsidRPr="00646F6F" w14:paraId="5945B722" w14:textId="77777777" w:rsidTr="00646F6F">
        <w:trPr>
          <w:trHeight w:val="273"/>
        </w:trPr>
        <w:tc>
          <w:tcPr>
            <w:tcW w:w="5637" w:type="dxa"/>
            <w:shd w:val="clear" w:color="auto" w:fill="auto"/>
            <w:hideMark/>
          </w:tcPr>
          <w:p w14:paraId="4E81094E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 xml:space="preserve">Выполнение работ по ремонту и капитальному ремонту автомобильных дорог и искусственных сооружений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74EDEFC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893690,8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7CD47BC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893690,8</w:t>
            </w:r>
          </w:p>
        </w:tc>
      </w:tr>
      <w:tr w:rsidR="00646F6F" w:rsidRPr="00646F6F" w14:paraId="1B55343C" w14:textId="77777777" w:rsidTr="00646F6F">
        <w:trPr>
          <w:trHeight w:val="131"/>
        </w:trPr>
        <w:tc>
          <w:tcPr>
            <w:tcW w:w="5637" w:type="dxa"/>
            <w:shd w:val="clear" w:color="auto" w:fill="auto"/>
            <w:hideMark/>
          </w:tcPr>
          <w:p w14:paraId="628F8A43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Выполнение работ по ремонту моста в п.Мирный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37B8104C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11557440,08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B55F2ED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11557440,08</w:t>
            </w:r>
          </w:p>
        </w:tc>
      </w:tr>
      <w:tr w:rsidR="00646F6F" w:rsidRPr="00646F6F" w14:paraId="67A85796" w14:textId="77777777" w:rsidTr="00646F6F">
        <w:trPr>
          <w:trHeight w:val="346"/>
        </w:trPr>
        <w:tc>
          <w:tcPr>
            <w:tcW w:w="5637" w:type="dxa"/>
            <w:shd w:val="clear" w:color="auto" w:fill="auto"/>
            <w:hideMark/>
          </w:tcPr>
          <w:p w14:paraId="2EC195E0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Выполнение работ по текущему ремонту моста на автодороге Ундозеро-Мошниковская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539F6F11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1696820,58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674BDF6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1696820,58</w:t>
            </w:r>
          </w:p>
        </w:tc>
      </w:tr>
      <w:tr w:rsidR="00646F6F" w:rsidRPr="00646F6F" w14:paraId="1E5F6D89" w14:textId="77777777" w:rsidTr="00646F6F">
        <w:trPr>
          <w:trHeight w:val="211"/>
        </w:trPr>
        <w:tc>
          <w:tcPr>
            <w:tcW w:w="5637" w:type="dxa"/>
            <w:shd w:val="clear" w:color="auto" w:fill="auto"/>
            <w:hideMark/>
          </w:tcPr>
          <w:p w14:paraId="403511CC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Выполнение работ по устройству дороги Кюршево-Ежино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EF8A60F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2350892,13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4077D51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2350892,13</w:t>
            </w:r>
          </w:p>
        </w:tc>
      </w:tr>
      <w:tr w:rsidR="00646F6F" w:rsidRPr="00646F6F" w14:paraId="1BCDC302" w14:textId="77777777" w:rsidTr="00646F6F">
        <w:trPr>
          <w:trHeight w:val="412"/>
        </w:trPr>
        <w:tc>
          <w:tcPr>
            <w:tcW w:w="5637" w:type="dxa"/>
            <w:shd w:val="clear" w:color="auto" w:fill="auto"/>
            <w:hideMark/>
          </w:tcPr>
          <w:p w14:paraId="4DF9E3D4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Выполнение работ по текущему ремонту моста через р. Кимрека в д. Коштуги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6A62BAA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2888831,19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FE5BE99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2888831,19</w:t>
            </w:r>
          </w:p>
        </w:tc>
      </w:tr>
      <w:tr w:rsidR="00646F6F" w:rsidRPr="00646F6F" w14:paraId="0B2A8795" w14:textId="77777777" w:rsidTr="00646F6F">
        <w:trPr>
          <w:trHeight w:val="403"/>
        </w:trPr>
        <w:tc>
          <w:tcPr>
            <w:tcW w:w="5637" w:type="dxa"/>
            <w:shd w:val="clear" w:color="auto" w:fill="auto"/>
            <w:hideMark/>
          </w:tcPr>
          <w:p w14:paraId="3FBEEBE2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1A6C13DF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32902295,05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3F431286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32902295,05</w:t>
            </w:r>
          </w:p>
        </w:tc>
      </w:tr>
      <w:tr w:rsidR="00646F6F" w:rsidRPr="00646F6F" w14:paraId="53ED0F30" w14:textId="77777777" w:rsidTr="00646F6F">
        <w:trPr>
          <w:trHeight w:val="821"/>
        </w:trPr>
        <w:tc>
          <w:tcPr>
            <w:tcW w:w="5637" w:type="dxa"/>
            <w:shd w:val="clear" w:color="auto" w:fill="auto"/>
            <w:hideMark/>
          </w:tcPr>
          <w:p w14:paraId="79A01DFE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EAB8254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1454200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4B3771A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1454200</w:t>
            </w:r>
          </w:p>
        </w:tc>
      </w:tr>
      <w:tr w:rsidR="00646F6F" w:rsidRPr="00646F6F" w14:paraId="7C6ABB3E" w14:textId="77777777" w:rsidTr="00646F6F">
        <w:trPr>
          <w:trHeight w:val="563"/>
        </w:trPr>
        <w:tc>
          <w:tcPr>
            <w:tcW w:w="5637" w:type="dxa"/>
            <w:shd w:val="clear" w:color="auto" w:fill="auto"/>
            <w:hideMark/>
          </w:tcPr>
          <w:p w14:paraId="486C901C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 xml:space="preserve">Софинансирование мероприятий по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07E15CB0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399040,05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BAD8F98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399040,05</w:t>
            </w:r>
          </w:p>
        </w:tc>
      </w:tr>
      <w:tr w:rsidR="00646F6F" w:rsidRPr="00646F6F" w14:paraId="05C0403B" w14:textId="77777777" w:rsidTr="00646F6F">
        <w:trPr>
          <w:trHeight w:val="771"/>
        </w:trPr>
        <w:tc>
          <w:tcPr>
            <w:tcW w:w="5637" w:type="dxa"/>
            <w:shd w:val="clear" w:color="auto" w:fill="auto"/>
            <w:hideMark/>
          </w:tcPr>
          <w:p w14:paraId="259E31A3" w14:textId="77777777" w:rsidR="00646F6F" w:rsidRPr="00646F6F" w:rsidRDefault="00646F6F" w:rsidP="00646F6F">
            <w:pPr>
              <w:tabs>
                <w:tab w:val="left" w:pos="567"/>
              </w:tabs>
              <w:jc w:val="both"/>
              <w:rPr>
                <w:bCs/>
                <w:i/>
                <w:iCs/>
                <w:sz w:val="18"/>
                <w:szCs w:val="18"/>
                <w:lang w:eastAsia="en-US"/>
              </w:rPr>
            </w:pPr>
            <w:r w:rsidRPr="00646F6F">
              <w:rPr>
                <w:bCs/>
                <w:i/>
                <w:iCs/>
                <w:sz w:val="18"/>
                <w:szCs w:val="18"/>
                <w:lang w:eastAsia="en-US"/>
              </w:rPr>
              <w:t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14:paraId="40E2F449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45000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DC26597" w14:textId="77777777" w:rsidR="00646F6F" w:rsidRPr="00646F6F" w:rsidRDefault="00646F6F" w:rsidP="00646F6F">
            <w:pPr>
              <w:tabs>
                <w:tab w:val="left" w:pos="567"/>
              </w:tabs>
              <w:jc w:val="center"/>
              <w:rPr>
                <w:sz w:val="18"/>
                <w:szCs w:val="18"/>
                <w:lang w:eastAsia="en-US"/>
              </w:rPr>
            </w:pPr>
            <w:r w:rsidRPr="00646F6F">
              <w:rPr>
                <w:sz w:val="18"/>
                <w:szCs w:val="18"/>
                <w:lang w:eastAsia="en-US"/>
              </w:rPr>
              <w:t>45000</w:t>
            </w:r>
          </w:p>
        </w:tc>
      </w:tr>
    </w:tbl>
    <w:p w14:paraId="3B6CB9E7" w14:textId="77777777" w:rsidR="00646F6F" w:rsidRPr="00646F6F" w:rsidRDefault="00646F6F" w:rsidP="00646F6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646F6F">
        <w:rPr>
          <w:rFonts w:eastAsia="Calibri"/>
          <w:sz w:val="28"/>
          <w:szCs w:val="28"/>
          <w:lang w:eastAsia="en-US"/>
        </w:rPr>
        <w:t xml:space="preserve">       </w:t>
      </w:r>
    </w:p>
    <w:p w14:paraId="55249BAC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По результатам исполнения Основного мероприятия в 2021 году отремонтировано 7 дорог, из них 4 отремонтированы Администрацией муниципального образования «Город Вытегра» за счет иного межбюджетного трансферта, предоставленного из бюджета района в рамках данного Основного мероприятия, 3 моста, </w:t>
      </w:r>
      <w:r w:rsidRPr="001915F0">
        <w:rPr>
          <w:rFonts w:eastAsia="Calibri"/>
          <w:bCs/>
          <w:lang w:eastAsia="en-US"/>
        </w:rPr>
        <w:t>7</w:t>
      </w:r>
      <w:r w:rsidRPr="001915F0">
        <w:rPr>
          <w:rFonts w:eastAsia="Calibri"/>
          <w:bCs/>
        </w:rPr>
        <w:t xml:space="preserve"> ледорезов моста через реку Самина в д. Саминский Погост. Также в 2021 году </w:t>
      </w:r>
      <w:r w:rsidRPr="001915F0">
        <w:rPr>
          <w:rFonts w:eastAsia="Calibri"/>
          <w:lang w:eastAsia="en-US"/>
        </w:rPr>
        <w:t>начаты работы по текущему ремонту моста на автодороге Ундозеро – Мошников</w:t>
      </w:r>
      <w:r w:rsidRPr="001915F0">
        <w:rPr>
          <w:rFonts w:eastAsia="Calibri"/>
          <w:bCs/>
        </w:rPr>
        <w:t xml:space="preserve">о, осуществлены проверки сметной стоимости ремонтных работ, проведены государственные экспертизы проектной документации.  </w:t>
      </w:r>
    </w:p>
    <w:p w14:paraId="7874FDA2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</w:p>
    <w:p w14:paraId="3B331C20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lang w:eastAsia="en-US"/>
        </w:rPr>
        <w:t xml:space="preserve">        В целях реализации мероприятий Управлением ЖКХ заключено 20 контрактов и договоров на общую сумму 42781,9 тыс. рублей, в том числе в 2021 году -19 контрактов и договоров на общую сумму 23762,5 тыс. рублей. </w:t>
      </w:r>
    </w:p>
    <w:p w14:paraId="32CABD3C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lang w:eastAsia="en-US"/>
        </w:rPr>
      </w:pPr>
      <w:r w:rsidRPr="001915F0">
        <w:rPr>
          <w:rFonts w:eastAsia="Calibri"/>
          <w:b/>
          <w:bCs/>
          <w:lang w:eastAsia="en-US"/>
        </w:rPr>
        <w:t xml:space="preserve">        </w:t>
      </w:r>
      <w:r w:rsidRPr="001915F0">
        <w:rPr>
          <w:rFonts w:eastAsia="Calibri"/>
          <w:lang w:eastAsia="en-US"/>
        </w:rPr>
        <w:t>Контракты заключены в соответствии с планом – графиком закупок. Заключены и оплачены в пределах лимитов бюджетных обязательств</w:t>
      </w:r>
      <w:r w:rsidRPr="001915F0">
        <w:rPr>
          <w:rFonts w:eastAsia="Arial Unicode MS"/>
        </w:rPr>
        <w:t xml:space="preserve"> в соответствии с кодами бюджетной классификации расходов, по которым произведено финансирование.</w:t>
      </w:r>
      <w:r w:rsidRPr="001915F0">
        <w:rPr>
          <w:rFonts w:eastAsia="Calibri"/>
          <w:lang w:eastAsia="en-US"/>
        </w:rPr>
        <w:t xml:space="preserve"> Нормы статей 72 и 161 Бюджетного кодекса Российской Федерации соблюдены.  </w:t>
      </w:r>
    </w:p>
    <w:p w14:paraId="0D3EF3FA" w14:textId="31CA4D22" w:rsidR="00646F6F" w:rsidRPr="002B2EAD" w:rsidRDefault="00646F6F" w:rsidP="002B2EAD">
      <w:pPr>
        <w:tabs>
          <w:tab w:val="left" w:pos="567"/>
        </w:tabs>
        <w:jc w:val="both"/>
        <w:rPr>
          <w:rFonts w:eastAsia="Calibri"/>
          <w:bCs/>
          <w:lang w:eastAsia="en-US"/>
        </w:rPr>
      </w:pPr>
      <w:r w:rsidRPr="001915F0">
        <w:rPr>
          <w:rFonts w:eastAsia="Calibri"/>
          <w:bCs/>
          <w:lang w:eastAsia="en-US"/>
        </w:rPr>
        <w:t xml:space="preserve">        Бюджетные средства, направленные на осуществление полномочий по дорожной деятельности использованы в соответствии с целями, определенными решением о бюджете, бюджетной сметой, муниципальными программами.</w:t>
      </w:r>
    </w:p>
    <w:p w14:paraId="43226D1A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</w:p>
    <w:p w14:paraId="1AC04987" w14:textId="77777777" w:rsidR="00646F6F" w:rsidRPr="001915F0" w:rsidRDefault="00646F6F" w:rsidP="00646F6F">
      <w:pPr>
        <w:jc w:val="both"/>
        <w:rPr>
          <w:rFonts w:eastAsia="Calibri"/>
          <w:bCs/>
          <w:lang w:eastAsia="en-US"/>
        </w:rPr>
      </w:pPr>
      <w:r w:rsidRPr="001915F0">
        <w:rPr>
          <w:rFonts w:eastAsia="Calibri"/>
          <w:bCs/>
          <w:lang w:eastAsia="en-US"/>
        </w:rPr>
        <w:lastRenderedPageBreak/>
        <w:t xml:space="preserve">       Проверка </w:t>
      </w:r>
      <w:r w:rsidRPr="001915F0">
        <w:rPr>
          <w:rFonts w:eastAsia="Arial Unicode MS"/>
          <w:bCs/>
        </w:rPr>
        <w:t>целевого, результативного (эффективного и экономного) использования средств районного бюджета направленных на ремонт и капитальный ремонт автомобильных дорог муниципального значения и искусственных сооружений в 2021 году</w:t>
      </w:r>
      <w:r w:rsidRPr="001915F0">
        <w:rPr>
          <w:rFonts w:eastAsia="Calibri"/>
          <w:bCs/>
          <w:lang w:eastAsia="en-US"/>
        </w:rPr>
        <w:t>, показала:</w:t>
      </w:r>
    </w:p>
    <w:p w14:paraId="5DD173AB" w14:textId="0961E47C" w:rsidR="00646F6F" w:rsidRPr="001915F0" w:rsidRDefault="00646F6F" w:rsidP="00646F6F">
      <w:pPr>
        <w:jc w:val="both"/>
        <w:rPr>
          <w:rFonts w:eastAsia="Calibri"/>
          <w:bCs/>
          <w:lang w:eastAsia="en-US"/>
        </w:rPr>
      </w:pPr>
      <w:r w:rsidRPr="001915F0">
        <w:rPr>
          <w:rFonts w:eastAsia="Calibri"/>
          <w:bCs/>
          <w:lang w:eastAsia="en-US"/>
        </w:rPr>
        <w:t xml:space="preserve">        -</w:t>
      </w:r>
      <w:r w:rsidR="002B2EAD">
        <w:rPr>
          <w:lang w:eastAsia="en-US"/>
        </w:rPr>
        <w:t xml:space="preserve">  и</w:t>
      </w:r>
      <w:r w:rsidRPr="001915F0">
        <w:rPr>
          <w:lang w:eastAsia="en-US"/>
        </w:rPr>
        <w:t>сполнение полномочий по дорожной деятельности осуществляет орган Администрации района - Управление жилищно – коммунального хозяйства, транспорта и строительства Администрации Вытегорского муниципального района»</w:t>
      </w:r>
      <w:r w:rsidRPr="001915F0">
        <w:rPr>
          <w:rFonts w:eastAsia="Calibri"/>
          <w:bCs/>
          <w:lang w:eastAsia="en-US"/>
        </w:rPr>
        <w:t>;</w:t>
      </w:r>
    </w:p>
    <w:p w14:paraId="474F46BB" w14:textId="77777777" w:rsidR="00646F6F" w:rsidRPr="002B2EAD" w:rsidRDefault="00646F6F" w:rsidP="00646F6F">
      <w:pPr>
        <w:jc w:val="both"/>
        <w:rPr>
          <w:rFonts w:eastAsia="Calibri"/>
          <w:color w:val="000000"/>
          <w:shd w:val="clear" w:color="auto" w:fill="FFFFFF"/>
        </w:rPr>
      </w:pPr>
      <w:r w:rsidRPr="001915F0">
        <w:rPr>
          <w:rFonts w:eastAsia="Calibri"/>
          <w:bCs/>
          <w:lang w:eastAsia="en-US"/>
        </w:rPr>
        <w:t xml:space="preserve">        </w:t>
      </w:r>
      <w:r w:rsidRPr="002B2EAD">
        <w:rPr>
          <w:rFonts w:eastAsia="Calibri"/>
          <w:bCs/>
          <w:lang w:eastAsia="en-US"/>
        </w:rPr>
        <w:t xml:space="preserve">- </w:t>
      </w:r>
      <w:r w:rsidRPr="002B2EAD">
        <w:rPr>
          <w:rFonts w:eastAsia="Calibri"/>
          <w:color w:val="000000"/>
          <w:shd w:val="clear" w:color="auto" w:fill="FFFFFF"/>
        </w:rPr>
        <w:t>паспортизация автомобильных дорог, расположенных в границах населенных пунктов сельских поселений, а также вне границ населенных пунктов в границах района, не проводилась;</w:t>
      </w:r>
    </w:p>
    <w:p w14:paraId="47594515" w14:textId="77777777" w:rsidR="00646F6F" w:rsidRPr="002B2EAD" w:rsidRDefault="00646F6F" w:rsidP="00646F6F">
      <w:pPr>
        <w:jc w:val="both"/>
        <w:rPr>
          <w:rFonts w:eastAsia="Calibri"/>
          <w:color w:val="000000"/>
          <w:shd w:val="clear" w:color="auto" w:fill="FFFFFF"/>
        </w:rPr>
      </w:pPr>
      <w:r w:rsidRPr="002B2EAD">
        <w:rPr>
          <w:rFonts w:eastAsia="Calibri"/>
          <w:color w:val="000000"/>
          <w:shd w:val="clear" w:color="auto" w:fill="FFFFFF"/>
        </w:rPr>
        <w:t xml:space="preserve">      -  </w:t>
      </w:r>
      <w:r w:rsidRPr="002B2EAD">
        <w:rPr>
          <w:rFonts w:eastAsia="Calibri"/>
          <w:i/>
          <w:color w:val="000000"/>
          <w:shd w:val="clear" w:color="auto" w:fill="FFFFFF"/>
        </w:rPr>
        <w:t xml:space="preserve">нормативы финансовых затрат </w:t>
      </w:r>
      <w:r w:rsidRPr="002B2EAD">
        <w:rPr>
          <w:rFonts w:eastAsia="Calibri"/>
          <w:color w:val="000000"/>
          <w:shd w:val="clear" w:color="auto" w:fill="FFFFFF"/>
        </w:rPr>
        <w:t xml:space="preserve">на капитальный ремонт, ремонт, содержание автомобильных дорог местного значения и </w:t>
      </w:r>
      <w:r w:rsidRPr="002B2EAD">
        <w:rPr>
          <w:rFonts w:eastAsia="Calibri"/>
          <w:i/>
          <w:color w:val="000000"/>
          <w:shd w:val="clear" w:color="auto" w:fill="FFFFFF"/>
        </w:rPr>
        <w:t>правила расчёта размера ассигнований местного бюджета на указанные цели</w:t>
      </w:r>
      <w:r w:rsidRPr="002B2EAD">
        <w:rPr>
          <w:rFonts w:eastAsia="Calibri"/>
          <w:color w:val="000000"/>
          <w:shd w:val="clear" w:color="auto" w:fill="FFFFFF"/>
        </w:rPr>
        <w:t xml:space="preserve"> не утверждены;</w:t>
      </w:r>
    </w:p>
    <w:p w14:paraId="46BC059A" w14:textId="77777777" w:rsidR="00646F6F" w:rsidRPr="001915F0" w:rsidRDefault="00646F6F" w:rsidP="00646F6F">
      <w:pPr>
        <w:tabs>
          <w:tab w:val="left" w:pos="567"/>
        </w:tabs>
        <w:autoSpaceDE w:val="0"/>
        <w:autoSpaceDN w:val="0"/>
        <w:adjustRightInd w:val="0"/>
        <w:jc w:val="both"/>
        <w:rPr>
          <w:lang w:eastAsia="en-US"/>
        </w:rPr>
      </w:pPr>
      <w:r w:rsidRPr="001915F0">
        <w:rPr>
          <w:rFonts w:eastAsia="Calibri"/>
          <w:bCs/>
          <w:color w:val="000000"/>
          <w:shd w:val="clear" w:color="auto" w:fill="FFFFFF"/>
        </w:rPr>
        <w:t xml:space="preserve">        - </w:t>
      </w:r>
      <w:r w:rsidRPr="001915F0">
        <w:rPr>
          <w:rFonts w:eastAsia="Calibri"/>
          <w:bCs/>
        </w:rPr>
        <w:t>финанс</w:t>
      </w:r>
      <w:r w:rsidRPr="001915F0">
        <w:rPr>
          <w:lang w:eastAsia="en-US"/>
        </w:rPr>
        <w:t xml:space="preserve">овое обеспечение дорожной деятельности осуществляется за счет средств дорожного фонда Вытегорского муниципального района,  созданного решением Представительного Собрания Вытегорского муниципального района от 25 декабря 2013 г. № 41 «О муниципальном дорожном фонде Вытегорского муниципального района». </w:t>
      </w:r>
    </w:p>
    <w:p w14:paraId="362FD005" w14:textId="77777777" w:rsidR="00646F6F" w:rsidRPr="001915F0" w:rsidRDefault="00646F6F" w:rsidP="00646F6F">
      <w:pPr>
        <w:shd w:val="clear" w:color="auto" w:fill="FFFFFF"/>
        <w:tabs>
          <w:tab w:val="left" w:pos="567"/>
        </w:tabs>
        <w:jc w:val="both"/>
        <w:rPr>
          <w:bCs/>
          <w:color w:val="1C1C1C"/>
        </w:rPr>
      </w:pPr>
      <w:r w:rsidRPr="001915F0">
        <w:rPr>
          <w:rFonts w:eastAsia="Calibri"/>
          <w:color w:val="000000"/>
          <w:shd w:val="clear" w:color="auto" w:fill="FFFFFF"/>
        </w:rPr>
        <w:t xml:space="preserve">        - мероприятия по осуществлению дорожной деятельности реализовывались в рамках Подпрограммы «Развитие транспортной системы на территории Вытегорского муниципального района на 2021-2025 годы» (далее – Подпрограммы) муниципальной программы «Формирование комфортной среды проживания на территории Вытегорского муниципального района на 2021-2025 годы»</w:t>
      </w:r>
      <w:r w:rsidRPr="001915F0">
        <w:rPr>
          <w:bCs/>
          <w:color w:val="1C1C1C"/>
        </w:rPr>
        <w:t xml:space="preserve">;  </w:t>
      </w:r>
    </w:p>
    <w:p w14:paraId="634C18F2" w14:textId="77777777" w:rsidR="00646F6F" w:rsidRPr="001915F0" w:rsidRDefault="00646F6F" w:rsidP="00646F6F">
      <w:pPr>
        <w:jc w:val="both"/>
        <w:rPr>
          <w:lang w:eastAsia="en-US"/>
        </w:rPr>
      </w:pPr>
      <w:r w:rsidRPr="001915F0">
        <w:rPr>
          <w:rFonts w:eastAsia="Calibri"/>
          <w:color w:val="000000"/>
          <w:shd w:val="clear" w:color="auto" w:fill="FFFFFF"/>
        </w:rPr>
        <w:t xml:space="preserve">        - </w:t>
      </w:r>
      <w:r w:rsidRPr="001915F0">
        <w:rPr>
          <w:rFonts w:eastAsia="Arial Unicode MS"/>
          <w:bCs/>
        </w:rPr>
        <w:t xml:space="preserve">ремонт и капитальный ремонт автомобильных дорог муниципального значения и искусственных сооружений осуществлялся </w:t>
      </w:r>
      <w:r w:rsidRPr="001915F0">
        <w:rPr>
          <w:rFonts w:eastAsia="Calibri"/>
          <w:lang w:eastAsia="en-US"/>
        </w:rPr>
        <w:t xml:space="preserve">в рамках Основного мероприятия 1 Подпрограммы </w:t>
      </w:r>
      <w:r w:rsidRPr="001915F0">
        <w:rPr>
          <w:lang w:eastAsia="en-US"/>
        </w:rPr>
        <w:t>«Ремонт автомобильных дорог и искусственных сооружений» за счет средств областного и районного бюджетов;</w:t>
      </w:r>
    </w:p>
    <w:p w14:paraId="7965E08A" w14:textId="77777777" w:rsidR="00646F6F" w:rsidRPr="001915F0" w:rsidRDefault="00646F6F" w:rsidP="00646F6F">
      <w:pPr>
        <w:shd w:val="clear" w:color="auto" w:fill="FFFFFF"/>
        <w:tabs>
          <w:tab w:val="left" w:pos="567"/>
          <w:tab w:val="left" w:pos="709"/>
        </w:tabs>
        <w:jc w:val="both"/>
        <w:rPr>
          <w:lang w:eastAsia="en-US"/>
        </w:rPr>
      </w:pPr>
      <w:r w:rsidRPr="001915F0">
        <w:rPr>
          <w:lang w:eastAsia="en-US"/>
        </w:rPr>
        <w:t xml:space="preserve">        - общий объем средств, выделенных Управлению ЖКХ на ремонт автомобильных дорог и искусственных сооружений в 2021 году, составил 54188,2 тыс. рублей;</w:t>
      </w:r>
    </w:p>
    <w:p w14:paraId="54640C29" w14:textId="77777777" w:rsidR="00646F6F" w:rsidRPr="001915F0" w:rsidRDefault="00646F6F" w:rsidP="00646F6F">
      <w:pPr>
        <w:tabs>
          <w:tab w:val="left" w:pos="567"/>
        </w:tabs>
        <w:jc w:val="both"/>
        <w:rPr>
          <w:rFonts w:eastAsia="Calibri"/>
          <w:bCs/>
        </w:rPr>
      </w:pPr>
      <w:r w:rsidRPr="001915F0">
        <w:rPr>
          <w:rFonts w:eastAsia="Calibri"/>
          <w:lang w:eastAsia="en-US"/>
        </w:rPr>
        <w:t xml:space="preserve">        - по результатам исполнения Основного мероприятия в 2021 году отремонтировано 7 дорог, из них 4 отремонтированы Администрацией муниципального образования «Город Вытегра» за счет иного межбюджетного трансферта, предоставленного из бюджета района в рамках данного Основного мероприятия, 3 моста, </w:t>
      </w:r>
      <w:r w:rsidRPr="001915F0">
        <w:rPr>
          <w:rFonts w:eastAsia="Calibri"/>
          <w:bCs/>
          <w:lang w:eastAsia="en-US"/>
        </w:rPr>
        <w:t>7</w:t>
      </w:r>
      <w:r w:rsidRPr="001915F0">
        <w:rPr>
          <w:rFonts w:eastAsia="Calibri"/>
          <w:bCs/>
        </w:rPr>
        <w:t xml:space="preserve"> ледорезов моста через реку Самина в д. Саминский Погост. Также в 2021 году </w:t>
      </w:r>
      <w:r w:rsidRPr="001915F0">
        <w:rPr>
          <w:rFonts w:eastAsia="Calibri"/>
          <w:lang w:eastAsia="en-US"/>
        </w:rPr>
        <w:t>начаты работы по текущему ремонту моста на автодороге Ундозеро – Мошников</w:t>
      </w:r>
      <w:r w:rsidRPr="001915F0">
        <w:rPr>
          <w:rFonts w:eastAsia="Calibri"/>
          <w:bCs/>
        </w:rPr>
        <w:t xml:space="preserve">о, осуществлены проверки сметной стоимости ремонтных работ, проведены государственные экспертизы проектной документации. </w:t>
      </w:r>
    </w:p>
    <w:p w14:paraId="1D336ED1" w14:textId="77777777" w:rsidR="00646F6F" w:rsidRPr="001915F0" w:rsidRDefault="00646F6F" w:rsidP="00646F6F">
      <w:pPr>
        <w:jc w:val="both"/>
        <w:rPr>
          <w:rFonts w:eastAsia="Calibri"/>
          <w:bCs/>
        </w:rPr>
      </w:pPr>
      <w:r w:rsidRPr="001915F0">
        <w:rPr>
          <w:rFonts w:eastAsia="Calibri"/>
          <w:bCs/>
        </w:rPr>
        <w:t xml:space="preserve">         - Управлением ЖКХ заключено в 2021 году -19 контрактов и договоров на общую сумму 23762,5 тыс. рублей, из них 5 посредством электронного аукциона на общую сумму 18821,1 тыс. рублей.  </w:t>
      </w:r>
    </w:p>
    <w:p w14:paraId="592F0D4F" w14:textId="77777777" w:rsidR="00646F6F" w:rsidRPr="001915F0" w:rsidRDefault="00646F6F" w:rsidP="00646F6F">
      <w:pPr>
        <w:jc w:val="both"/>
        <w:rPr>
          <w:rFonts w:eastAsia="Calibri"/>
          <w:bCs/>
        </w:rPr>
      </w:pPr>
      <w:r w:rsidRPr="001915F0">
        <w:rPr>
          <w:rFonts w:eastAsia="Calibri"/>
          <w:bCs/>
        </w:rPr>
        <w:t xml:space="preserve">         - контракты заключены в соответствии с планом – графиком закупок. Заключены и оплачены в пределах лимитов бюджетных обязательств в соответствии с кодами бюджетной классификации расходов, по которым произведено финансирование. Нормы статей 72 и 161 Бюджетного кодекса Российской Федерации соблюдены;  </w:t>
      </w:r>
    </w:p>
    <w:p w14:paraId="7D1E712D" w14:textId="77777777" w:rsidR="00646F6F" w:rsidRPr="001915F0" w:rsidRDefault="00646F6F" w:rsidP="00646F6F">
      <w:pPr>
        <w:jc w:val="both"/>
        <w:rPr>
          <w:rFonts w:eastAsia="Calibri"/>
          <w:bCs/>
        </w:rPr>
      </w:pPr>
      <w:r w:rsidRPr="001915F0">
        <w:rPr>
          <w:rFonts w:eastAsia="Calibri"/>
          <w:bCs/>
        </w:rPr>
        <w:t xml:space="preserve">       - по результатам проведения электронных аукционов в 2021 году  получена экономия бюджетных средств в сумме 1966,6 тыс. рублей;</w:t>
      </w:r>
    </w:p>
    <w:p w14:paraId="13E8D79E" w14:textId="77777777" w:rsidR="00646F6F" w:rsidRPr="001915F0" w:rsidRDefault="00646F6F" w:rsidP="00646F6F">
      <w:pPr>
        <w:jc w:val="both"/>
        <w:rPr>
          <w:rFonts w:eastAsia="Calibri"/>
          <w:color w:val="000000"/>
          <w:shd w:val="clear" w:color="auto" w:fill="FFFFFF"/>
        </w:rPr>
      </w:pPr>
      <w:r w:rsidRPr="001915F0">
        <w:rPr>
          <w:rFonts w:eastAsia="Calibri"/>
          <w:bCs/>
        </w:rPr>
        <w:t xml:space="preserve">        - в</w:t>
      </w:r>
      <w:r w:rsidRPr="001915F0">
        <w:rPr>
          <w:rFonts w:eastAsia="Calibri"/>
          <w:lang w:eastAsia="en-US"/>
        </w:rPr>
        <w:t xml:space="preserve">ыявлены нарушения </w:t>
      </w:r>
      <w:r w:rsidRPr="001915F0">
        <w:rPr>
          <w:rFonts w:eastAsia="Arial Unicode MS"/>
        </w:rPr>
        <w:t>Федерального закона 44-ФЗ</w:t>
      </w:r>
      <w:r w:rsidRPr="001915F0">
        <w:rPr>
          <w:rFonts w:eastAsia="Calibri"/>
          <w:bCs/>
        </w:rPr>
        <w:t xml:space="preserve"> объектом проверки при исполнении контрактов: </w:t>
      </w:r>
      <w:r w:rsidRPr="001915F0">
        <w:rPr>
          <w:rFonts w:cs="Arial"/>
          <w:lang w:eastAsia="en-US"/>
        </w:rPr>
        <w:t>в ча</w:t>
      </w:r>
      <w:r w:rsidRPr="001915F0">
        <w:rPr>
          <w:rFonts w:cs="Arial"/>
          <w:lang w:eastAsia="en-US"/>
        </w:rPr>
        <w:softHyphen/>
        <w:t>сти своевременности расчетов по контракту</w:t>
      </w:r>
      <w:r w:rsidRPr="001915F0">
        <w:rPr>
          <w:rFonts w:eastAsia="Calibri"/>
          <w:bCs/>
        </w:rPr>
        <w:t xml:space="preserve">, несоблюдения требований об обязательности применения мер ответственности в случае нарушения поставщиками условий контрактов, </w:t>
      </w:r>
      <w:r w:rsidRPr="001915F0">
        <w:rPr>
          <w:rFonts w:eastAsia="Calibri"/>
          <w:bCs/>
          <w:lang w:eastAsia="en-US"/>
        </w:rPr>
        <w:t xml:space="preserve">оформления документов о приемке выполненных работ до предоставления подрядчиком обеспечения </w:t>
      </w:r>
      <w:r w:rsidRPr="001915F0">
        <w:rPr>
          <w:rFonts w:eastAsia="Calibri"/>
          <w:color w:val="000000"/>
          <w:shd w:val="clear" w:color="auto" w:fill="FFFFFF"/>
        </w:rPr>
        <w:t>гарантийных обязательств;</w:t>
      </w:r>
    </w:p>
    <w:p w14:paraId="66A47D12" w14:textId="77777777" w:rsidR="00646F6F" w:rsidRPr="001915F0" w:rsidRDefault="00646F6F" w:rsidP="00646F6F">
      <w:pPr>
        <w:jc w:val="both"/>
        <w:rPr>
          <w:rFonts w:eastAsia="Calibri"/>
          <w:color w:val="000000"/>
          <w:shd w:val="clear" w:color="auto" w:fill="FFFFFF"/>
        </w:rPr>
      </w:pPr>
      <w:r w:rsidRPr="001915F0">
        <w:rPr>
          <w:rFonts w:eastAsia="Calibri"/>
          <w:color w:val="000000"/>
          <w:shd w:val="clear" w:color="auto" w:fill="FFFFFF"/>
        </w:rPr>
        <w:t xml:space="preserve">        - установлены факты нарушения условий контрактов подрядчиками в части несоблюдения сроков предоставления о</w:t>
      </w:r>
      <w:r w:rsidRPr="001915F0">
        <w:rPr>
          <w:rFonts w:eastAsia="Calibri"/>
          <w:lang w:eastAsia="en-US"/>
        </w:rPr>
        <w:t>беспечения гарантийных обязательств;</w:t>
      </w:r>
    </w:p>
    <w:p w14:paraId="4F5F0FFA" w14:textId="77777777" w:rsidR="00646F6F" w:rsidRPr="001915F0" w:rsidRDefault="00646F6F" w:rsidP="00646F6F">
      <w:pPr>
        <w:jc w:val="both"/>
        <w:rPr>
          <w:rFonts w:eastAsia="Arial Unicode MS"/>
          <w:bCs/>
        </w:rPr>
      </w:pPr>
      <w:r w:rsidRPr="001915F0">
        <w:rPr>
          <w:rFonts w:eastAsia="Calibri"/>
          <w:bCs/>
          <w:lang w:eastAsia="en-US"/>
        </w:rPr>
        <w:lastRenderedPageBreak/>
        <w:t xml:space="preserve">         - ф</w:t>
      </w:r>
      <w:r w:rsidRPr="001915F0">
        <w:rPr>
          <w:rFonts w:eastAsia="Calibri"/>
          <w:lang w:eastAsia="en-US"/>
        </w:rPr>
        <w:t xml:space="preserve">актов нецелевого использования Управлением ЖКХ бюджетных средств, </w:t>
      </w:r>
      <w:r w:rsidRPr="001915F0">
        <w:rPr>
          <w:rFonts w:eastAsia="Arial Unicode MS"/>
          <w:bCs/>
        </w:rPr>
        <w:t>направленных на ремонт и капитальный ремонт автомобильных дорог муниципального значения и искусственных сооружений в 2021 году</w:t>
      </w:r>
      <w:r w:rsidRPr="001915F0">
        <w:rPr>
          <w:rFonts w:eastAsia="Calibri"/>
          <w:bCs/>
          <w:lang w:eastAsia="en-US"/>
        </w:rPr>
        <w:t xml:space="preserve">, </w:t>
      </w:r>
      <w:r w:rsidRPr="001915F0">
        <w:rPr>
          <w:rFonts w:eastAsia="Arial Unicode MS"/>
          <w:bCs/>
        </w:rPr>
        <w:t xml:space="preserve">не установлено. </w:t>
      </w:r>
    </w:p>
    <w:p w14:paraId="0CF4CE01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</w:p>
    <w:p w14:paraId="268FAA39" w14:textId="77777777" w:rsidR="00646F6F" w:rsidRPr="001915F0" w:rsidRDefault="00646F6F" w:rsidP="00646F6F">
      <w:pPr>
        <w:jc w:val="both"/>
        <w:rPr>
          <w:rFonts w:eastAsia="Calibri"/>
          <w:b/>
          <w:lang w:eastAsia="en-US"/>
        </w:rPr>
      </w:pPr>
      <w:r w:rsidRPr="001915F0">
        <w:rPr>
          <w:rFonts w:eastAsia="Calibri"/>
          <w:b/>
          <w:lang w:eastAsia="en-US"/>
        </w:rPr>
        <w:t xml:space="preserve">        Выводы </w:t>
      </w:r>
    </w:p>
    <w:p w14:paraId="70820679" w14:textId="77777777" w:rsidR="00646F6F" w:rsidRPr="001915F0" w:rsidRDefault="00646F6F" w:rsidP="00646F6F">
      <w:pPr>
        <w:jc w:val="both"/>
        <w:rPr>
          <w:rFonts w:eastAsia="Calibri"/>
          <w:lang w:eastAsia="en-US"/>
        </w:rPr>
      </w:pPr>
    </w:p>
    <w:p w14:paraId="473F51E2" w14:textId="77777777" w:rsidR="00646F6F" w:rsidRPr="001915F0" w:rsidRDefault="00646F6F" w:rsidP="00646F6F">
      <w:pPr>
        <w:jc w:val="both"/>
        <w:rPr>
          <w:rFonts w:eastAsia="Calibri"/>
          <w:bCs/>
          <w:lang w:eastAsia="en-US"/>
        </w:rPr>
      </w:pPr>
      <w:r w:rsidRPr="001915F0">
        <w:rPr>
          <w:rFonts w:eastAsia="Calibri"/>
          <w:lang w:eastAsia="en-US"/>
        </w:rPr>
        <w:t xml:space="preserve">        Бюджетные средства, </w:t>
      </w:r>
      <w:r w:rsidRPr="001915F0">
        <w:rPr>
          <w:rFonts w:eastAsia="Calibri"/>
          <w:bCs/>
          <w:lang w:eastAsia="en-US"/>
        </w:rPr>
        <w:t xml:space="preserve">выделенные из дорожного фонда Вытегорского муниципального района </w:t>
      </w:r>
      <w:r w:rsidRPr="001915F0">
        <w:rPr>
          <w:rFonts w:eastAsia="Arial Unicode MS"/>
          <w:bCs/>
        </w:rPr>
        <w:t>на ремонт и капитальный ремонт автомобильных дорог муниципального значения и искусственных сооружений в 2021 году</w:t>
      </w:r>
      <w:r w:rsidRPr="001915F0">
        <w:rPr>
          <w:rFonts w:eastAsia="Calibri"/>
          <w:bCs/>
          <w:lang w:eastAsia="en-US"/>
        </w:rPr>
        <w:t>,</w:t>
      </w:r>
      <w:r w:rsidRPr="001915F0">
        <w:rPr>
          <w:rFonts w:eastAsia="Calibri"/>
          <w:lang w:eastAsia="en-US"/>
        </w:rPr>
        <w:t xml:space="preserve"> использованы Управлением ЖКХ в соответствии с целями, определенными решением о бюджете, бюджетной сметой, муниципальной программой.</w:t>
      </w:r>
      <w:r w:rsidRPr="001915F0">
        <w:rPr>
          <w:rFonts w:eastAsia="Calibri"/>
          <w:bCs/>
          <w:lang w:eastAsia="en-US"/>
        </w:rPr>
        <w:t xml:space="preserve">                   </w:t>
      </w:r>
    </w:p>
    <w:p w14:paraId="633523BD" w14:textId="77777777" w:rsidR="00646F6F" w:rsidRPr="001915F0" w:rsidRDefault="00646F6F" w:rsidP="00646F6F">
      <w:pPr>
        <w:widowControl w:val="0"/>
        <w:autoSpaceDE w:val="0"/>
        <w:autoSpaceDN w:val="0"/>
        <w:adjustRightInd w:val="0"/>
        <w:jc w:val="both"/>
        <w:rPr>
          <w:rFonts w:eastAsia="Arial Unicode MS"/>
        </w:rPr>
      </w:pPr>
      <w:r w:rsidRPr="001915F0">
        <w:rPr>
          <w:rFonts w:eastAsia="Calibri"/>
          <w:lang w:eastAsia="en-US"/>
        </w:rPr>
        <w:t xml:space="preserve">           Выявлены нарушения </w:t>
      </w:r>
      <w:r w:rsidRPr="001915F0">
        <w:rPr>
          <w:rFonts w:eastAsia="Arial Unicode MS"/>
        </w:rPr>
        <w:t>Федерального закона – 44- ФЗ:</w:t>
      </w:r>
    </w:p>
    <w:p w14:paraId="08A9054C" w14:textId="4C4CEF2E" w:rsidR="00646F6F" w:rsidRPr="007D4502" w:rsidRDefault="00646F6F" w:rsidP="00646F6F">
      <w:pPr>
        <w:widowControl w:val="0"/>
        <w:autoSpaceDE w:val="0"/>
        <w:autoSpaceDN w:val="0"/>
        <w:adjustRightInd w:val="0"/>
        <w:ind w:firstLine="280"/>
        <w:jc w:val="both"/>
        <w:rPr>
          <w:rFonts w:cs="Arial"/>
          <w:lang w:eastAsia="en-US"/>
        </w:rPr>
      </w:pPr>
      <w:r w:rsidRPr="001915F0">
        <w:rPr>
          <w:rFonts w:eastAsia="Calibri"/>
          <w:lang w:eastAsia="en-US"/>
        </w:rPr>
        <w:t xml:space="preserve">-  нарушения условий реализации контрактов </w:t>
      </w:r>
      <w:r w:rsidRPr="001915F0">
        <w:rPr>
          <w:rFonts w:cs="Arial"/>
          <w:lang w:eastAsia="en-US"/>
        </w:rPr>
        <w:t>в ча</w:t>
      </w:r>
      <w:r w:rsidRPr="001915F0">
        <w:rPr>
          <w:rFonts w:cs="Arial"/>
          <w:lang w:eastAsia="en-US"/>
        </w:rPr>
        <w:softHyphen/>
        <w:t>сти своевременности расчетов по контракту (</w:t>
      </w:r>
      <w:r w:rsidRPr="001915F0">
        <w:rPr>
          <w:rFonts w:eastAsia="Calibri"/>
          <w:lang w:eastAsia="en-US"/>
        </w:rPr>
        <w:t>части 13 статьи 34 Ф</w:t>
      </w:r>
      <w:r w:rsidRPr="001915F0">
        <w:rPr>
          <w:rFonts w:eastAsia="Arial Unicode MS"/>
        </w:rPr>
        <w:t>едерального закона № 44 – ФЗ)</w:t>
      </w:r>
      <w:r w:rsidR="007D4502">
        <w:rPr>
          <w:rFonts w:cs="Arial"/>
          <w:lang w:eastAsia="en-US"/>
        </w:rPr>
        <w:t>, на сумму 1948,5</w:t>
      </w:r>
      <w:r w:rsidRPr="001915F0">
        <w:rPr>
          <w:rFonts w:cs="Arial"/>
          <w:lang w:eastAsia="en-US"/>
        </w:rPr>
        <w:t xml:space="preserve"> тыс. рублей, несоблюдения требований об обязательности применения мер ответственности в случае нарушения поставщиками условий контрактов (нарушение </w:t>
      </w:r>
      <w:r w:rsidRPr="007D4502">
        <w:rPr>
          <w:rFonts w:eastAsia="Calibri"/>
          <w:bCs/>
          <w:lang w:eastAsia="en-US"/>
        </w:rPr>
        <w:t>части 6 статьи 34, пункта 3 части 1 статьи 94 Федерального закона № 44 – ФЗ)</w:t>
      </w:r>
      <w:r w:rsidRPr="007D4502">
        <w:rPr>
          <w:rFonts w:cs="Arial"/>
          <w:lang w:eastAsia="en-US"/>
        </w:rPr>
        <w:t xml:space="preserve"> на </w:t>
      </w:r>
      <w:r w:rsidRPr="00AC7428">
        <w:rPr>
          <w:rFonts w:cs="Arial"/>
          <w:lang w:eastAsia="en-US"/>
        </w:rPr>
        <w:t xml:space="preserve">сумму </w:t>
      </w:r>
      <w:r w:rsidR="006D30C3" w:rsidRPr="00AC7428">
        <w:rPr>
          <w:rFonts w:cs="Arial"/>
          <w:lang w:eastAsia="en-US"/>
        </w:rPr>
        <w:t>104,9 тыс</w:t>
      </w:r>
      <w:r w:rsidR="006D30C3" w:rsidRPr="007D4502">
        <w:rPr>
          <w:rFonts w:cs="Arial"/>
          <w:lang w:eastAsia="en-US"/>
        </w:rPr>
        <w:t>. рублей (сумма неустойки</w:t>
      </w:r>
      <w:r w:rsidRPr="007D4502">
        <w:rPr>
          <w:rFonts w:cs="Arial"/>
          <w:lang w:eastAsia="en-US"/>
        </w:rPr>
        <w:t>);</w:t>
      </w:r>
    </w:p>
    <w:p w14:paraId="71E01AC0" w14:textId="622D0018" w:rsidR="00623D7A" w:rsidRPr="001915F0" w:rsidRDefault="00646F6F" w:rsidP="00646F6F">
      <w:pPr>
        <w:widowControl w:val="0"/>
        <w:autoSpaceDE w:val="0"/>
        <w:autoSpaceDN w:val="0"/>
        <w:adjustRightInd w:val="0"/>
        <w:ind w:firstLine="280"/>
        <w:jc w:val="both"/>
        <w:rPr>
          <w:rFonts w:cs="Arial"/>
          <w:lang w:eastAsia="en-US"/>
        </w:rPr>
      </w:pPr>
      <w:r w:rsidRPr="007D4502">
        <w:rPr>
          <w:rFonts w:cs="Arial"/>
          <w:lang w:eastAsia="en-US"/>
        </w:rPr>
        <w:t xml:space="preserve">- </w:t>
      </w:r>
      <w:r w:rsidRPr="007D4502">
        <w:rPr>
          <w:rFonts w:eastAsia="Calibri"/>
          <w:bCs/>
          <w:lang w:eastAsia="en-US"/>
        </w:rPr>
        <w:t>оформление документов о приемке выполненных работ до</w:t>
      </w:r>
      <w:r w:rsidRPr="001915F0">
        <w:rPr>
          <w:rFonts w:eastAsia="Calibri"/>
          <w:bCs/>
          <w:lang w:eastAsia="en-US"/>
        </w:rPr>
        <w:t xml:space="preserve"> предоставления подрядчиком обеспечения </w:t>
      </w:r>
      <w:r w:rsidRPr="001915F0">
        <w:rPr>
          <w:rFonts w:eastAsia="Calibri"/>
          <w:color w:val="000000"/>
          <w:shd w:val="clear" w:color="auto" w:fill="FFFFFF"/>
        </w:rPr>
        <w:t>гарантийных обязательств</w:t>
      </w:r>
      <w:r w:rsidR="007D4502">
        <w:rPr>
          <w:rFonts w:eastAsia="Calibri"/>
          <w:color w:val="000000"/>
          <w:shd w:val="clear" w:color="auto" w:fill="FFFFFF"/>
        </w:rPr>
        <w:t xml:space="preserve"> на сумму 2229,1 тыс.рублей </w:t>
      </w:r>
      <w:r w:rsidRPr="001915F0">
        <w:rPr>
          <w:rFonts w:eastAsia="Calibri"/>
          <w:color w:val="000000"/>
          <w:shd w:val="clear" w:color="auto" w:fill="FFFFFF"/>
        </w:rPr>
        <w:t xml:space="preserve"> (нарушение </w:t>
      </w:r>
      <w:r w:rsidRPr="001915F0">
        <w:rPr>
          <w:rFonts w:eastAsia="Calibri"/>
          <w:bCs/>
          <w:lang w:eastAsia="en-US"/>
        </w:rPr>
        <w:t xml:space="preserve">части 7.1 статьи 94 Федерального закона 44-ФЗ). </w:t>
      </w:r>
      <w:r w:rsidR="008C55A1" w:rsidRPr="001915F0">
        <w:rPr>
          <w:rFonts w:eastAsia="Calibri"/>
          <w:bCs/>
        </w:rPr>
        <w:t xml:space="preserve"> </w:t>
      </w:r>
    </w:p>
    <w:p w14:paraId="527253C5" w14:textId="77777777" w:rsidR="00F92671" w:rsidRPr="00CC7A6C" w:rsidRDefault="00F92671" w:rsidP="009B31E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</w:p>
    <w:p w14:paraId="5431BEE3" w14:textId="77777777" w:rsidR="003A282A" w:rsidRDefault="003A282A" w:rsidP="009B31EF">
      <w:pPr>
        <w:shd w:val="clear" w:color="auto" w:fill="FFFFFF"/>
        <w:jc w:val="both"/>
      </w:pPr>
      <w:bookmarkStart w:id="0" w:name="_GoBack"/>
      <w:bookmarkEnd w:id="0"/>
    </w:p>
    <w:p w14:paraId="1374F53E" w14:textId="0138DF17" w:rsidR="004043C2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C56255">
        <w:t xml:space="preserve"> </w:t>
      </w:r>
      <w:r w:rsidR="00357864">
        <w:t>54188,2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r w:rsidR="00B96991" w:rsidRPr="00F53518">
        <w:rPr>
          <w:b/>
        </w:rPr>
        <w:t>Сумма выявленных нарушений</w:t>
      </w:r>
      <w:r w:rsidR="00B96991" w:rsidRPr="00F53518">
        <w:t>:</w:t>
      </w:r>
      <w:r w:rsidR="001E24F4" w:rsidRPr="00F53518">
        <w:t xml:space="preserve"> </w:t>
      </w:r>
      <w:r w:rsidR="00F8034F">
        <w:t>4282,5</w:t>
      </w:r>
      <w:r w:rsidR="00B561A4">
        <w:t xml:space="preserve"> </w:t>
      </w:r>
      <w:r w:rsidR="004043C2" w:rsidRPr="00A81F14">
        <w:t>тыс. р</w:t>
      </w:r>
      <w:r w:rsidR="00B96991" w:rsidRPr="00A81F14">
        <w:t>ублей</w:t>
      </w:r>
      <w:r w:rsidR="004043C2" w:rsidRPr="00A81F14">
        <w:t>.</w:t>
      </w:r>
    </w:p>
    <w:p w14:paraId="3689FA3F" w14:textId="77777777" w:rsidR="00C56255" w:rsidRPr="00F53518" w:rsidRDefault="00C56255" w:rsidP="009B31EF">
      <w:pPr>
        <w:shd w:val="clear" w:color="auto" w:fill="FFFFFF"/>
        <w:jc w:val="both"/>
      </w:pPr>
    </w:p>
    <w:p w14:paraId="1F84DF68" w14:textId="0188F64C" w:rsidR="00855B19" w:rsidRDefault="003652AC" w:rsidP="009B31EF">
      <w:pPr>
        <w:shd w:val="clear" w:color="auto" w:fill="FFFFFF"/>
        <w:jc w:val="both"/>
        <w:rPr>
          <w:b/>
        </w:rPr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B561A4" w:rsidRPr="00B561A4">
        <w:t>нет</w:t>
      </w:r>
      <w:r w:rsidR="00B561A4">
        <w:rPr>
          <w:b/>
        </w:rPr>
        <w:t>.</w:t>
      </w:r>
    </w:p>
    <w:p w14:paraId="6652080B" w14:textId="77777777" w:rsidR="00C56255" w:rsidRDefault="00C56255" w:rsidP="009B31EF">
      <w:pPr>
        <w:shd w:val="clear" w:color="auto" w:fill="FFFFFF"/>
        <w:jc w:val="both"/>
        <w:rPr>
          <w:b/>
        </w:rPr>
      </w:pPr>
    </w:p>
    <w:p w14:paraId="5340A358" w14:textId="0F566C64" w:rsidR="00C56255" w:rsidRDefault="00976364" w:rsidP="009B31EF">
      <w:pPr>
        <w:jc w:val="both"/>
        <w:rPr>
          <w:b/>
        </w:rPr>
      </w:pPr>
      <w:r w:rsidRPr="00976364">
        <w:t xml:space="preserve">          </w:t>
      </w:r>
    </w:p>
    <w:p w14:paraId="655C35C5" w14:textId="285AC7BB" w:rsidR="00A06531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63B793F5" w14:textId="77777777" w:rsidR="00976364" w:rsidRDefault="00976364" w:rsidP="009B31EF">
      <w:pPr>
        <w:shd w:val="clear" w:color="auto" w:fill="FFFFFF"/>
        <w:jc w:val="both"/>
        <w:rPr>
          <w:b/>
        </w:rPr>
      </w:pPr>
    </w:p>
    <w:p w14:paraId="71945CC3" w14:textId="4D10A051" w:rsidR="00976364" w:rsidRPr="00CD1671" w:rsidRDefault="00976364" w:rsidP="009B31EF">
      <w:pPr>
        <w:jc w:val="both"/>
        <w:rPr>
          <w:u w:val="single"/>
        </w:rPr>
      </w:pPr>
      <w:r w:rsidRPr="00976364">
        <w:t xml:space="preserve">          </w:t>
      </w:r>
      <w:r w:rsidR="00B561A4" w:rsidRPr="00B561A4">
        <w:rPr>
          <w:bCs/>
          <w:u w:val="single"/>
        </w:rPr>
        <w:t>Администраци</w:t>
      </w:r>
      <w:r w:rsidR="00B561A4">
        <w:rPr>
          <w:bCs/>
          <w:u w:val="single"/>
        </w:rPr>
        <w:t>я</w:t>
      </w:r>
      <w:r w:rsidR="00B561A4" w:rsidRPr="00B561A4">
        <w:rPr>
          <w:bCs/>
          <w:u w:val="single"/>
        </w:rPr>
        <w:t xml:space="preserve"> </w:t>
      </w:r>
      <w:r w:rsidR="00CC621D">
        <w:rPr>
          <w:bCs/>
          <w:u w:val="single"/>
        </w:rPr>
        <w:t>Вытегорского муниципального района</w:t>
      </w:r>
    </w:p>
    <w:p w14:paraId="76EB4CB5" w14:textId="77777777" w:rsidR="006D30C3" w:rsidRDefault="006D30C3" w:rsidP="007579B8">
      <w:pPr>
        <w:shd w:val="clear" w:color="auto" w:fill="FFFFFF"/>
        <w:jc w:val="both"/>
      </w:pPr>
    </w:p>
    <w:p w14:paraId="3ACB30AF" w14:textId="0597B07A" w:rsidR="007579B8" w:rsidRDefault="00951F67" w:rsidP="006D30C3">
      <w:pPr>
        <w:shd w:val="clear" w:color="auto" w:fill="FFFFFF"/>
        <w:ind w:firstLine="567"/>
        <w:jc w:val="both"/>
      </w:pPr>
      <w:r>
        <w:t>В целях исполнения полномочий согласно</w:t>
      </w:r>
      <w:r w:rsidR="007579B8">
        <w:t xml:space="preserve"> требований Федерального закона от 08.11.2007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F8034F">
        <w:t xml:space="preserve"> предусмотреть бюджетные ассигнования в районном бюджете на плановый период 2022-2024 годов и:</w:t>
      </w:r>
    </w:p>
    <w:p w14:paraId="20177B9F" w14:textId="77777777" w:rsidR="007579B8" w:rsidRDefault="007579B8" w:rsidP="007579B8">
      <w:pPr>
        <w:shd w:val="clear" w:color="auto" w:fill="FFFFFF"/>
        <w:jc w:val="both"/>
      </w:pPr>
      <w:r>
        <w:t>- провести инвентаризацию всех автомобильных дорог местного значения;</w:t>
      </w:r>
    </w:p>
    <w:p w14:paraId="35CAF879" w14:textId="7AC2E035" w:rsidR="007579B8" w:rsidRDefault="007579B8" w:rsidP="007579B8">
      <w:pPr>
        <w:shd w:val="clear" w:color="auto" w:fill="FFFFFF"/>
        <w:jc w:val="both"/>
      </w:pPr>
      <w:r>
        <w:t>-</w:t>
      </w:r>
      <w:r w:rsidR="00AC7428">
        <w:t>провести оценку технического состояния автомобильных дорог с подготовкой технических паспортов</w:t>
      </w:r>
      <w:r>
        <w:t>;</w:t>
      </w:r>
    </w:p>
    <w:p w14:paraId="46AB0795" w14:textId="77777777" w:rsidR="007579B8" w:rsidRDefault="007579B8" w:rsidP="007579B8">
      <w:pPr>
        <w:shd w:val="clear" w:color="auto" w:fill="FFFFFF"/>
        <w:jc w:val="both"/>
      </w:pPr>
      <w:r>
        <w:t>-утвердить Нормативы финансовых затрат на капитальный ремонт, содержание автомобильных дорог местного значения и Правила расчёта размера ассигнований местного бюджета на указанные цели.</w:t>
      </w:r>
    </w:p>
    <w:p w14:paraId="03C156EB" w14:textId="77777777" w:rsidR="002B32E1" w:rsidRDefault="002B32E1" w:rsidP="007579B8">
      <w:pPr>
        <w:shd w:val="clear" w:color="auto" w:fill="FFFFFF"/>
        <w:jc w:val="both"/>
      </w:pPr>
    </w:p>
    <w:p w14:paraId="0CB96BAC" w14:textId="65F1D8D0" w:rsidR="00D9034F" w:rsidRPr="00D9034F" w:rsidRDefault="00D9034F" w:rsidP="007579B8">
      <w:pPr>
        <w:shd w:val="clear" w:color="auto" w:fill="FFFFFF"/>
        <w:jc w:val="both"/>
        <w:rPr>
          <w:u w:val="single"/>
        </w:rPr>
      </w:pPr>
      <w:r w:rsidRPr="00D9034F">
        <w:rPr>
          <w:u w:val="single"/>
        </w:rPr>
        <w:t>Управлению ЖКХ, транспорта и строительства ВМР:</w:t>
      </w:r>
    </w:p>
    <w:p w14:paraId="40646134" w14:textId="77777777" w:rsidR="00D9034F" w:rsidRDefault="00D9034F" w:rsidP="007579B8">
      <w:pPr>
        <w:shd w:val="clear" w:color="auto" w:fill="FFFFFF"/>
        <w:jc w:val="both"/>
      </w:pPr>
    </w:p>
    <w:p w14:paraId="2B301F8F" w14:textId="37B78328" w:rsidR="002B32E1" w:rsidRDefault="002B32E1" w:rsidP="00F8034F">
      <w:pPr>
        <w:shd w:val="clear" w:color="auto" w:fill="FFFFFF"/>
        <w:ind w:firstLine="567"/>
        <w:jc w:val="both"/>
      </w:pPr>
      <w:r>
        <w:t xml:space="preserve">В целях исключения рисков применения штрафных санкций за неисполнение условий муниципальных контрактов и договоров исключить нарушения положения </w:t>
      </w:r>
      <w:r>
        <w:lastRenderedPageBreak/>
        <w:t>Федерального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нужд»:</w:t>
      </w:r>
    </w:p>
    <w:p w14:paraId="1DA89B22" w14:textId="77777777" w:rsidR="002B32E1" w:rsidRDefault="002B32E1" w:rsidP="002B32E1">
      <w:pPr>
        <w:shd w:val="clear" w:color="auto" w:fill="FFFFFF"/>
        <w:jc w:val="both"/>
      </w:pPr>
      <w:r>
        <w:t>- статей 34 и 94 - в части соблюдения сроков оплаты по муниципальным контрактам и договорам;</w:t>
      </w:r>
    </w:p>
    <w:p w14:paraId="0887E84B" w14:textId="77777777" w:rsidR="002B32E1" w:rsidRDefault="002B32E1" w:rsidP="002B32E1">
      <w:pPr>
        <w:shd w:val="clear" w:color="auto" w:fill="FFFFFF"/>
        <w:jc w:val="both"/>
      </w:pPr>
      <w:r>
        <w:t>- статьи 34, 94 и 96 – в части обязательного проведения претензионной работы сразу после нарушения подрядчиками условий муниципальных контрактов.</w:t>
      </w:r>
    </w:p>
    <w:p w14:paraId="199889D0" w14:textId="0127C5F0" w:rsidR="002B32E1" w:rsidRDefault="002B32E1" w:rsidP="007579B8">
      <w:pPr>
        <w:shd w:val="clear" w:color="auto" w:fill="FFFFFF"/>
        <w:jc w:val="both"/>
      </w:pPr>
      <w:r>
        <w:t xml:space="preserve">Принять меры по взысканию неустоек (104929,33 рубля) с Подрядчиков по муниципальным контрактам: </w:t>
      </w:r>
      <w:r w:rsidR="006D30C3">
        <w:t>№ 13</w:t>
      </w:r>
      <w:r>
        <w:t xml:space="preserve"> от</w:t>
      </w:r>
      <w:r w:rsidR="006D30C3">
        <w:t xml:space="preserve"> 05.06.2020 г.</w:t>
      </w:r>
      <w:r>
        <w:t xml:space="preserve">    в сумме 100,9 тыс.рублей, по муниципальному контракту №</w:t>
      </w:r>
      <w:r w:rsidR="006D30C3">
        <w:t xml:space="preserve"> 41 от 03.08.2021 г.</w:t>
      </w:r>
      <w:r>
        <w:t xml:space="preserve">  в сумме 4,0 тыс.рублей</w:t>
      </w:r>
      <w:r w:rsidR="006D30C3">
        <w:t>.</w:t>
      </w:r>
    </w:p>
    <w:p w14:paraId="45C20A4B" w14:textId="77777777" w:rsidR="007579B8" w:rsidRDefault="007579B8" w:rsidP="009B31EF">
      <w:pPr>
        <w:shd w:val="clear" w:color="auto" w:fill="FFFFFF"/>
        <w:jc w:val="both"/>
      </w:pPr>
    </w:p>
    <w:p w14:paraId="4011CC0B" w14:textId="77777777" w:rsidR="007579B8" w:rsidRPr="00FA7CA3" w:rsidRDefault="007579B8" w:rsidP="009B31EF">
      <w:pPr>
        <w:shd w:val="clear" w:color="auto" w:fill="FFFFFF"/>
        <w:jc w:val="both"/>
      </w:pPr>
    </w:p>
    <w:p w14:paraId="122CA9BF" w14:textId="77777777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 xml:space="preserve">Другие предложения: </w:t>
      </w:r>
      <w:r w:rsidRPr="009B31EF">
        <w:rPr>
          <w:u w:val="single"/>
        </w:rPr>
        <w:t>материалы проверки направить в прокуратуру Вытегорского района для правовой оценки действий должностных лиц.</w:t>
      </w:r>
    </w:p>
    <w:p w14:paraId="5678AF65" w14:textId="77777777" w:rsidR="009B31EF" w:rsidRPr="009B31EF" w:rsidRDefault="009B31EF" w:rsidP="009B31EF">
      <w:pPr>
        <w:jc w:val="both"/>
        <w:rPr>
          <w:b/>
        </w:rPr>
      </w:pPr>
    </w:p>
    <w:p w14:paraId="6EED9991" w14:textId="4040B054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="00D9034F">
        <w:rPr>
          <w:u w:val="single"/>
        </w:rPr>
        <w:t xml:space="preserve"> информационные письма</w:t>
      </w:r>
      <w:r w:rsidR="00F8034F">
        <w:rPr>
          <w:u w:val="single"/>
        </w:rPr>
        <w:t xml:space="preserve"> </w:t>
      </w:r>
      <w:r w:rsidR="00CC621D">
        <w:rPr>
          <w:u w:val="single"/>
        </w:rPr>
        <w:t>Руководителю Администрации Вытегорского муниципального района</w:t>
      </w:r>
      <w:r w:rsidR="00D9034F">
        <w:rPr>
          <w:u w:val="single"/>
        </w:rPr>
        <w:t>, начальнику Управления ЖКХ, транспорта и строительства Администрации ВМР</w:t>
      </w:r>
    </w:p>
    <w:p w14:paraId="2C2954C0" w14:textId="77777777" w:rsidR="009B31EF" w:rsidRPr="009B31EF" w:rsidRDefault="009B31EF" w:rsidP="009B31EF">
      <w:pPr>
        <w:jc w:val="both"/>
        <w:rPr>
          <w:b/>
        </w:rPr>
      </w:pPr>
      <w:r w:rsidRPr="009B31EF">
        <w:rPr>
          <w:b/>
        </w:rPr>
        <w:t xml:space="preserve"> </w:t>
      </w:r>
    </w:p>
    <w:p w14:paraId="2B38124A" w14:textId="77777777" w:rsidR="00BE667F" w:rsidRPr="00B561A4" w:rsidRDefault="00BE667F" w:rsidP="009B31EF">
      <w:pPr>
        <w:jc w:val="both"/>
      </w:pPr>
    </w:p>
    <w:p w14:paraId="2122618D" w14:textId="77777777" w:rsidR="00BE667F" w:rsidRDefault="00BE667F" w:rsidP="009B31EF">
      <w:pPr>
        <w:jc w:val="both"/>
        <w:rPr>
          <w:u w:val="single"/>
        </w:rPr>
      </w:pPr>
    </w:p>
    <w:p w14:paraId="3F0513D6" w14:textId="77777777"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40D6BE04" w14:textId="77777777" w:rsidR="00BE667F" w:rsidRDefault="00BE667F" w:rsidP="009B31EF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p w14:paraId="09446358" w14:textId="77777777" w:rsidR="00BE667F" w:rsidRDefault="00BE667F" w:rsidP="009B31EF">
      <w:pPr>
        <w:jc w:val="both"/>
      </w:pPr>
    </w:p>
    <w:p w14:paraId="1FA3C9D0" w14:textId="77777777" w:rsidR="00BE667F" w:rsidRDefault="00BE667F" w:rsidP="009B31EF">
      <w:pPr>
        <w:jc w:val="both"/>
      </w:pPr>
    </w:p>
    <w:p w14:paraId="6981F5CB" w14:textId="77777777" w:rsidR="00BE667F" w:rsidRDefault="00BE667F" w:rsidP="009B31EF">
      <w:pPr>
        <w:jc w:val="both"/>
      </w:pPr>
    </w:p>
    <w:p w14:paraId="39BF66A8" w14:textId="77777777" w:rsidR="00BE667F" w:rsidRPr="00525407" w:rsidRDefault="00BE667F" w:rsidP="009B31EF">
      <w:pPr>
        <w:jc w:val="both"/>
      </w:pP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6977" w14:textId="77777777" w:rsidR="00EE65E4" w:rsidRDefault="00EE65E4" w:rsidP="00B753B5">
      <w:r>
        <w:separator/>
      </w:r>
    </w:p>
  </w:endnote>
  <w:endnote w:type="continuationSeparator" w:id="0">
    <w:p w14:paraId="253277A9" w14:textId="77777777" w:rsidR="00EE65E4" w:rsidRDefault="00EE65E4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646F6F" w:rsidRDefault="00646F6F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E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646F6F" w:rsidRDefault="00646F6F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F28FE" w14:textId="77777777" w:rsidR="00EE65E4" w:rsidRDefault="00EE65E4" w:rsidP="00B753B5">
      <w:r>
        <w:separator/>
      </w:r>
    </w:p>
  </w:footnote>
  <w:footnote w:type="continuationSeparator" w:id="0">
    <w:p w14:paraId="2F124B9E" w14:textId="77777777" w:rsidR="00EE65E4" w:rsidRDefault="00EE65E4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0645"/>
    <w:multiLevelType w:val="hybridMultilevel"/>
    <w:tmpl w:val="C48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40FC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B70C9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45F2"/>
    <w:rsid w:val="00175AB6"/>
    <w:rsid w:val="00176E59"/>
    <w:rsid w:val="00180002"/>
    <w:rsid w:val="00180390"/>
    <w:rsid w:val="00182495"/>
    <w:rsid w:val="001837A8"/>
    <w:rsid w:val="00185BFD"/>
    <w:rsid w:val="001915F0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1F56A4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87BCD"/>
    <w:rsid w:val="00292A07"/>
    <w:rsid w:val="00297CC1"/>
    <w:rsid w:val="002A0AA0"/>
    <w:rsid w:val="002A4DDE"/>
    <w:rsid w:val="002B0DF2"/>
    <w:rsid w:val="002B2EAD"/>
    <w:rsid w:val="002B32E1"/>
    <w:rsid w:val="002B3F6F"/>
    <w:rsid w:val="002B7592"/>
    <w:rsid w:val="002C06C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864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1B88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46F6F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0C3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2AE"/>
    <w:rsid w:val="00725356"/>
    <w:rsid w:val="0073054D"/>
    <w:rsid w:val="00731B95"/>
    <w:rsid w:val="0073756D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B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6ED"/>
    <w:rsid w:val="007D2704"/>
    <w:rsid w:val="007D4502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F77"/>
    <w:rsid w:val="008474E2"/>
    <w:rsid w:val="00852440"/>
    <w:rsid w:val="00854D74"/>
    <w:rsid w:val="00855B19"/>
    <w:rsid w:val="00856262"/>
    <w:rsid w:val="0086784E"/>
    <w:rsid w:val="00870DB1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18A1"/>
    <w:rsid w:val="00951F67"/>
    <w:rsid w:val="009557BD"/>
    <w:rsid w:val="009656A3"/>
    <w:rsid w:val="009657D7"/>
    <w:rsid w:val="009705D2"/>
    <w:rsid w:val="00970FDA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567E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74C3"/>
    <w:rsid w:val="009E0D28"/>
    <w:rsid w:val="009E101E"/>
    <w:rsid w:val="009E4B27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81F14"/>
    <w:rsid w:val="00A82B70"/>
    <w:rsid w:val="00A84D0E"/>
    <w:rsid w:val="00A862DA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C7428"/>
    <w:rsid w:val="00AD036F"/>
    <w:rsid w:val="00AD71CC"/>
    <w:rsid w:val="00AE09C7"/>
    <w:rsid w:val="00AE2C87"/>
    <w:rsid w:val="00AE3B1C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04D08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B4FC0"/>
    <w:rsid w:val="00CB5F3A"/>
    <w:rsid w:val="00CB60CC"/>
    <w:rsid w:val="00CC19BF"/>
    <w:rsid w:val="00CC621D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75AAD"/>
    <w:rsid w:val="00D75EEC"/>
    <w:rsid w:val="00D83534"/>
    <w:rsid w:val="00D83F5A"/>
    <w:rsid w:val="00D9034F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27C1F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E65E4"/>
    <w:rsid w:val="00EF0044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034F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06AA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920C-0B03-42B5-A9A1-9950D003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2022-05-31T11:44:00Z</cp:lastPrinted>
  <dcterms:created xsi:type="dcterms:W3CDTF">2022-06-01T07:59:00Z</dcterms:created>
  <dcterms:modified xsi:type="dcterms:W3CDTF">2022-06-01T07:59:00Z</dcterms:modified>
</cp:coreProperties>
</file>