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C365E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C365E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444F20" w:rsidP="00C365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36830" r="3556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0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fLpfA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JnICrx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365E1" w:rsidRDefault="00C365E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CD0BC4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  <w:r w:rsidR="00625DE4">
        <w:rPr>
          <w:rFonts w:ascii="Times New Roman" w:hAnsi="Times New Roman"/>
          <w:b/>
          <w:sz w:val="24"/>
          <w:szCs w:val="24"/>
        </w:rPr>
        <w:t xml:space="preserve"> </w:t>
      </w:r>
      <w:r w:rsidR="00AB1F5F">
        <w:rPr>
          <w:rFonts w:ascii="Times New Roman" w:hAnsi="Times New Roman"/>
          <w:b/>
          <w:sz w:val="24"/>
          <w:szCs w:val="24"/>
        </w:rPr>
        <w:t xml:space="preserve"> </w:t>
      </w:r>
    </w:p>
    <w:p w:rsidR="006A49B3" w:rsidRDefault="000104AF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EC3CCD">
        <w:rPr>
          <w:rFonts w:ascii="Times New Roman" w:hAnsi="Times New Roman"/>
          <w:b/>
          <w:sz w:val="24"/>
          <w:szCs w:val="24"/>
        </w:rPr>
        <w:t>ии</w:t>
      </w:r>
      <w:r w:rsidR="00A3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34E95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A34E95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E40EDC" w:rsidRDefault="0046744D" w:rsidP="00CD0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EB6129" w:rsidRPr="00EB6129">
        <w:rPr>
          <w:rFonts w:ascii="Times New Roman" w:hAnsi="Times New Roman"/>
          <w:sz w:val="24"/>
          <w:szCs w:val="24"/>
          <w:u w:val="single"/>
        </w:rPr>
        <w:t xml:space="preserve">«Соблюдение бюджетного законодательства Российской Федерации Администрацией </w:t>
      </w:r>
      <w:proofErr w:type="spellStart"/>
      <w:r w:rsidR="00EB6129" w:rsidRPr="00EB6129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EB6129" w:rsidRPr="00EB6129">
        <w:rPr>
          <w:rFonts w:ascii="Times New Roman" w:hAnsi="Times New Roman"/>
          <w:sz w:val="24"/>
          <w:szCs w:val="24"/>
          <w:u w:val="single"/>
        </w:rPr>
        <w:t xml:space="preserve"> муниципального района при реализации мероприятий подпрограммы «Развитие туризма, создание и развитие объектов показа, сохранение объектов культурного наследия в </w:t>
      </w:r>
      <w:proofErr w:type="spellStart"/>
      <w:r w:rsidR="00EB6129" w:rsidRPr="00EB6129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EB6129" w:rsidRPr="00EB6129">
        <w:rPr>
          <w:rFonts w:ascii="Times New Roman" w:hAnsi="Times New Roman"/>
          <w:sz w:val="24"/>
          <w:szCs w:val="24"/>
          <w:u w:val="single"/>
        </w:rPr>
        <w:t xml:space="preserve"> районе на 2021 – 2025 годы» муниципальной программы «Совершенствование социальной политики в </w:t>
      </w:r>
      <w:proofErr w:type="spellStart"/>
      <w:r w:rsidR="00EB6129" w:rsidRPr="00EB6129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EB6129" w:rsidRPr="00EB6129">
        <w:rPr>
          <w:rFonts w:ascii="Times New Roman" w:hAnsi="Times New Roman"/>
          <w:sz w:val="24"/>
          <w:szCs w:val="24"/>
          <w:u w:val="single"/>
        </w:rPr>
        <w:t xml:space="preserve"> муниципальном районе на 2021 – 2025 годы».</w:t>
      </w:r>
    </w:p>
    <w:p w:rsidR="004C77C6" w:rsidRDefault="004C77C6" w:rsidP="00C365E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EC3CCD" w:rsidRDefault="000104AF" w:rsidP="00C365E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EB6129" w:rsidRPr="00EB6129">
        <w:rPr>
          <w:b w:val="0"/>
          <w:szCs w:val="24"/>
          <w:u w:val="single"/>
        </w:rPr>
        <w:t xml:space="preserve">пункт 7 раздела II </w:t>
      </w:r>
      <w:proofErr w:type="gramStart"/>
      <w:r w:rsidR="00EB6129" w:rsidRPr="00EB6129">
        <w:rPr>
          <w:b w:val="0"/>
          <w:szCs w:val="24"/>
          <w:u w:val="single"/>
        </w:rPr>
        <w:t>плана  работы</w:t>
      </w:r>
      <w:proofErr w:type="gramEnd"/>
      <w:r w:rsidR="00EB6129" w:rsidRPr="00EB6129">
        <w:rPr>
          <w:b w:val="0"/>
          <w:szCs w:val="24"/>
          <w:u w:val="single"/>
        </w:rPr>
        <w:t xml:space="preserve"> Ревизионной комиссии </w:t>
      </w:r>
      <w:proofErr w:type="spellStart"/>
      <w:r w:rsidR="00EB6129" w:rsidRPr="00EB6129">
        <w:rPr>
          <w:b w:val="0"/>
          <w:szCs w:val="24"/>
          <w:u w:val="single"/>
        </w:rPr>
        <w:t>Вытегорского</w:t>
      </w:r>
      <w:proofErr w:type="spellEnd"/>
      <w:r w:rsidR="00EB6129" w:rsidRPr="00EB6129">
        <w:rPr>
          <w:b w:val="0"/>
          <w:szCs w:val="24"/>
          <w:u w:val="single"/>
        </w:rPr>
        <w:t xml:space="preserve"> муниципального района на 2021 год, распоряжение от 18.08.2021 года № 25</w:t>
      </w: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C365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E95" w:rsidRPr="00A34E95">
        <w:rPr>
          <w:rFonts w:ascii="Times New Roman" w:hAnsi="Times New Roman"/>
          <w:sz w:val="24"/>
          <w:szCs w:val="24"/>
          <w:u w:val="single"/>
        </w:rPr>
        <w:t>осуществление контроля за законностью, результативностью (эффективностью и экономностью) использования средств бюджет</w:t>
      </w:r>
      <w:r w:rsidR="00A34E95">
        <w:rPr>
          <w:rFonts w:ascii="Times New Roman" w:hAnsi="Times New Roman"/>
          <w:sz w:val="24"/>
          <w:szCs w:val="24"/>
          <w:u w:val="single"/>
        </w:rPr>
        <w:t>а и муниципальной собственности</w:t>
      </w:r>
    </w:p>
    <w:p w:rsid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A34E95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="00A34E95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FA376D" w:rsidRPr="001443FE" w:rsidRDefault="00FA376D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1F5F">
        <w:rPr>
          <w:rFonts w:ascii="Times New Roman" w:hAnsi="Times New Roman" w:cs="Times New Roman"/>
          <w:sz w:val="24"/>
          <w:szCs w:val="24"/>
          <w:u w:val="single"/>
        </w:rPr>
        <w:t>2021 г.</w:t>
      </w:r>
    </w:p>
    <w:p w:rsidR="000104AF" w:rsidRPr="000104AF" w:rsidRDefault="000104AF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A34E95" w:rsidRDefault="00F258E1" w:rsidP="00C365E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A34E95">
        <w:rPr>
          <w:b w:val="0"/>
          <w:szCs w:val="24"/>
          <w:u w:val="single"/>
        </w:rPr>
        <w:t>:</w:t>
      </w:r>
      <w:r w:rsidR="00766776" w:rsidRPr="00A34E95">
        <w:rPr>
          <w:b w:val="0"/>
          <w:u w:val="single"/>
        </w:rPr>
        <w:t xml:space="preserve">   </w:t>
      </w:r>
      <w:proofErr w:type="gramEnd"/>
      <w:r w:rsidR="00AB1F5F">
        <w:rPr>
          <w:b w:val="0"/>
          <w:u w:val="single"/>
        </w:rPr>
        <w:t>с</w:t>
      </w:r>
      <w:r w:rsidR="00EB6129" w:rsidRPr="00EB6129">
        <w:rPr>
          <w:b w:val="0"/>
          <w:u w:val="single"/>
        </w:rPr>
        <w:t xml:space="preserve">  26.08.2021 г.  по 24.09.2021 г.</w:t>
      </w: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B6129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EB6129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EB6129" w:rsidRDefault="00EB6129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60" w:rsidRPr="00FF328E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EB6129">
        <w:rPr>
          <w:rFonts w:ascii="Times New Roman" w:hAnsi="Times New Roman"/>
          <w:sz w:val="24"/>
          <w:szCs w:val="24"/>
          <w:u w:val="single"/>
        </w:rPr>
        <w:t>№ 19 от 24 сентября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4A3A">
        <w:rPr>
          <w:rFonts w:ascii="Times New Roman" w:hAnsi="Times New Roman"/>
          <w:sz w:val="24"/>
          <w:szCs w:val="24"/>
          <w:u w:val="single"/>
        </w:rPr>
        <w:t>2021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E95">
        <w:rPr>
          <w:rFonts w:ascii="Times New Roman" w:hAnsi="Times New Roman"/>
          <w:sz w:val="24"/>
          <w:szCs w:val="24"/>
          <w:u w:val="single"/>
        </w:rPr>
        <w:t xml:space="preserve">Руководителем Администрации </w:t>
      </w:r>
      <w:proofErr w:type="spellStart"/>
      <w:r w:rsidR="00A34E95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A34E95">
        <w:rPr>
          <w:rFonts w:ascii="Times New Roman" w:hAnsi="Times New Roman"/>
          <w:sz w:val="24"/>
          <w:szCs w:val="24"/>
          <w:u w:val="single"/>
        </w:rPr>
        <w:t xml:space="preserve"> муниципального района </w:t>
      </w:r>
      <w:r w:rsidR="00CD0BC4">
        <w:rPr>
          <w:rFonts w:ascii="Times New Roman" w:hAnsi="Times New Roman"/>
          <w:sz w:val="24"/>
          <w:szCs w:val="24"/>
          <w:u w:val="single"/>
        </w:rPr>
        <w:t>и</w:t>
      </w:r>
      <w:r w:rsidR="003C47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Гл.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0BC4">
        <w:rPr>
          <w:rFonts w:ascii="Times New Roman" w:hAnsi="Times New Roman"/>
          <w:sz w:val="24"/>
          <w:szCs w:val="24"/>
          <w:u w:val="single"/>
        </w:rPr>
        <w:t>районе»</w:t>
      </w:r>
      <w:r w:rsidR="00EC3CCD">
        <w:rPr>
          <w:rFonts w:ascii="Times New Roman" w:hAnsi="Times New Roman"/>
          <w:sz w:val="24"/>
          <w:szCs w:val="24"/>
          <w:u w:val="single"/>
        </w:rPr>
        <w:t>.</w:t>
      </w:r>
    </w:p>
    <w:p w:rsidR="00B3026C" w:rsidRDefault="00B3026C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34E95" w:rsidRPr="00EB6129" w:rsidRDefault="00EB6129" w:rsidP="00A34E95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129">
        <w:rPr>
          <w:rFonts w:ascii="Times New Roman" w:hAnsi="Times New Roman"/>
          <w:sz w:val="24"/>
          <w:szCs w:val="24"/>
          <w:lang w:eastAsia="ru-RU"/>
        </w:rPr>
        <w:t xml:space="preserve">162900, Вологодская область,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Вытегорский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район, город Вытегра, проспект Ленина, дом 68.</w:t>
      </w: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6129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       </w:t>
      </w: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>Согласно статьи 15 Федерального закона от 06.10.2003 года № 131 –ФЗ</w:t>
      </w:r>
      <w:r w:rsidRPr="00EB6129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EB6129">
        <w:rPr>
          <w:rFonts w:ascii="Times New Roman" w:eastAsia="Calibri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(далее – </w:t>
      </w:r>
      <w:r w:rsidRPr="00EB6129">
        <w:rPr>
          <w:rFonts w:ascii="Times New Roman" w:eastAsia="Calibri" w:hAnsi="Times New Roman"/>
          <w:sz w:val="24"/>
          <w:szCs w:val="24"/>
        </w:rPr>
        <w:lastRenderedPageBreak/>
        <w:t>Федерального закона 131-ФЗ) к вопросам местного значения районов относится «сохранение,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района».</w:t>
      </w:r>
    </w:p>
    <w:p w:rsidR="00EB6129" w:rsidRPr="00EB6129" w:rsidRDefault="00EB6129" w:rsidP="00EB6129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B6129">
        <w:rPr>
          <w:rFonts w:ascii="Times New Roman" w:eastAsia="Calibri" w:hAnsi="Times New Roman"/>
          <w:sz w:val="24"/>
          <w:szCs w:val="24"/>
        </w:rPr>
        <w:t xml:space="preserve">        Статьей 15.1 Федерального закона 131-ФЗ к правам органов местного самоуправления муниципального района на решение вопросов, не отнесенных к вопросам местного значения муниципальных районов, отнесено «создание условий для развития туризма».   </w:t>
      </w: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B6129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       </w:t>
      </w: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Статьей 4 Устава </w:t>
      </w:r>
      <w:proofErr w:type="spellStart"/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(далее – Устава) к вопросам местного значения отнесено</w:t>
      </w:r>
      <w:r w:rsidRPr="00EB6129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«25) сохранение, использование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наследия (памятников истории и культуры) местного (муниципального) значения, расположенных на территории района». </w:t>
      </w: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Статьей 5 Устава </w:t>
      </w:r>
      <w:proofErr w:type="spellStart"/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закреплено «6) создание условий </w:t>
      </w:r>
      <w:r w:rsidRPr="00EB6129">
        <w:rPr>
          <w:rFonts w:ascii="Times New Roman" w:eastAsia="Calibri" w:hAnsi="Times New Roman"/>
          <w:sz w:val="24"/>
          <w:szCs w:val="24"/>
        </w:rPr>
        <w:t xml:space="preserve">для развития туризма».   </w:t>
      </w: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Исполнение указанных вопросов местного значения Уставом закреплено за Администрацией </w:t>
      </w:r>
      <w:proofErr w:type="spellStart"/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муниципального района (далее - Администрацией района).</w:t>
      </w: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</w:t>
      </w: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Осуществление полномочий по сохранению, использованию и популяризации объектов культурного наследия, находящихся в собственности района, созданию условий для развития туризма Администрацией района реализовывалось до 2021 года через муниципальную программу </w:t>
      </w:r>
      <w:r w:rsidRPr="00EB6129">
        <w:rPr>
          <w:rFonts w:ascii="Times New Roman" w:hAnsi="Times New Roman"/>
          <w:sz w:val="24"/>
          <w:szCs w:val="24"/>
          <w:lang w:eastAsia="ru-RU"/>
        </w:rPr>
        <w:t xml:space="preserve">«Совершенствование социальной политики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 – 2020 годы» (подпрограмма «Развитие туризма, создание и развитие объектов показа, сохранение объектов культурного наследия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районе на 2018-2020 годы»), в 2021 году </w:t>
      </w: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через муниципальную программу </w:t>
      </w:r>
      <w:r w:rsidRPr="00EB6129">
        <w:rPr>
          <w:rFonts w:ascii="Times New Roman" w:hAnsi="Times New Roman"/>
          <w:sz w:val="24"/>
          <w:szCs w:val="24"/>
          <w:lang w:eastAsia="ru-RU"/>
        </w:rPr>
        <w:t xml:space="preserve">«Совершенствование социальной политики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2021 – 2025 годы» (подпрограмма «Развитие туризма, создание и развитие объектов показа, сохранение объектов культурного наследия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районе на 2021-2025 годы»).</w:t>
      </w: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129" w:rsidRPr="00EB6129" w:rsidRDefault="00EB6129" w:rsidP="00EB6129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Муниципальная программа </w:t>
      </w:r>
      <w:r w:rsidRPr="00EB6129">
        <w:rPr>
          <w:rFonts w:ascii="Times New Roman" w:hAnsi="Times New Roman"/>
          <w:sz w:val="24"/>
          <w:szCs w:val="24"/>
          <w:lang w:eastAsia="ru-RU"/>
        </w:rPr>
        <w:t xml:space="preserve">«Совершенствование социальной политики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 – 2020 годы» утверждена постановлением Администрации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06.02.2014 г. № 85. Подпрограмма «Развитие туризма, создание и развитие объектов показа, сохранение объектов культурного наследия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районе на 2018-2020 годы» действует с 2018 года. Согласно отчета об исполнении районного бюджета за 2020 год исполнение </w:t>
      </w:r>
      <w:r w:rsidRPr="00EB6129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программы </w:t>
      </w:r>
      <w:r w:rsidRPr="00EB6129">
        <w:rPr>
          <w:rFonts w:ascii="Times New Roman" w:hAnsi="Times New Roman"/>
          <w:sz w:val="24"/>
          <w:szCs w:val="24"/>
          <w:lang w:eastAsia="ru-RU"/>
        </w:rPr>
        <w:t xml:space="preserve">«Совершенствование социальной политики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 – 2020 годы» за 2020 год составило 258018,7 тыс. рублей, или 100,0 % от утвержденных назначений, в том числе исполнение подпрограммы «Развитие туризма, создание и развитие объектов показа, сохранение объектов культурного наследия в </w:t>
      </w:r>
      <w:proofErr w:type="spellStart"/>
      <w:r w:rsidRPr="00EB612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EB6129">
        <w:rPr>
          <w:rFonts w:ascii="Times New Roman" w:hAnsi="Times New Roman"/>
          <w:sz w:val="24"/>
          <w:szCs w:val="24"/>
          <w:lang w:eastAsia="ru-RU"/>
        </w:rPr>
        <w:t xml:space="preserve"> районе на 2018-2020 годы» - 69543,2 тыс. рублей. За период с 2018 года по 2020 год включительно на исполнение подпрограммы направлено 97000,3 тыс. рублей. </w:t>
      </w:r>
    </w:p>
    <w:p w:rsidR="00CD0BC4" w:rsidRPr="00697D65" w:rsidRDefault="00EB6129" w:rsidP="00CD0BC4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129">
        <w:rPr>
          <w:rFonts w:ascii="Times New Roman" w:hAnsi="Times New Roman"/>
          <w:sz w:val="24"/>
          <w:szCs w:val="24"/>
          <w:lang w:eastAsia="ru-RU"/>
        </w:rPr>
        <w:t xml:space="preserve">      В составе отчета об исполнении районного бюджета за 2020 год представлена информация о достижении целевых показателей муниципальной программы. Анализ достижения целевых показателей показал, что выполнено плановое задание по 4 показателям из 7, целевое назначение не достигнуто по 1 показателю, выполнение 2-х показателей в 2020 году не планировалось.  </w:t>
      </w:r>
    </w:p>
    <w:p w:rsidR="00EB6129" w:rsidRPr="00697D65" w:rsidRDefault="00EB6129" w:rsidP="00CD0BC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B6129" w:rsidRDefault="00EB6129" w:rsidP="00CD0BC4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697D65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Муниципальная программа </w:t>
      </w:r>
      <w:r w:rsidRPr="00697D65">
        <w:rPr>
          <w:rFonts w:ascii="Times New Roman" w:hAnsi="Times New Roman"/>
          <w:sz w:val="24"/>
          <w:szCs w:val="24"/>
          <w:lang w:eastAsia="ru-RU"/>
        </w:rPr>
        <w:t xml:space="preserve">«Совершенствование социальной политики в </w:t>
      </w:r>
      <w:proofErr w:type="spellStart"/>
      <w:r w:rsidRPr="00697D65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697D65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2021 – 2025 годы» (далее – Программа) утверждена постановлением Администрации </w:t>
      </w:r>
      <w:proofErr w:type="spellStart"/>
      <w:r w:rsidRPr="00697D6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97D6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15.04.2019 г. № 426. Программа нацелена на решение ключевых проблем и снижение ограничений в социальной политике </w:t>
      </w:r>
      <w:proofErr w:type="spellStart"/>
      <w:r w:rsidRPr="00697D6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697D6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 Программа включает 6 подпрограмм, в том числе подпрограмму 4 «Развитие туризма, создание и развитие объектов показа, сохранение объектов культурного наследия в </w:t>
      </w:r>
      <w:proofErr w:type="spellStart"/>
      <w:r w:rsidRPr="00697D65">
        <w:rPr>
          <w:rFonts w:ascii="Times New Roman" w:hAnsi="Times New Roman"/>
          <w:sz w:val="24"/>
          <w:szCs w:val="24"/>
          <w:lang w:eastAsia="ru-RU"/>
        </w:rPr>
        <w:t>Вытегор</w:t>
      </w:r>
      <w:r w:rsidR="00CD0BC4">
        <w:rPr>
          <w:rFonts w:ascii="Times New Roman" w:hAnsi="Times New Roman"/>
          <w:sz w:val="24"/>
          <w:szCs w:val="24"/>
          <w:lang w:eastAsia="ru-RU"/>
        </w:rPr>
        <w:t>ском</w:t>
      </w:r>
      <w:proofErr w:type="spellEnd"/>
      <w:r w:rsidR="00CD0BC4">
        <w:rPr>
          <w:rFonts w:ascii="Times New Roman" w:hAnsi="Times New Roman"/>
          <w:sz w:val="24"/>
          <w:szCs w:val="24"/>
          <w:lang w:eastAsia="ru-RU"/>
        </w:rPr>
        <w:t xml:space="preserve"> районе на 2021-2025 годы».</w:t>
      </w:r>
      <w:r w:rsidRPr="00697D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D0BC4" w:rsidRDefault="00CD0BC4" w:rsidP="00CD0BC4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lastRenderedPageBreak/>
        <w:t>Результаты контрольного мероприятия.</w:t>
      </w:r>
    </w:p>
    <w:p w:rsidR="00CD0BC4" w:rsidRPr="00407837" w:rsidRDefault="00CD0BC4" w:rsidP="00CD0BC4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EB6129" w:rsidRPr="00407837" w:rsidRDefault="00EB6129" w:rsidP="00407837">
      <w:p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4"/>
          <w:szCs w:val="24"/>
        </w:rPr>
      </w:pPr>
      <w:r w:rsidRPr="00407837">
        <w:rPr>
          <w:rFonts w:ascii="Times New Roman" w:eastAsia="Calibri" w:hAnsi="Times New Roman"/>
          <w:sz w:val="24"/>
          <w:szCs w:val="24"/>
        </w:rPr>
        <w:t xml:space="preserve">        Бюджетные средства, направленные </w:t>
      </w:r>
      <w:r w:rsidRPr="00407837">
        <w:rPr>
          <w:rFonts w:ascii="Times New Roman" w:eastAsia="Calibri" w:hAnsi="Times New Roman"/>
          <w:sz w:val="24"/>
          <w:szCs w:val="24"/>
          <w:lang w:eastAsia="ru-RU"/>
        </w:rPr>
        <w:t xml:space="preserve">на реализацию мероприятий подпрограммы </w:t>
      </w:r>
      <w:r w:rsidRPr="00407837">
        <w:rPr>
          <w:rFonts w:ascii="Times New Roman" w:hAnsi="Times New Roman"/>
          <w:sz w:val="24"/>
          <w:szCs w:val="24"/>
          <w:lang w:eastAsia="ru-RU"/>
        </w:rPr>
        <w:t xml:space="preserve">«Развитие туризма, создание и развитие объектов показа, сохранение объектов культурного наследия в </w:t>
      </w:r>
      <w:proofErr w:type="spellStart"/>
      <w:r w:rsidRPr="00407837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407837">
        <w:rPr>
          <w:rFonts w:ascii="Times New Roman" w:hAnsi="Times New Roman"/>
          <w:sz w:val="24"/>
          <w:szCs w:val="24"/>
          <w:lang w:eastAsia="ru-RU"/>
        </w:rPr>
        <w:t xml:space="preserve"> районе на 2021 – 2025 годы» муниципальной программы «Совершенствование социальной политики в </w:t>
      </w:r>
      <w:proofErr w:type="spellStart"/>
      <w:r w:rsidRPr="00407837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407837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2021 – 2025 годы»</w:t>
      </w:r>
      <w:r w:rsidRPr="00407837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07837">
        <w:rPr>
          <w:rFonts w:ascii="Times New Roman" w:eastAsia="Calibri" w:hAnsi="Times New Roman"/>
          <w:sz w:val="24"/>
          <w:szCs w:val="24"/>
        </w:rPr>
        <w:t>использованы в соответствии с целями, определенными решением о бюджете, бюджетной росписью, бюджетной сметой, Программой.</w:t>
      </w:r>
    </w:p>
    <w:p w:rsidR="00EB6129" w:rsidRPr="00407837" w:rsidRDefault="00EB6129" w:rsidP="00407837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407837">
        <w:rPr>
          <w:rFonts w:ascii="Times New Roman" w:eastAsia="Calibri" w:hAnsi="Times New Roman"/>
          <w:sz w:val="24"/>
          <w:szCs w:val="24"/>
        </w:rPr>
        <w:t xml:space="preserve">      </w:t>
      </w:r>
      <w:r w:rsidRPr="00407837">
        <w:rPr>
          <w:rFonts w:ascii="Times New Roman" w:eastAsiaTheme="minorHAnsi" w:hAnsi="Times New Roman"/>
          <w:sz w:val="24"/>
          <w:szCs w:val="24"/>
        </w:rPr>
        <w:t xml:space="preserve"> Расходы, произведенные в рамках реализации мероприятий Подпрограммы, способствовали выполнению заявленных задач Подпрограммы, в целом Программы. Расходы и закупки произведены с целью выполнения Администрацией района </w:t>
      </w:r>
      <w:r w:rsidRPr="004078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полномочий </w:t>
      </w:r>
      <w:r w:rsidRPr="00407837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по сохранению, использованию и популяризации объектов культурного наследия, находящихся в собственности района, созданию условий для развития туризма на территории района. </w:t>
      </w:r>
    </w:p>
    <w:p w:rsidR="00EB6129" w:rsidRPr="00407837" w:rsidRDefault="00EB6129" w:rsidP="0040783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837">
        <w:rPr>
          <w:rFonts w:ascii="Times New Roman" w:hAnsi="Times New Roman"/>
          <w:sz w:val="24"/>
          <w:szCs w:val="24"/>
          <w:lang w:eastAsia="ru-RU"/>
        </w:rPr>
        <w:t xml:space="preserve">       В ходе контрольного мероприятия выявлены нарушения:</w:t>
      </w:r>
    </w:p>
    <w:p w:rsidR="00EB6129" w:rsidRPr="00407837" w:rsidRDefault="00EB6129" w:rsidP="00407837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</w:pPr>
      <w:r w:rsidRPr="00407837">
        <w:rPr>
          <w:rFonts w:ascii="Times New Roman" w:eastAsiaTheme="minorHAnsi" w:hAnsi="Times New Roman"/>
          <w:sz w:val="24"/>
          <w:szCs w:val="24"/>
        </w:rPr>
        <w:t xml:space="preserve">      - в</w:t>
      </w:r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нарушение пункта 2 статьи 179 Бюджетного кодекса Российской Федерации, пункта 5.3 Порядка разработки, реализации и оценки эффективности муниципальных программ </w:t>
      </w:r>
      <w:proofErr w:type="spellStart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муниципального района не внесены изменения в Программу в соответствие с решением Представительного собрания </w:t>
      </w:r>
      <w:proofErr w:type="spellStart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муниципального района от 29.12.2020 № 409 «О внесении изменений в решение Представительного Собрания от 09.12.2020 № 386» (решение вступило в силу 30.12.2020 г.). Не своевременно внесены изменения в Программу в соответствии с решением Представительного собрания </w:t>
      </w:r>
      <w:proofErr w:type="spellStart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муниципального района от 01.03.2021 № 411 «О внесении изменений в решение Представительного Собрания от 09.12.2020 № 386» (решение вступило в силу 05.03.2021 г., срок внесения изменений не позднее 19.04.2021 г.). Изменения внесены постановлением Администрации района от 25.05.2021 № 531 «О внесении изменения в муниципальную программу «Совершенствование социальной политики в </w:t>
      </w:r>
      <w:proofErr w:type="spellStart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Вытегорском</w:t>
      </w:r>
      <w:proofErr w:type="spellEnd"/>
      <w:r w:rsidRPr="00407837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 муниципальном районе на 2021 -2025 годы» (утверждена в новой редакции). Срок нарушения составил 36 дней. </w:t>
      </w:r>
    </w:p>
    <w:p w:rsidR="00AB1F5F" w:rsidRPr="00407837" w:rsidRDefault="00EB6129" w:rsidP="00407837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837">
        <w:rPr>
          <w:rFonts w:ascii="Times New Roman" w:hAnsi="Times New Roman"/>
          <w:sz w:val="24"/>
          <w:szCs w:val="24"/>
          <w:lang w:eastAsia="ru-RU"/>
        </w:rPr>
        <w:t xml:space="preserve">     - в нарушение части 13 статьи 34, части 1 статьи 94 Федерального закона № 44 – ФЗ при оплате услуг по авторскому надзору </w:t>
      </w:r>
      <w:r w:rsidRPr="00407837">
        <w:rPr>
          <w:rFonts w:ascii="Times New Roman" w:eastAsia="Calibri" w:hAnsi="Times New Roman"/>
          <w:bCs/>
          <w:sz w:val="24"/>
          <w:szCs w:val="24"/>
          <w:lang w:eastAsia="ar-SA"/>
        </w:rPr>
        <w:t>на сумму 118,6 тыс. рублей</w:t>
      </w:r>
      <w:r w:rsidRPr="00407837">
        <w:rPr>
          <w:rFonts w:ascii="Times New Roman" w:hAnsi="Times New Roman"/>
          <w:sz w:val="24"/>
          <w:szCs w:val="24"/>
          <w:lang w:eastAsia="ru-RU"/>
        </w:rPr>
        <w:t xml:space="preserve"> по договору</w:t>
      </w:r>
      <w:r w:rsidRPr="00407837">
        <w:rPr>
          <w:rFonts w:ascii="Times New Roman" w:eastAsiaTheme="minorHAnsi" w:hAnsi="Times New Roman"/>
          <w:sz w:val="24"/>
          <w:szCs w:val="24"/>
        </w:rPr>
        <w:t xml:space="preserve"> №</w:t>
      </w:r>
      <w:r w:rsidRPr="00407837">
        <w:rPr>
          <w:rFonts w:ascii="Times New Roman" w:hAnsi="Times New Roman"/>
          <w:sz w:val="24"/>
          <w:szCs w:val="24"/>
          <w:lang w:eastAsia="ru-RU"/>
        </w:rPr>
        <w:t xml:space="preserve"> 1/2020 оказания услуг по авторскому надзору от 28.05.2020 г. </w:t>
      </w:r>
      <w:proofErr w:type="gramStart"/>
      <w:r w:rsidRPr="00407837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Управлением  ЖКХ</w:t>
      </w:r>
      <w:proofErr w:type="gramEnd"/>
      <w:r w:rsidRPr="00407837">
        <w:rPr>
          <w:rFonts w:ascii="Times New Roman" w:hAnsi="Times New Roman"/>
          <w:sz w:val="24"/>
          <w:szCs w:val="24"/>
          <w:lang w:eastAsia="ru-RU"/>
        </w:rPr>
        <w:t xml:space="preserve"> нарушены условия договора (пункт 4.2), а именно нарушен срок оплаты на 28 дней.</w:t>
      </w:r>
      <w:r w:rsidRPr="004078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7837">
        <w:rPr>
          <w:rFonts w:ascii="Times New Roman" w:hAnsi="Times New Roman"/>
          <w:sz w:val="24"/>
          <w:szCs w:val="24"/>
          <w:lang w:eastAsia="ru-RU"/>
        </w:rPr>
        <w:t xml:space="preserve">Данное нарушение имеет признаки административного правонарушения, ответственность за которое предусмотрена по части 1 статьи 7.32.5 КоАП Российской Федерации. Факт нарушения сроков оплаты по договору имеет риск предъявления неустойки со стороны подрядчика. </w:t>
      </w:r>
    </w:p>
    <w:p w:rsidR="006A5D2B" w:rsidRPr="007E4F69" w:rsidRDefault="006A5D2B" w:rsidP="00CD0BC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0B7312">
        <w:rPr>
          <w:rFonts w:ascii="Times New Roman" w:hAnsi="Times New Roman"/>
          <w:sz w:val="24"/>
          <w:szCs w:val="24"/>
        </w:rPr>
        <w:t>–</w:t>
      </w:r>
      <w:r w:rsidR="00407837">
        <w:rPr>
          <w:rFonts w:ascii="Times New Roman" w:hAnsi="Times New Roman"/>
          <w:sz w:val="24"/>
          <w:szCs w:val="24"/>
        </w:rPr>
        <w:t xml:space="preserve"> 102500,9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 w:rsidRPr="0039766E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B833FC">
        <w:rPr>
          <w:rFonts w:ascii="Times New Roman" w:hAnsi="Times New Roman"/>
          <w:sz w:val="24"/>
          <w:szCs w:val="24"/>
          <w:lang w:eastAsia="ru-RU"/>
        </w:rPr>
        <w:t xml:space="preserve"> 118,6</w:t>
      </w:r>
      <w:r w:rsidR="0087796D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 w:rsidRPr="0039766E">
        <w:rPr>
          <w:rFonts w:ascii="Times New Roman" w:hAnsi="Times New Roman"/>
          <w:sz w:val="24"/>
          <w:szCs w:val="24"/>
          <w:lang w:eastAsia="ru-RU"/>
        </w:rPr>
        <w:t>тыс.</w:t>
      </w:r>
      <w:r w:rsidR="00AC1B8F" w:rsidRPr="0039766E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 w:rsidR="00DF45E4">
        <w:rPr>
          <w:rFonts w:ascii="Times New Roman" w:hAnsi="Times New Roman"/>
          <w:sz w:val="24"/>
          <w:szCs w:val="24"/>
          <w:lang w:eastAsia="ru-RU"/>
        </w:rPr>
        <w:t>.</w:t>
      </w:r>
    </w:p>
    <w:p w:rsidR="003D10AA" w:rsidRDefault="003D10AA" w:rsidP="0073727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B87" w:rsidRDefault="006A5D2B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833FC" w:rsidRPr="00B833FC">
        <w:rPr>
          <w:rFonts w:ascii="Times New Roman" w:hAnsi="Times New Roman"/>
          <w:sz w:val="24"/>
          <w:szCs w:val="24"/>
          <w:u w:val="single"/>
        </w:rPr>
        <w:t>нет</w:t>
      </w:r>
      <w:r w:rsidR="00737275" w:rsidRPr="00B833FC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37275" w:rsidRPr="00737275">
        <w:rPr>
          <w:rFonts w:ascii="Times New Roman" w:hAnsi="Times New Roman"/>
          <w:sz w:val="24"/>
          <w:szCs w:val="24"/>
        </w:rPr>
        <w:t xml:space="preserve"> </w:t>
      </w:r>
    </w:p>
    <w:p w:rsidR="0045562F" w:rsidRDefault="0045562F" w:rsidP="004556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Default="001F0860" w:rsidP="001675DA">
      <w:pPr>
        <w:pStyle w:val="ae"/>
        <w:spacing w:after="0"/>
        <w:ind w:left="0" w:firstLine="567"/>
        <w:jc w:val="both"/>
        <w:rPr>
          <w:b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</w:p>
    <w:p w:rsidR="003D5400" w:rsidRDefault="003D5400" w:rsidP="001675DA">
      <w:pPr>
        <w:pStyle w:val="ae"/>
        <w:spacing w:after="0"/>
        <w:ind w:left="0" w:firstLine="567"/>
        <w:jc w:val="both"/>
        <w:rPr>
          <w:sz w:val="28"/>
          <w:szCs w:val="28"/>
        </w:rPr>
      </w:pPr>
    </w:p>
    <w:p w:rsidR="003D5400" w:rsidRDefault="003D5400" w:rsidP="00236AFE">
      <w:pPr>
        <w:pStyle w:val="ae"/>
        <w:spacing w:after="0"/>
        <w:ind w:left="0" w:firstLine="426"/>
        <w:jc w:val="both"/>
        <w:rPr>
          <w:u w:val="single"/>
        </w:rPr>
      </w:pPr>
      <w:r w:rsidRPr="003D5400">
        <w:rPr>
          <w:u w:val="single"/>
        </w:rPr>
        <w:t xml:space="preserve">Администрации </w:t>
      </w:r>
      <w:proofErr w:type="spellStart"/>
      <w:r w:rsidRPr="003D5400">
        <w:rPr>
          <w:u w:val="single"/>
        </w:rPr>
        <w:t>Вытегорского</w:t>
      </w:r>
      <w:proofErr w:type="spellEnd"/>
      <w:r w:rsidRPr="003D5400">
        <w:rPr>
          <w:u w:val="single"/>
        </w:rPr>
        <w:t xml:space="preserve"> муниципального района</w:t>
      </w:r>
    </w:p>
    <w:p w:rsidR="00236AFE" w:rsidRPr="00236AFE" w:rsidRDefault="00236AFE" w:rsidP="00236AFE">
      <w:pPr>
        <w:pStyle w:val="ae"/>
        <w:spacing w:after="0"/>
        <w:ind w:left="0" w:firstLine="426"/>
        <w:jc w:val="both"/>
      </w:pPr>
      <w:r w:rsidRPr="00236AFE">
        <w:t xml:space="preserve">Исключить нарушение пункта 2 статьи 179 Бюджетного кодекса Российской Федерации, пункта 5.3 Порядка разработки, реализации и оценки эффективности муниципальных программ </w:t>
      </w:r>
      <w:proofErr w:type="spellStart"/>
      <w:r w:rsidRPr="00236AFE">
        <w:t>Вытегорского</w:t>
      </w:r>
      <w:proofErr w:type="spellEnd"/>
      <w:r w:rsidRPr="00236AFE">
        <w:t xml:space="preserve"> муници</w:t>
      </w:r>
      <w:r>
        <w:t>пального района» (постановление</w:t>
      </w:r>
      <w:r w:rsidRPr="00236AFE">
        <w:t xml:space="preserve"> Администрации </w:t>
      </w:r>
      <w:proofErr w:type="spellStart"/>
      <w:r w:rsidRPr="00236AFE">
        <w:t>Вытегорского</w:t>
      </w:r>
      <w:proofErr w:type="spellEnd"/>
      <w:r w:rsidRPr="00236AFE">
        <w:t xml:space="preserve"> муниципального района от 30.05.2018 </w:t>
      </w:r>
      <w:r>
        <w:t>г. № 586), а именно до 15 ноября 2021 года внести</w:t>
      </w:r>
      <w:r w:rsidRPr="00236AFE">
        <w:t xml:space="preserve"> изменения в </w:t>
      </w:r>
      <w:r>
        <w:t xml:space="preserve">действующие </w:t>
      </w:r>
      <w:r w:rsidRPr="00236AFE">
        <w:t>муниципальн</w:t>
      </w:r>
      <w:r>
        <w:t>ые программы в связи с внесенными изменениями</w:t>
      </w:r>
      <w:r w:rsidRPr="00236AFE">
        <w:t xml:space="preserve"> в районный бюджет.</w:t>
      </w:r>
    </w:p>
    <w:p w:rsidR="00B8484C" w:rsidRPr="001675DA" w:rsidRDefault="00B8484C" w:rsidP="00236A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Pr="002272DF" w:rsidRDefault="00C61ABD" w:rsidP="002272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2DF">
        <w:rPr>
          <w:rFonts w:ascii="Times New Roman" w:hAnsi="Times New Roman"/>
          <w:sz w:val="24"/>
          <w:szCs w:val="24"/>
        </w:rPr>
        <w:lastRenderedPageBreak/>
        <w:t xml:space="preserve">Материалы проверки направить в прокуратуру </w:t>
      </w:r>
      <w:proofErr w:type="spellStart"/>
      <w:r w:rsidRPr="002272D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272DF">
        <w:rPr>
          <w:rFonts w:ascii="Times New Roman" w:hAnsi="Times New Roman"/>
          <w:sz w:val="24"/>
          <w:szCs w:val="24"/>
        </w:rPr>
        <w:t xml:space="preserve"> района для</w:t>
      </w:r>
      <w:r w:rsidR="001675DA" w:rsidRPr="002272DF">
        <w:rPr>
          <w:rFonts w:ascii="Times New Roman" w:hAnsi="Times New Roman"/>
          <w:sz w:val="24"/>
          <w:szCs w:val="24"/>
        </w:rPr>
        <w:t xml:space="preserve"> правовой оценки действий должностных лиц.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7248A5">
        <w:rPr>
          <w:rFonts w:ascii="Times New Roman" w:hAnsi="Times New Roman"/>
          <w:sz w:val="24"/>
          <w:szCs w:val="24"/>
          <w:u w:val="single"/>
        </w:rPr>
        <w:t>информационное письмо Р</w:t>
      </w:r>
      <w:r w:rsidR="008D73EA">
        <w:rPr>
          <w:rFonts w:ascii="Times New Roman" w:hAnsi="Times New Roman"/>
          <w:sz w:val="24"/>
          <w:szCs w:val="24"/>
          <w:u w:val="single"/>
        </w:rPr>
        <w:t>уководителю Администрации ВМР</w:t>
      </w:r>
    </w:p>
    <w:p w:rsidR="00F361E6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72DF" w:rsidRPr="00C94FA3" w:rsidRDefault="002272D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CD0BC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22750AE"/>
    <w:multiLevelType w:val="hybridMultilevel"/>
    <w:tmpl w:val="961AD6D2"/>
    <w:lvl w:ilvl="0" w:tplc="EEE695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B53B6"/>
    <w:multiLevelType w:val="hybridMultilevel"/>
    <w:tmpl w:val="B4DC0180"/>
    <w:lvl w:ilvl="0" w:tplc="806E7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6053D"/>
    <w:multiLevelType w:val="hybridMultilevel"/>
    <w:tmpl w:val="BA74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0767"/>
    <w:multiLevelType w:val="hybridMultilevel"/>
    <w:tmpl w:val="F0C6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E7A47"/>
    <w:multiLevelType w:val="hybridMultilevel"/>
    <w:tmpl w:val="374835BE"/>
    <w:lvl w:ilvl="0" w:tplc="CF00C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0A707D"/>
    <w:multiLevelType w:val="hybridMultilevel"/>
    <w:tmpl w:val="D6EE1F32"/>
    <w:lvl w:ilvl="0" w:tplc="4C526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673C5"/>
    <w:multiLevelType w:val="multilevel"/>
    <w:tmpl w:val="4EE4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A04695"/>
    <w:multiLevelType w:val="hybridMultilevel"/>
    <w:tmpl w:val="47FE3BAC"/>
    <w:lvl w:ilvl="0" w:tplc="6C0EE6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33"/>
  </w:num>
  <w:num w:numId="5">
    <w:abstractNumId w:val="3"/>
  </w:num>
  <w:num w:numId="6">
    <w:abstractNumId w:val="37"/>
  </w:num>
  <w:num w:numId="7">
    <w:abstractNumId w:val="16"/>
  </w:num>
  <w:num w:numId="8">
    <w:abstractNumId w:val="29"/>
  </w:num>
  <w:num w:numId="9">
    <w:abstractNumId w:val="32"/>
  </w:num>
  <w:num w:numId="10">
    <w:abstractNumId w:val="21"/>
  </w:num>
  <w:num w:numId="11">
    <w:abstractNumId w:val="4"/>
  </w:num>
  <w:num w:numId="12">
    <w:abstractNumId w:val="11"/>
  </w:num>
  <w:num w:numId="13">
    <w:abstractNumId w:val="40"/>
  </w:num>
  <w:num w:numId="14">
    <w:abstractNumId w:val="18"/>
  </w:num>
  <w:num w:numId="15">
    <w:abstractNumId w:val="17"/>
  </w:num>
  <w:num w:numId="16">
    <w:abstractNumId w:val="5"/>
  </w:num>
  <w:num w:numId="17">
    <w:abstractNumId w:val="7"/>
  </w:num>
  <w:num w:numId="18">
    <w:abstractNumId w:val="31"/>
  </w:num>
  <w:num w:numId="19">
    <w:abstractNumId w:val="23"/>
  </w:num>
  <w:num w:numId="20">
    <w:abstractNumId w:val="28"/>
  </w:num>
  <w:num w:numId="21">
    <w:abstractNumId w:val="20"/>
  </w:num>
  <w:num w:numId="22">
    <w:abstractNumId w:val="39"/>
  </w:num>
  <w:num w:numId="23">
    <w:abstractNumId w:val="15"/>
  </w:num>
  <w:num w:numId="24">
    <w:abstractNumId w:val="10"/>
  </w:num>
  <w:num w:numId="25">
    <w:abstractNumId w:val="22"/>
  </w:num>
  <w:num w:numId="26">
    <w:abstractNumId w:val="1"/>
  </w:num>
  <w:num w:numId="27">
    <w:abstractNumId w:val="36"/>
  </w:num>
  <w:num w:numId="28">
    <w:abstractNumId w:val="13"/>
  </w:num>
  <w:num w:numId="29">
    <w:abstractNumId w:val="27"/>
  </w:num>
  <w:num w:numId="30">
    <w:abstractNumId w:val="8"/>
  </w:num>
  <w:num w:numId="31">
    <w:abstractNumId w:val="34"/>
  </w:num>
  <w:num w:numId="32">
    <w:abstractNumId w:val="0"/>
  </w:num>
  <w:num w:numId="33">
    <w:abstractNumId w:val="35"/>
  </w:num>
  <w:num w:numId="34">
    <w:abstractNumId w:val="26"/>
  </w:num>
  <w:num w:numId="35">
    <w:abstractNumId w:val="30"/>
  </w:num>
  <w:num w:numId="36">
    <w:abstractNumId w:val="14"/>
  </w:num>
  <w:num w:numId="37">
    <w:abstractNumId w:val="25"/>
  </w:num>
  <w:num w:numId="38">
    <w:abstractNumId w:val="24"/>
  </w:num>
  <w:num w:numId="39">
    <w:abstractNumId w:val="2"/>
  </w:num>
  <w:num w:numId="40">
    <w:abstractNumId w:val="3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441"/>
    <w:rsid w:val="00002B6A"/>
    <w:rsid w:val="000104AF"/>
    <w:rsid w:val="00012531"/>
    <w:rsid w:val="00015552"/>
    <w:rsid w:val="00016C11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B7312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675DA"/>
    <w:rsid w:val="00172757"/>
    <w:rsid w:val="0017416B"/>
    <w:rsid w:val="00174ED0"/>
    <w:rsid w:val="00175C76"/>
    <w:rsid w:val="00177790"/>
    <w:rsid w:val="00182056"/>
    <w:rsid w:val="00182111"/>
    <w:rsid w:val="00182926"/>
    <w:rsid w:val="00185A90"/>
    <w:rsid w:val="00190E5B"/>
    <w:rsid w:val="001A0468"/>
    <w:rsid w:val="001A2DE4"/>
    <w:rsid w:val="001B25E5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272DF"/>
    <w:rsid w:val="00236AFE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859E5"/>
    <w:rsid w:val="0029174B"/>
    <w:rsid w:val="002B4869"/>
    <w:rsid w:val="002B4FC6"/>
    <w:rsid w:val="002B724C"/>
    <w:rsid w:val="002B7D84"/>
    <w:rsid w:val="002C1FC4"/>
    <w:rsid w:val="002E2935"/>
    <w:rsid w:val="002F1B64"/>
    <w:rsid w:val="003000EE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766E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10AA"/>
    <w:rsid w:val="003D5400"/>
    <w:rsid w:val="003E0F94"/>
    <w:rsid w:val="003E368F"/>
    <w:rsid w:val="003E3CF0"/>
    <w:rsid w:val="003E7F86"/>
    <w:rsid w:val="003F38AB"/>
    <w:rsid w:val="004031D6"/>
    <w:rsid w:val="00407837"/>
    <w:rsid w:val="004133F8"/>
    <w:rsid w:val="00413C00"/>
    <w:rsid w:val="004225C1"/>
    <w:rsid w:val="0043304E"/>
    <w:rsid w:val="00444F20"/>
    <w:rsid w:val="00445B90"/>
    <w:rsid w:val="0045116F"/>
    <w:rsid w:val="0045133D"/>
    <w:rsid w:val="0045562F"/>
    <w:rsid w:val="0045596A"/>
    <w:rsid w:val="00457024"/>
    <w:rsid w:val="0046744D"/>
    <w:rsid w:val="00481DAF"/>
    <w:rsid w:val="004930E5"/>
    <w:rsid w:val="004936AD"/>
    <w:rsid w:val="00493B97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5939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3539"/>
    <w:rsid w:val="00604E15"/>
    <w:rsid w:val="00606A06"/>
    <w:rsid w:val="00625DE4"/>
    <w:rsid w:val="00633305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97D65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248A5"/>
    <w:rsid w:val="00730DBC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29E9"/>
    <w:rsid w:val="0079662B"/>
    <w:rsid w:val="007A6CA1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09BB"/>
    <w:rsid w:val="008D3B1D"/>
    <w:rsid w:val="008D73EA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B1731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34E95"/>
    <w:rsid w:val="00A427D9"/>
    <w:rsid w:val="00A62355"/>
    <w:rsid w:val="00A810BD"/>
    <w:rsid w:val="00A85C29"/>
    <w:rsid w:val="00A861B0"/>
    <w:rsid w:val="00A92F75"/>
    <w:rsid w:val="00AA0374"/>
    <w:rsid w:val="00AA4BF8"/>
    <w:rsid w:val="00AB1C9A"/>
    <w:rsid w:val="00AB1F5F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153D"/>
    <w:rsid w:val="00B833FC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910"/>
    <w:rsid w:val="00C00AD6"/>
    <w:rsid w:val="00C01ACE"/>
    <w:rsid w:val="00C1126D"/>
    <w:rsid w:val="00C1463B"/>
    <w:rsid w:val="00C2126B"/>
    <w:rsid w:val="00C27FF3"/>
    <w:rsid w:val="00C32BC0"/>
    <w:rsid w:val="00C365E1"/>
    <w:rsid w:val="00C37E4F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0BC4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4A3A"/>
    <w:rsid w:val="00D975BC"/>
    <w:rsid w:val="00DA00BD"/>
    <w:rsid w:val="00DA2464"/>
    <w:rsid w:val="00DC5CF9"/>
    <w:rsid w:val="00DC7CCB"/>
    <w:rsid w:val="00DF0C70"/>
    <w:rsid w:val="00DF45E4"/>
    <w:rsid w:val="00DF5F53"/>
    <w:rsid w:val="00E013EB"/>
    <w:rsid w:val="00E0221D"/>
    <w:rsid w:val="00E03FC2"/>
    <w:rsid w:val="00E0492A"/>
    <w:rsid w:val="00E12B82"/>
    <w:rsid w:val="00E15FB5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B6129"/>
    <w:rsid w:val="00EC11F3"/>
    <w:rsid w:val="00EC3CCD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3776F"/>
    <w:rsid w:val="00F426C6"/>
    <w:rsid w:val="00F50A7B"/>
    <w:rsid w:val="00F536F9"/>
    <w:rsid w:val="00F732CE"/>
    <w:rsid w:val="00F747A9"/>
    <w:rsid w:val="00F77F40"/>
    <w:rsid w:val="00F80C21"/>
    <w:rsid w:val="00F83BEE"/>
    <w:rsid w:val="00F858F9"/>
    <w:rsid w:val="00F968DF"/>
    <w:rsid w:val="00FA0D42"/>
    <w:rsid w:val="00FA376D"/>
    <w:rsid w:val="00FB6B2E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uiPriority w:val="99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859E5"/>
  </w:style>
  <w:style w:type="table" w:customStyle="1" w:styleId="91">
    <w:name w:val="Сетка таблицы9"/>
    <w:basedOn w:val="a1"/>
    <w:next w:val="a3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5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2859E5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A34E95"/>
  </w:style>
  <w:style w:type="character" w:customStyle="1" w:styleId="blk">
    <w:name w:val="blk"/>
    <w:rsid w:val="00A34E95"/>
  </w:style>
  <w:style w:type="numbering" w:customStyle="1" w:styleId="52">
    <w:name w:val="Нет списка5"/>
    <w:next w:val="a2"/>
    <w:uiPriority w:val="99"/>
    <w:semiHidden/>
    <w:unhideWhenUsed/>
    <w:rsid w:val="00AB1F5F"/>
  </w:style>
  <w:style w:type="character" w:styleId="aff0">
    <w:name w:val="Intense Emphasis"/>
    <w:basedOn w:val="a0"/>
    <w:uiPriority w:val="21"/>
    <w:qFormat/>
    <w:rsid w:val="00AB1F5F"/>
    <w:rPr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AB1F5F"/>
    <w:rPr>
      <w:i/>
      <w:iCs/>
    </w:rPr>
  </w:style>
  <w:style w:type="paragraph" w:customStyle="1" w:styleId="Default">
    <w:name w:val="Default"/>
    <w:rsid w:val="00AB1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EB6129"/>
  </w:style>
  <w:style w:type="paragraph" w:customStyle="1" w:styleId="28">
    <w:name w:val="Основной текст2"/>
    <w:basedOn w:val="a"/>
    <w:rsid w:val="00EB6129"/>
    <w:pPr>
      <w:widowControl w:val="0"/>
      <w:shd w:val="clear" w:color="auto" w:fill="FFFFFF"/>
      <w:spacing w:after="0" w:line="320" w:lineRule="exact"/>
      <w:ind w:firstLine="540"/>
      <w:jc w:val="both"/>
    </w:pPr>
    <w:rPr>
      <w:rFonts w:ascii="Times New Roman" w:hAnsi="Times New Roman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DE8F-6DDB-469D-8DA4-069D2E4F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2021-10-14T11:02:00Z</cp:lastPrinted>
  <dcterms:created xsi:type="dcterms:W3CDTF">2022-01-14T08:36:00Z</dcterms:created>
  <dcterms:modified xsi:type="dcterms:W3CDTF">2022-01-14T08:36:00Z</dcterms:modified>
</cp:coreProperties>
</file>