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C365E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C365E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444F20" w:rsidP="00C365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36830" r="3556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0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fLpfA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JnICrx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365E1" w:rsidRDefault="00C365E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A70627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0104AF" w:rsidRPr="00A70627" w:rsidRDefault="00EA0F81" w:rsidP="00A70627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C54AFF">
        <w:rPr>
          <w:rFonts w:ascii="Times New Roman" w:hAnsi="Times New Roman"/>
          <w:b/>
          <w:sz w:val="24"/>
          <w:szCs w:val="24"/>
        </w:rPr>
        <w:t>Администрации муниципального образования «Город Вытегра»</w:t>
      </w:r>
      <w:r w:rsidR="0046744D" w:rsidRPr="00E40EDC">
        <w:rPr>
          <w:rFonts w:ascii="Times New Roman" w:hAnsi="Times New Roman"/>
        </w:rPr>
        <w:t xml:space="preserve">  </w:t>
      </w:r>
    </w:p>
    <w:p w:rsidR="0046744D" w:rsidRPr="00E40EDC" w:rsidRDefault="0046744D" w:rsidP="00C36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C54AFF" w:rsidRPr="00C54AFF">
        <w:rPr>
          <w:rFonts w:ascii="Times New Roman" w:hAnsi="Times New Roman"/>
          <w:sz w:val="24"/>
          <w:szCs w:val="24"/>
          <w:u w:val="single"/>
        </w:rPr>
        <w:t>«Целевое и эффективное использование средств, выделенных муниципальному образованию «Город Вытегра» Вологодской области на мероприятия по реализации проекта «Народный бюджет»</w:t>
      </w:r>
    </w:p>
    <w:p w:rsidR="004C77C6" w:rsidRDefault="004C77C6" w:rsidP="00C365E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EC3CCD" w:rsidRDefault="000104AF" w:rsidP="00C365E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C54AFF">
        <w:rPr>
          <w:b w:val="0"/>
          <w:szCs w:val="24"/>
          <w:u w:val="single"/>
        </w:rPr>
        <w:t>пункт 5</w:t>
      </w:r>
      <w:r w:rsidR="00EC3CCD" w:rsidRPr="00EC3CCD">
        <w:rPr>
          <w:b w:val="0"/>
          <w:szCs w:val="24"/>
          <w:u w:val="single"/>
        </w:rPr>
        <w:t xml:space="preserve"> раздела II плана работы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</w:t>
      </w:r>
      <w:r w:rsidR="00D94A3A">
        <w:rPr>
          <w:b w:val="0"/>
          <w:szCs w:val="24"/>
          <w:u w:val="single"/>
        </w:rPr>
        <w:t>го</w:t>
      </w:r>
      <w:proofErr w:type="spellEnd"/>
      <w:r w:rsidR="00D94A3A">
        <w:rPr>
          <w:b w:val="0"/>
          <w:szCs w:val="24"/>
          <w:u w:val="single"/>
        </w:rPr>
        <w:t xml:space="preserve"> муниципального района на 2021</w:t>
      </w:r>
      <w:r w:rsidR="00EC3CCD" w:rsidRPr="00EC3CCD">
        <w:rPr>
          <w:b w:val="0"/>
          <w:szCs w:val="24"/>
          <w:u w:val="single"/>
        </w:rPr>
        <w:t xml:space="preserve"> год, распоряжение председателя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Вытегорского</w:t>
      </w:r>
      <w:proofErr w:type="spellEnd"/>
      <w:r w:rsidR="00EC3CCD" w:rsidRPr="00EC3CCD">
        <w:rPr>
          <w:b w:val="0"/>
          <w:szCs w:val="24"/>
          <w:u w:val="single"/>
        </w:rPr>
        <w:t xml:space="preserve"> муниципального района </w:t>
      </w:r>
      <w:r w:rsidR="00C54AFF">
        <w:rPr>
          <w:b w:val="0"/>
          <w:szCs w:val="24"/>
          <w:u w:val="single"/>
        </w:rPr>
        <w:t>№ 20 от 07.06</w:t>
      </w:r>
      <w:r w:rsidR="00D94A3A">
        <w:rPr>
          <w:b w:val="0"/>
          <w:szCs w:val="24"/>
          <w:u w:val="single"/>
        </w:rPr>
        <w:t>.2021</w:t>
      </w:r>
      <w:r w:rsidR="002859E5">
        <w:rPr>
          <w:b w:val="0"/>
          <w:szCs w:val="24"/>
          <w:u w:val="single"/>
        </w:rPr>
        <w:t xml:space="preserve"> года</w:t>
      </w: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C365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E95" w:rsidRPr="00A34E95">
        <w:rPr>
          <w:rFonts w:ascii="Times New Roman" w:hAnsi="Times New Roman"/>
          <w:sz w:val="24"/>
          <w:szCs w:val="24"/>
          <w:u w:val="single"/>
        </w:rPr>
        <w:t>осуществление контроля за законностью, результативностью (эффективностью и экономностью) использования средств бюджет</w:t>
      </w:r>
      <w:r w:rsidR="00A34E95">
        <w:rPr>
          <w:rFonts w:ascii="Times New Roman" w:hAnsi="Times New Roman"/>
          <w:sz w:val="24"/>
          <w:szCs w:val="24"/>
          <w:u w:val="single"/>
        </w:rPr>
        <w:t>а и муниципальной собственности</w:t>
      </w:r>
    </w:p>
    <w:p w:rsid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Pr="006E1DCA" w:rsidRDefault="000104AF" w:rsidP="006E1DCA">
      <w:pPr>
        <w:keepLines/>
        <w:widowControl w:val="0"/>
        <w:spacing w:after="0" w:line="240" w:lineRule="auto"/>
        <w:jc w:val="both"/>
        <w:rPr>
          <w:rFonts w:ascii="Times New Roman" w:hAnsi="Times New Roman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C54AFF">
        <w:rPr>
          <w:rFonts w:ascii="Times New Roman" w:hAnsi="Times New Roman"/>
        </w:rPr>
        <w:t>Администрация муниципального образования «Город Вытегра»</w:t>
      </w:r>
    </w:p>
    <w:p w:rsidR="00FA376D" w:rsidRPr="001443FE" w:rsidRDefault="00FA376D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9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0104AF" w:rsidRPr="000104AF" w:rsidRDefault="000104AF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A34E95" w:rsidRDefault="00F258E1" w:rsidP="00C365E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A34E95">
        <w:rPr>
          <w:b w:val="0"/>
          <w:szCs w:val="24"/>
          <w:u w:val="single"/>
        </w:rPr>
        <w:t>:</w:t>
      </w:r>
      <w:r w:rsidR="00766776" w:rsidRPr="00A34E95">
        <w:rPr>
          <w:b w:val="0"/>
          <w:u w:val="single"/>
        </w:rPr>
        <w:t xml:space="preserve">   </w:t>
      </w:r>
      <w:proofErr w:type="gramEnd"/>
      <w:r w:rsidR="00C54AFF">
        <w:rPr>
          <w:b w:val="0"/>
          <w:u w:val="single"/>
        </w:rPr>
        <w:t>с 14.06.2021 г. по 16.07</w:t>
      </w:r>
      <w:r w:rsidR="00A34E95" w:rsidRPr="00A34E95">
        <w:rPr>
          <w:b w:val="0"/>
          <w:u w:val="single"/>
        </w:rPr>
        <w:t>.2021 г.</w:t>
      </w: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94A3A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D94A3A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C54AFF" w:rsidRDefault="00C54AFF" w:rsidP="00C5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60" w:rsidRPr="00FF328E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C54AFF">
        <w:rPr>
          <w:rFonts w:ascii="Times New Roman" w:hAnsi="Times New Roman"/>
          <w:sz w:val="24"/>
          <w:szCs w:val="24"/>
          <w:u w:val="single"/>
        </w:rPr>
        <w:t>№ 17 от 16.07</w:t>
      </w:r>
      <w:r w:rsidR="006E1DCA">
        <w:rPr>
          <w:rFonts w:ascii="Times New Roman" w:hAnsi="Times New Roman"/>
          <w:sz w:val="24"/>
          <w:szCs w:val="24"/>
          <w:u w:val="single"/>
        </w:rPr>
        <w:t>.</w:t>
      </w:r>
      <w:r w:rsidR="00D94A3A">
        <w:rPr>
          <w:rFonts w:ascii="Times New Roman" w:hAnsi="Times New Roman"/>
          <w:sz w:val="24"/>
          <w:szCs w:val="24"/>
          <w:u w:val="single"/>
        </w:rPr>
        <w:t>2021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FD4E72" w:rsidRPr="004225C1">
        <w:rPr>
          <w:rFonts w:ascii="Times New Roman" w:hAnsi="Times New Roman"/>
          <w:sz w:val="24"/>
          <w:szCs w:val="24"/>
          <w:u w:val="single"/>
        </w:rPr>
        <w:t>года.,</w:t>
      </w:r>
      <w:proofErr w:type="gramEnd"/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A70627">
        <w:rPr>
          <w:rFonts w:ascii="Times New Roman" w:hAnsi="Times New Roman"/>
          <w:sz w:val="24"/>
          <w:szCs w:val="24"/>
          <w:u w:val="single"/>
        </w:rPr>
        <w:t xml:space="preserve"> Главой администрации МО «Город Вытегра», 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Гл.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районе» </w:t>
      </w:r>
    </w:p>
    <w:p w:rsidR="00B3026C" w:rsidRDefault="00B3026C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54AFF" w:rsidRPr="006D235B" w:rsidRDefault="00C54AFF" w:rsidP="006D235B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35B">
        <w:rPr>
          <w:rFonts w:ascii="Times New Roman" w:hAnsi="Times New Roman"/>
          <w:sz w:val="24"/>
          <w:szCs w:val="24"/>
          <w:lang w:eastAsia="ru-RU"/>
        </w:rPr>
        <w:t xml:space="preserve">Юридический адрес проверяемого объекта: 162900, Вологодская область, </w:t>
      </w:r>
      <w:proofErr w:type="spellStart"/>
      <w:r w:rsidRPr="006D235B">
        <w:rPr>
          <w:rFonts w:ascii="Times New Roman" w:hAnsi="Times New Roman"/>
          <w:sz w:val="24"/>
          <w:szCs w:val="24"/>
          <w:lang w:eastAsia="ru-RU"/>
        </w:rPr>
        <w:t>Вытегорский</w:t>
      </w:r>
      <w:proofErr w:type="spellEnd"/>
      <w:r w:rsidRPr="006D235B">
        <w:rPr>
          <w:rFonts w:ascii="Times New Roman" w:hAnsi="Times New Roman"/>
          <w:sz w:val="24"/>
          <w:szCs w:val="24"/>
          <w:lang w:eastAsia="ru-RU"/>
        </w:rPr>
        <w:t xml:space="preserve"> район, город Вытегра, проспект Советский, дом 27.</w:t>
      </w:r>
    </w:p>
    <w:p w:rsidR="00C54AFF" w:rsidRPr="006D235B" w:rsidRDefault="00C54AFF" w:rsidP="006D235B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0627" w:rsidRDefault="006D235B" w:rsidP="00A7062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 В 2020 году Администрацией </w:t>
      </w:r>
      <w:r w:rsidRPr="006D235B">
        <w:rPr>
          <w:rFonts w:ascii="Times New Roman" w:eastAsia="Calibri" w:hAnsi="Times New Roman"/>
          <w:bCs/>
          <w:sz w:val="24"/>
          <w:szCs w:val="24"/>
          <w:lang w:eastAsia="ru-RU"/>
        </w:rPr>
        <w:t>МО «Город Вытегра»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D235B">
        <w:rPr>
          <w:rFonts w:ascii="Times New Roman" w:hAnsi="Times New Roman"/>
          <w:sz w:val="24"/>
          <w:szCs w:val="24"/>
          <w:lang w:eastAsia="ar-SA"/>
        </w:rPr>
        <w:t>в рамках проекта «Народный бюджет» реализовано 5 общественно значимых муниципальных проектов на общую сумму 4408,6 тыс. рублей.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6D235B" w:rsidRPr="006D235B" w:rsidRDefault="006D235B" w:rsidP="00A7062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Проекты направлены на решение вопросов местного значения, определенных для городских поселений Федеральным законом от 06.10.2003 № 131-03 «Об общих принципах организации местного самоуправления в Российской Федерации», Правилами предоставления и расходования субсидий на реализацию проекта «Народный бюджет», утвержденными постановлением Правительства области от 05.11.2014 г. № 990:</w:t>
      </w:r>
    </w:p>
    <w:p w:rsidR="006D235B" w:rsidRPr="006D235B" w:rsidRDefault="006D235B" w:rsidP="006D235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>- организация благоустройства территории поселения;</w:t>
      </w:r>
    </w:p>
    <w:p w:rsidR="006D235B" w:rsidRPr="006D235B" w:rsidRDefault="006D235B" w:rsidP="006D235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- обеспечение первичных мер пожарной безопасности в границах населенных пунктов поселения. </w:t>
      </w:r>
    </w:p>
    <w:p w:rsidR="006D235B" w:rsidRPr="006D235B" w:rsidRDefault="006D235B" w:rsidP="006D235B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35B" w:rsidRPr="006D235B" w:rsidRDefault="006D235B" w:rsidP="006D235B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 Постановлением Правительства Вологодской области от 16.03.2020 г. № 248, определяющим перечень муниципальных образований, бюджетам которых в 2020 году предоставляются субсидии из областного бюджета на реализацию проекта «Народный бюджет», определено 6 общественно значимых муниципальных проектов, на реализацию которых предоставляются субсидии из областного бюджета. Полная стоимость проектов составляла 6953,0 тыс. рублей. </w:t>
      </w:r>
    </w:p>
    <w:p w:rsidR="00C54AFF" w:rsidRPr="006D235B" w:rsidRDefault="006D235B" w:rsidP="006D235B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 В течение 2020 года уточнено количество проектов. В результате к реализации определено 5 общественно значимых муниципальных проектов. Полная стоимость проектов</w:t>
      </w:r>
      <w:r>
        <w:rPr>
          <w:rFonts w:ascii="Times New Roman" w:hAnsi="Times New Roman"/>
          <w:sz w:val="24"/>
          <w:szCs w:val="24"/>
          <w:lang w:eastAsia="ar-SA"/>
        </w:rPr>
        <w:t xml:space="preserve"> составила 5678,0 тыс. рублей. </w:t>
      </w:r>
    </w:p>
    <w:p w:rsidR="0069266C" w:rsidRDefault="0069266C" w:rsidP="0069266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34E95" w:rsidRPr="0069266C" w:rsidRDefault="00A34E95" w:rsidP="0069266C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266C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C54AFF" w:rsidRPr="00C54AFF" w:rsidRDefault="00C54AFF" w:rsidP="00C54AFF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54AFF" w:rsidRPr="006D235B" w:rsidRDefault="00C54AFF" w:rsidP="006D235B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 Финансирование проектов осуществлялось за счет средств областного бюджета, местного бюджета, добровольных пожертвований физических лиц.</w:t>
      </w:r>
    </w:p>
    <w:p w:rsidR="00C54AFF" w:rsidRPr="006D235B" w:rsidRDefault="00C54AFF" w:rsidP="006D235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Средства из областного бюджета предоставлялись в виде субсидий в рамках подпрограммы 2 «Поддержание устойчивого исполнения местных бюджетов и повышение качества управления муниципальными финансами на 2015 -2020 годы» Государственной программы Вологодской области «Управление региональными финансами Вологодской области на 2015 -2020 годы».</w:t>
      </w:r>
    </w:p>
    <w:p w:rsidR="00C54AFF" w:rsidRPr="006D235B" w:rsidRDefault="00C54AFF" w:rsidP="006D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6D235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Предоставление средств из областного бюджета осуществлялось на основании заключенного между </w:t>
      </w:r>
      <w:r w:rsidRPr="006D235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Правительством Вологодской области и МО «Город Вытегра» соглашения от 20.05.2020 г. № 0350-20.        </w:t>
      </w:r>
    </w:p>
    <w:p w:rsidR="00C54AFF" w:rsidRPr="006D235B" w:rsidRDefault="00C54AFF" w:rsidP="006D235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54AFF" w:rsidRPr="006D235B" w:rsidRDefault="00C54AFF" w:rsidP="006D235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 Решением Городского Совета </w:t>
      </w:r>
      <w:r w:rsidRPr="006D235B">
        <w:rPr>
          <w:rFonts w:ascii="Times New Roman" w:eastAsia="Calibri" w:hAnsi="Times New Roman"/>
          <w:bCs/>
          <w:sz w:val="24"/>
          <w:szCs w:val="24"/>
          <w:lang w:eastAsia="ru-RU"/>
        </w:rPr>
        <w:t>МО «Город Вытегра»</w:t>
      </w:r>
      <w:r w:rsidRPr="006D235B">
        <w:rPr>
          <w:rFonts w:ascii="Times New Roman" w:hAnsi="Times New Roman"/>
          <w:sz w:val="24"/>
          <w:szCs w:val="24"/>
          <w:lang w:eastAsia="ar-SA"/>
        </w:rPr>
        <w:t xml:space="preserve"> от 10.12.2019 № 138 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>«О бюджете муниципального образования «Город Вытегра» на 2020 год и плановый период 2021 и 2022 годов»</w:t>
      </w:r>
      <w:r w:rsidRPr="006D235B">
        <w:rPr>
          <w:rFonts w:ascii="Times New Roman" w:hAnsi="Times New Roman"/>
          <w:sz w:val="24"/>
          <w:szCs w:val="24"/>
          <w:lang w:eastAsia="ar-SA"/>
        </w:rPr>
        <w:t xml:space="preserve"> (далее - решения о бюджете) утверждено на реализацию проекта «Народный бюджет» в 2020 году бюджетных ассигнований в объеме 5297,2 тыс. рублей, из них:</w:t>
      </w:r>
    </w:p>
    <w:p w:rsidR="00C54AFF" w:rsidRPr="006D235B" w:rsidRDefault="00C54AFF" w:rsidP="006D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>-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3974,6 тыс. рублей – средства областного бюджета, или 70,0 % от стоимости проекта;</w:t>
      </w:r>
    </w:p>
    <w:p w:rsidR="00C54AFF" w:rsidRPr="00A70627" w:rsidRDefault="00C54AFF" w:rsidP="00A7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- 1322,6 тыс. рублей – средства поселения, или 23,3 % от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4AFF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C54AFF" w:rsidRPr="006D235B" w:rsidRDefault="00C54AFF" w:rsidP="00C54AF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  <w:u w:val="single"/>
          <w:lang w:eastAsia="ru-RU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6D235B">
        <w:rPr>
          <w:rFonts w:ascii="Times New Roman" w:hAnsi="Times New Roman"/>
          <w:sz w:val="24"/>
          <w:szCs w:val="24"/>
          <w:u w:val="single"/>
          <w:lang w:eastAsia="ar-SA"/>
        </w:rPr>
        <w:t xml:space="preserve">Утвержденный уровень </w:t>
      </w:r>
      <w:proofErr w:type="spellStart"/>
      <w:r w:rsidRPr="006D235B">
        <w:rPr>
          <w:rFonts w:ascii="Times New Roman" w:hAnsi="Times New Roman"/>
          <w:sz w:val="24"/>
          <w:szCs w:val="24"/>
          <w:u w:val="single"/>
          <w:lang w:eastAsia="ar-SA"/>
        </w:rPr>
        <w:t>софинансирования</w:t>
      </w:r>
      <w:proofErr w:type="spellEnd"/>
      <w:r w:rsidRPr="006D235B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6D235B">
        <w:rPr>
          <w:rFonts w:ascii="Times New Roman" w:hAnsi="Times New Roman"/>
          <w:color w:val="000000"/>
          <w:spacing w:val="1"/>
          <w:sz w:val="24"/>
          <w:szCs w:val="24"/>
          <w:u w:val="single"/>
          <w:lang w:eastAsia="ru-RU"/>
        </w:rPr>
        <w:t xml:space="preserve">не соответствует уровням </w:t>
      </w:r>
      <w:proofErr w:type="spellStart"/>
      <w:r w:rsidRPr="006D235B">
        <w:rPr>
          <w:rFonts w:ascii="Times New Roman" w:hAnsi="Times New Roman"/>
          <w:color w:val="000000"/>
          <w:spacing w:val="1"/>
          <w:sz w:val="24"/>
          <w:szCs w:val="24"/>
          <w:u w:val="single"/>
          <w:lang w:eastAsia="ru-RU"/>
        </w:rPr>
        <w:t>софинансирования</w:t>
      </w:r>
      <w:proofErr w:type="spellEnd"/>
      <w:r w:rsidRPr="006D235B">
        <w:rPr>
          <w:rFonts w:ascii="Times New Roman" w:hAnsi="Times New Roman"/>
          <w:color w:val="000000"/>
          <w:spacing w:val="1"/>
          <w:sz w:val="24"/>
          <w:szCs w:val="24"/>
          <w:u w:val="single"/>
          <w:lang w:eastAsia="ru-RU"/>
        </w:rPr>
        <w:t xml:space="preserve">, установленным Правилами предоставления и расходования субсидий на реализацию проекта «Народный бюджет» в части </w:t>
      </w:r>
      <w:proofErr w:type="spellStart"/>
      <w:r w:rsidRPr="006D235B">
        <w:rPr>
          <w:rFonts w:ascii="Times New Roman" w:hAnsi="Times New Roman"/>
          <w:color w:val="000000"/>
          <w:spacing w:val="1"/>
          <w:sz w:val="24"/>
          <w:szCs w:val="24"/>
          <w:u w:val="single"/>
          <w:lang w:eastAsia="ru-RU"/>
        </w:rPr>
        <w:t>софинансирования</w:t>
      </w:r>
      <w:proofErr w:type="spellEnd"/>
      <w:r w:rsidRPr="006D235B">
        <w:rPr>
          <w:rFonts w:ascii="Times New Roman" w:hAnsi="Times New Roman"/>
          <w:color w:val="000000"/>
          <w:spacing w:val="1"/>
          <w:sz w:val="24"/>
          <w:szCs w:val="24"/>
          <w:u w:val="single"/>
          <w:lang w:eastAsia="ru-RU"/>
        </w:rPr>
        <w:t xml:space="preserve"> за счет средств поселения.</w:t>
      </w:r>
    </w:p>
    <w:p w:rsidR="00C54AFF" w:rsidRPr="006D235B" w:rsidRDefault="00C54AFF" w:rsidP="00C54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      Уровень </w:t>
      </w:r>
      <w:proofErr w:type="spellStart"/>
      <w:r w:rsidRPr="006D235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софинансирования</w:t>
      </w:r>
      <w:proofErr w:type="spellEnd"/>
      <w:r w:rsidRPr="006D235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за счет средств поселения в размере 30,0 % уточнен от объема суммы фактически заключенных контрактов, которая составила 4408,6 тыс. рублей, тогда как уровень </w:t>
      </w:r>
      <w:proofErr w:type="spellStart"/>
      <w:r w:rsidRPr="006D235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софинансирования</w:t>
      </w:r>
      <w:proofErr w:type="spellEnd"/>
      <w:r w:rsidRPr="006D235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за счет средств областного бюджета в размере 70,0 % определен </w:t>
      </w:r>
      <w:r w:rsidRPr="006D235B">
        <w:rPr>
          <w:rFonts w:ascii="Times New Roman" w:hAnsi="Times New Roman"/>
          <w:sz w:val="24"/>
          <w:szCs w:val="24"/>
          <w:lang w:eastAsia="ar-SA"/>
        </w:rPr>
        <w:t>от полной стоимости проекта (5678,0 тыс. рублей).</w:t>
      </w:r>
    </w:p>
    <w:p w:rsidR="00C54AFF" w:rsidRPr="006D235B" w:rsidRDefault="00C54AFF" w:rsidP="00C54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235B">
        <w:rPr>
          <w:rFonts w:ascii="Times New Roman" w:hAnsi="Times New Roman"/>
          <w:sz w:val="24"/>
          <w:szCs w:val="24"/>
          <w:lang w:eastAsia="ar-SA"/>
        </w:rPr>
        <w:t xml:space="preserve">        Субсидии из областного бюджета на реализацию проекта «Народный бюджет» поступили в полном объеме (3974,6 тыс. рублей). Неиспользованный остаток субсидии в сумме 888,6 тыс. рублей возвращен в областной бюджет согласно условий соглашения.  </w:t>
      </w:r>
    </w:p>
    <w:p w:rsidR="00C54AFF" w:rsidRPr="00C54AFF" w:rsidRDefault="00C54AFF" w:rsidP="00C54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       Фактические расходы по реализации проекта «Народный бюджет» составили 4408,6 тыс. рублей, или 83,2 % от объема средств, утвержденных решением о бюджете на указанные цели, в том числе за счет средств:</w:t>
      </w:r>
    </w:p>
    <w:p w:rsidR="00C54AFF" w:rsidRPr="006D235B" w:rsidRDefault="00C54AFF" w:rsidP="006D235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- областного бюджета 3086,0 тыс. рублей;</w:t>
      </w:r>
    </w:p>
    <w:p w:rsidR="00C54AFF" w:rsidRPr="006D235B" w:rsidRDefault="00C54AFF" w:rsidP="00A7062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- бюджета поселения 1322,6 тыс. рубл</w:t>
      </w:r>
      <w:r w:rsidR="00A70627">
        <w:rPr>
          <w:rFonts w:ascii="Times New Roman" w:hAnsi="Times New Roman"/>
          <w:bCs/>
          <w:sz w:val="24"/>
          <w:szCs w:val="24"/>
          <w:lang w:eastAsia="ar-SA"/>
        </w:rPr>
        <w:t>ей (</w:t>
      </w:r>
      <w:proofErr w:type="spellStart"/>
      <w:r w:rsidR="00A70627">
        <w:rPr>
          <w:rFonts w:ascii="Times New Roman" w:hAnsi="Times New Roman"/>
          <w:bCs/>
          <w:sz w:val="24"/>
          <w:szCs w:val="24"/>
          <w:lang w:eastAsia="ar-SA"/>
        </w:rPr>
        <w:t>софинансирование</w:t>
      </w:r>
      <w:proofErr w:type="spellEnd"/>
      <w:r w:rsidR="00A70627">
        <w:rPr>
          <w:rFonts w:ascii="Times New Roman" w:hAnsi="Times New Roman"/>
          <w:bCs/>
          <w:sz w:val="24"/>
          <w:szCs w:val="24"/>
          <w:lang w:eastAsia="ar-SA"/>
        </w:rPr>
        <w:t xml:space="preserve"> расходов).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       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       В целях реализации проекта Администрацией МО «Город Вытегра» произведено 7 закупок: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lastRenderedPageBreak/>
        <w:t>1. Текущий ремонт пожарного водоёма у дома № 32 по улице Буденного в городе Вытегра;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2. Текущий ремонт пожарного водоёма у дома №3А по переулку Есенина в городе Вытегра;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3.</w:t>
      </w:r>
      <w:r w:rsidRPr="006D235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Текущий ремонт пожарного водоёма у дома №9 по улице </w:t>
      </w:r>
      <w:proofErr w:type="spellStart"/>
      <w:r w:rsidRPr="006D235B">
        <w:rPr>
          <w:rFonts w:ascii="Times New Roman" w:hAnsi="Times New Roman"/>
          <w:bCs/>
          <w:sz w:val="24"/>
          <w:szCs w:val="24"/>
          <w:lang w:eastAsia="ar-SA"/>
        </w:rPr>
        <w:t>Плосконивская</w:t>
      </w:r>
      <w:proofErr w:type="spellEnd"/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дорога в городе Вытегра;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6D235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>Приобретение Новогодней ели;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5.</w:t>
      </w:r>
      <w:r w:rsidRPr="006D235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>Приобретение новогодних игрушек, гирлянд и ограждения новогодней ели;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6. Приобретение гирлянд;</w:t>
      </w:r>
    </w:p>
    <w:p w:rsidR="00C54AFF" w:rsidRPr="006D235B" w:rsidRDefault="00C54AFF" w:rsidP="006D23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>7.</w:t>
      </w:r>
      <w:r w:rsidRPr="006D235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D235B">
        <w:rPr>
          <w:rFonts w:ascii="Times New Roman" w:hAnsi="Times New Roman"/>
          <w:bCs/>
          <w:sz w:val="24"/>
          <w:szCs w:val="24"/>
          <w:lang w:eastAsia="ar-SA"/>
        </w:rPr>
        <w:t>Разборка и очистка территории по адресу: г. Вытегра, ул. Кирова, д. 16.</w:t>
      </w:r>
    </w:p>
    <w:p w:rsidR="00C54AFF" w:rsidRPr="006D235B" w:rsidRDefault="00C54AFF" w:rsidP="006D235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4"/>
          <w:szCs w:val="24"/>
          <w:lang w:eastAsia="ar-SA"/>
        </w:rPr>
      </w:pPr>
      <w:r w:rsidRPr="006D235B">
        <w:rPr>
          <w:rFonts w:ascii="Times New Roman" w:hAnsi="Times New Roman"/>
          <w:bCs/>
          <w:sz w:val="24"/>
          <w:szCs w:val="24"/>
          <w:lang w:eastAsia="ar-SA"/>
        </w:rPr>
        <w:t xml:space="preserve"> По результатам закупок заключено 7 контрактов на общую сумму 4408,6 тыс. рублей, из них 6 контрактов заключены посредством электронного аукциона, 1 контракт с единственным поставщиком в соответствии с пунктом 4 части 1 статьи 93 Федерального закона 44 – ФЗ.   </w:t>
      </w:r>
    </w:p>
    <w:p w:rsidR="00C54AFF" w:rsidRPr="00C54AFF" w:rsidRDefault="00C54AFF" w:rsidP="00C54AF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C54AFF" w:rsidRPr="00A70627" w:rsidRDefault="00C54AFF" w:rsidP="00A706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54AFF">
        <w:rPr>
          <w:rFonts w:ascii="Times New Roman" w:hAnsi="Times New Roman"/>
          <w:bCs/>
          <w:sz w:val="28"/>
          <w:szCs w:val="28"/>
          <w:lang w:eastAsia="ar-SA"/>
        </w:rPr>
        <w:t xml:space="preserve">            </w:t>
      </w:r>
      <w:r w:rsidRPr="00584569">
        <w:rPr>
          <w:rFonts w:ascii="Times New Roman" w:hAnsi="Times New Roman"/>
          <w:b/>
          <w:sz w:val="24"/>
          <w:szCs w:val="24"/>
          <w:lang w:eastAsia="ru-RU"/>
        </w:rPr>
        <w:t xml:space="preserve">Анализ и оценка эффективности, результативности и законности расходов на закупки  </w:t>
      </w:r>
    </w:p>
    <w:p w:rsidR="00C54AFF" w:rsidRPr="00584569" w:rsidRDefault="00C54AFF" w:rsidP="0058456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4AFF" w:rsidRPr="00584569" w:rsidRDefault="00C54AFF" w:rsidP="00584569">
      <w:pPr>
        <w:widowControl w:val="0"/>
        <w:tabs>
          <w:tab w:val="left" w:pos="567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ar-SA"/>
        </w:rPr>
      </w:pPr>
      <w:r w:rsidRPr="00584569">
        <w:rPr>
          <w:rFonts w:ascii="Times New Roman" w:hAnsi="Times New Roman" w:cs="Arial"/>
          <w:sz w:val="24"/>
          <w:szCs w:val="24"/>
          <w:lang w:eastAsia="ar-SA"/>
        </w:rPr>
        <w:t xml:space="preserve">       Расходы </w:t>
      </w:r>
      <w:r w:rsidRPr="00584569">
        <w:rPr>
          <w:rFonts w:ascii="Times New Roman" w:hAnsi="Times New Roman" w:cs="Arial"/>
          <w:bCs/>
          <w:sz w:val="24"/>
          <w:szCs w:val="24"/>
          <w:lang w:eastAsia="ar-SA"/>
        </w:rPr>
        <w:t>п</w:t>
      </w:r>
      <w:r w:rsidRPr="00584569">
        <w:rPr>
          <w:rFonts w:ascii="Times New Roman" w:hAnsi="Times New Roman" w:cs="Arial"/>
          <w:sz w:val="24"/>
          <w:szCs w:val="24"/>
          <w:lang w:eastAsia="ar-SA"/>
        </w:rPr>
        <w:t xml:space="preserve">о реализации проекта «Народный бюджет» осуществлены в соответствии с полномочиями, установленными Уставом, нормами Федерального закона от 06.10.2003 г. №131-ФЗ «Об общих принципах организации местного самоуправления в Российской Федерации», на основании контрактов, заключенных Администрацией МО «Город Вытегра» в рамках лимитов бюджетных обязательств и </w:t>
      </w:r>
      <w:r w:rsidRPr="00584569">
        <w:rPr>
          <w:rFonts w:ascii="Times New Roman" w:hAnsi="Times New Roman" w:cs="Arial"/>
          <w:bCs/>
          <w:sz w:val="24"/>
          <w:szCs w:val="24"/>
          <w:lang w:eastAsia="ar-SA"/>
        </w:rPr>
        <w:t>носили целевой характер.</w:t>
      </w:r>
      <w:r w:rsidRPr="00584569"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569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584569">
        <w:rPr>
          <w:rFonts w:ascii="Times New Roman" w:hAnsi="Times New Roman"/>
          <w:sz w:val="24"/>
          <w:szCs w:val="24"/>
          <w:lang w:eastAsia="ru-RU"/>
        </w:rPr>
        <w:t>Выявлены факты нарушения Федерального закона 44- ФЗ:</w:t>
      </w:r>
    </w:p>
    <w:p w:rsidR="00C54AFF" w:rsidRPr="00584569" w:rsidRDefault="00C54AFF" w:rsidP="0058456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84569">
        <w:rPr>
          <w:rFonts w:ascii="Times New Roman" w:eastAsiaTheme="minorHAnsi" w:hAnsi="Times New Roman"/>
          <w:sz w:val="24"/>
          <w:szCs w:val="24"/>
        </w:rPr>
        <w:t>-  и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>нформация об обеспечении исполнения контракта не включена в проект контракта, в контракт (нарушение части 1 статьи 34, части 10 статьи 83.2 Федерального закона 44-ФЗ), общая сумма контрактов 2302,9 тыс. рублей;</w:t>
      </w:r>
    </w:p>
    <w:p w:rsidR="00C54AFF" w:rsidRPr="00584569" w:rsidRDefault="00C54AFF" w:rsidP="0058456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584569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>муниципальный контракт на сумму 446,9 тыс. рублей заключен до предоставления обеспечения исполнения контракта (</w:t>
      </w:r>
      <w:r w:rsidRPr="00584569">
        <w:rPr>
          <w:rFonts w:ascii="Times New Roman" w:eastAsia="Calibri" w:hAnsi="Times New Roman"/>
          <w:bCs/>
          <w:sz w:val="24"/>
          <w:szCs w:val="24"/>
          <w:lang w:eastAsia="ar-SA"/>
        </w:rPr>
        <w:t>нарушение части 4 статьи 96 Федерального закона № 44 – ФЗ);</w:t>
      </w: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</w:t>
      </w:r>
      <w:r w:rsidRPr="00584569">
        <w:rPr>
          <w:rFonts w:ascii="Times New Roman" w:eastAsia="Calibri" w:hAnsi="Times New Roman"/>
          <w:sz w:val="24"/>
          <w:szCs w:val="24"/>
        </w:rPr>
        <w:t xml:space="preserve">   н</w:t>
      </w:r>
      <w:r w:rsidRPr="00584569">
        <w:rPr>
          <w:rFonts w:ascii="Times New Roman" w:eastAsia="Arial Unicode MS" w:hAnsi="Times New Roman"/>
          <w:sz w:val="24"/>
          <w:szCs w:val="24"/>
          <w:lang w:eastAsia="ru-RU"/>
        </w:rPr>
        <w:t>е соблюдены сроки оплаты по муниципальному контракту на сумму 1444,0 тыс. рублей (</w:t>
      </w:r>
      <w:r w:rsidRPr="00584569">
        <w:rPr>
          <w:rFonts w:ascii="Times New Roman" w:eastAsia="Calibri" w:hAnsi="Times New Roman"/>
          <w:sz w:val="24"/>
          <w:szCs w:val="24"/>
        </w:rPr>
        <w:t>нарушение статьи 34 Ф</w:t>
      </w:r>
      <w:r w:rsidRPr="00584569">
        <w:rPr>
          <w:rFonts w:ascii="Times New Roman" w:eastAsia="Arial Unicode MS" w:hAnsi="Times New Roman"/>
          <w:sz w:val="24"/>
          <w:szCs w:val="24"/>
          <w:lang w:eastAsia="ru-RU"/>
        </w:rPr>
        <w:t>едерального закона № 44 – ФЗ);</w:t>
      </w: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84569">
        <w:rPr>
          <w:rFonts w:ascii="Times New Roman" w:eastAsia="Arial Unicode MS" w:hAnsi="Times New Roman"/>
          <w:sz w:val="24"/>
          <w:szCs w:val="24"/>
          <w:lang w:eastAsia="ru-RU"/>
        </w:rPr>
        <w:t xml:space="preserve">- поставщиком нарушены сроки поставки товара по договору на сумму 146,6 тыс. рублей (нарушение </w:t>
      </w:r>
      <w:r w:rsidRPr="00584569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части 2 статьи 94 </w:t>
      </w:r>
      <w:r w:rsidRPr="00584569">
        <w:rPr>
          <w:rFonts w:ascii="Times New Roman" w:eastAsia="Calibri" w:hAnsi="Times New Roman"/>
          <w:sz w:val="24"/>
          <w:szCs w:val="24"/>
        </w:rPr>
        <w:t>Ф</w:t>
      </w:r>
      <w:r w:rsidRPr="00584569">
        <w:rPr>
          <w:rFonts w:ascii="Times New Roman" w:eastAsia="Arial Unicode MS" w:hAnsi="Times New Roman"/>
          <w:sz w:val="24"/>
          <w:szCs w:val="24"/>
          <w:lang w:eastAsia="ru-RU"/>
        </w:rPr>
        <w:t>едерального закона № 44 – ФЗ);</w:t>
      </w:r>
    </w:p>
    <w:p w:rsidR="00C54AFF" w:rsidRPr="00584569" w:rsidRDefault="00C54AFF" w:rsidP="00584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theme="minorBidi"/>
          <w:sz w:val="24"/>
          <w:szCs w:val="24"/>
          <w:lang w:eastAsia="ru-RU"/>
        </w:rPr>
      </w:pPr>
      <w:r w:rsidRPr="00584569"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Pr="00584569">
        <w:rPr>
          <w:rFonts w:ascii="Times New Roman" w:eastAsia="Arial Unicode MS" w:hAnsi="Times New Roman" w:cstheme="minorBidi"/>
          <w:sz w:val="24"/>
          <w:szCs w:val="24"/>
          <w:lang w:eastAsia="ru-RU"/>
        </w:rPr>
        <w:t>заказчиком не приняты меры ответственности на сумму 3,5 тыс. рублей   в случае нарушения поставщиком сроков поставки товаров (</w:t>
      </w:r>
      <w:r w:rsidRPr="00584569">
        <w:rPr>
          <w:rFonts w:ascii="Times New Roman" w:eastAsiaTheme="minorHAnsi" w:hAnsi="Times New Roman" w:cstheme="minorBidi"/>
          <w:bCs/>
          <w:sz w:val="24"/>
          <w:szCs w:val="24"/>
        </w:rPr>
        <w:t>нарушение пункта 6.4.1 контракта</w:t>
      </w:r>
      <w:r w:rsidRPr="00584569">
        <w:rPr>
          <w:rFonts w:ascii="Times New Roman" w:hAnsi="Times New Roman" w:cstheme="minorBidi"/>
          <w:bCs/>
          <w:sz w:val="24"/>
          <w:szCs w:val="24"/>
          <w:lang w:eastAsia="ar-SA"/>
        </w:rPr>
        <w:t xml:space="preserve">, части 6 статьи 34, пункта 3 части 1 статьи 94 </w:t>
      </w:r>
      <w:r w:rsidRPr="00584569">
        <w:rPr>
          <w:rFonts w:ascii="Times New Roman" w:eastAsiaTheme="minorHAnsi" w:hAnsi="Times New Roman" w:cstheme="minorBidi"/>
          <w:sz w:val="24"/>
          <w:szCs w:val="24"/>
        </w:rPr>
        <w:t>Ф</w:t>
      </w:r>
      <w:r w:rsidR="004C7915">
        <w:rPr>
          <w:rFonts w:ascii="Times New Roman" w:eastAsia="Arial Unicode MS" w:hAnsi="Times New Roman" w:cstheme="minorBidi"/>
          <w:sz w:val="24"/>
          <w:szCs w:val="24"/>
          <w:lang w:eastAsia="ru-RU"/>
        </w:rPr>
        <w:t>едерального закона № 44 – ФЗ);</w:t>
      </w:r>
    </w:p>
    <w:p w:rsidR="00C54AFF" w:rsidRPr="00584569" w:rsidRDefault="00C54AFF" w:rsidP="00584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84569">
        <w:rPr>
          <w:rFonts w:ascii="Times New Roman" w:eastAsia="Arial Unicode MS" w:hAnsi="Times New Roman" w:cstheme="minorBidi"/>
          <w:sz w:val="24"/>
          <w:szCs w:val="24"/>
          <w:lang w:eastAsia="ru-RU"/>
        </w:rPr>
        <w:t xml:space="preserve">   </w:t>
      </w:r>
      <w:r w:rsidR="004C7915">
        <w:rPr>
          <w:rFonts w:ascii="Times New Roman" w:eastAsia="Arial Unicode MS" w:hAnsi="Times New Roman" w:cstheme="minorBidi"/>
          <w:sz w:val="24"/>
          <w:szCs w:val="24"/>
          <w:lang w:eastAsia="ru-RU"/>
        </w:rPr>
        <w:t>-</w:t>
      </w:r>
      <w:r w:rsidRPr="00584569">
        <w:rPr>
          <w:rFonts w:ascii="Times New Roman" w:eastAsia="Arial Unicode MS" w:hAnsi="Times New Roman" w:cstheme="minorBidi"/>
          <w:sz w:val="24"/>
          <w:szCs w:val="24"/>
          <w:lang w:eastAsia="ru-RU"/>
        </w:rPr>
        <w:t xml:space="preserve">  </w:t>
      </w:r>
      <w:r w:rsidR="004C7915">
        <w:rPr>
          <w:rFonts w:ascii="Times New Roman" w:eastAsia="Arial Unicode MS" w:hAnsi="Times New Roman" w:cstheme="minorBidi"/>
          <w:sz w:val="24"/>
          <w:szCs w:val="24"/>
          <w:lang w:eastAsia="ru-RU"/>
        </w:rPr>
        <w:t>в</w:t>
      </w:r>
      <w:r w:rsidRPr="00584569">
        <w:rPr>
          <w:rFonts w:ascii="Times New Roman" w:eastAsia="Arial Unicode MS" w:hAnsi="Times New Roman" w:cstheme="minorBidi"/>
          <w:sz w:val="24"/>
          <w:szCs w:val="24"/>
          <w:lang w:eastAsia="ru-RU"/>
        </w:rPr>
        <w:t xml:space="preserve"> результате неверного применения н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орм </w:t>
      </w:r>
      <w:hyperlink r:id="rId7" w:history="1">
        <w:r w:rsidRPr="00584569">
          <w:rPr>
            <w:rFonts w:ascii="Ubuntu" w:eastAsiaTheme="minorHAnsi" w:hAnsi="Ubuntu" w:cstheme="minorBidi"/>
            <w:sz w:val="24"/>
            <w:szCs w:val="24"/>
            <w:shd w:val="clear" w:color="auto" w:fill="FFFFFF"/>
          </w:rPr>
          <w:t>части 8.1 статьи 96</w:t>
        </w:r>
      </w:hyperlink>
      <w:r w:rsidRPr="00584569">
        <w:rPr>
          <w:rFonts w:ascii="Ubuntu" w:eastAsiaTheme="minorHAnsi" w:hAnsi="Ubuntu" w:cstheme="minorBidi"/>
          <w:color w:val="333333"/>
          <w:sz w:val="24"/>
          <w:szCs w:val="24"/>
          <w:shd w:val="clear" w:color="auto" w:fill="FFFFFF"/>
        </w:rPr>
        <w:t> Федерального закона 44-ФЗ з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аказчиком не удержано обеспечение исполнения контракта в сумме 60,3 тыс. рублей. </w:t>
      </w: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4AFF" w:rsidRPr="00584569" w:rsidRDefault="00C54AFF" w:rsidP="00584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569">
        <w:rPr>
          <w:rFonts w:ascii="Times New Roman" w:hAnsi="Times New Roman"/>
          <w:sz w:val="24"/>
          <w:szCs w:val="24"/>
          <w:lang w:eastAsia="ru-RU"/>
        </w:rPr>
        <w:t xml:space="preserve">        Все факты деятельности Администрации МО «Город Вытегра» в рамках реализации </w:t>
      </w:r>
      <w:r w:rsidRPr="00584569">
        <w:rPr>
          <w:rFonts w:ascii="Times New Roman" w:hAnsi="Times New Roman" w:cs="Arial"/>
          <w:sz w:val="24"/>
          <w:szCs w:val="24"/>
          <w:lang w:eastAsia="ar-SA"/>
        </w:rPr>
        <w:t>проекта «Народный бюджет»</w:t>
      </w:r>
      <w:r w:rsidRPr="00584569">
        <w:rPr>
          <w:rFonts w:ascii="Times New Roman" w:hAnsi="Times New Roman"/>
          <w:sz w:val="24"/>
          <w:szCs w:val="24"/>
          <w:lang w:eastAsia="ru-RU"/>
        </w:rPr>
        <w:t xml:space="preserve"> подтверждены первичными документами. Платежные и иные документы, необходимые для санкционирования их оплаты, санкционированы к оплате Главой Администрации МО «Город Вытегра».  </w:t>
      </w: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84569">
        <w:rPr>
          <w:rFonts w:ascii="Times New Roman" w:eastAsiaTheme="minorHAnsi" w:hAnsi="Times New Roman"/>
          <w:sz w:val="24"/>
          <w:szCs w:val="24"/>
        </w:rPr>
        <w:t xml:space="preserve">        Э</w:t>
      </w:r>
      <w:r w:rsidRPr="00584569">
        <w:rPr>
          <w:rFonts w:ascii="Times New Roman" w:eastAsia="Calibri" w:hAnsi="Times New Roman"/>
          <w:bCs/>
          <w:sz w:val="24"/>
          <w:szCs w:val="24"/>
        </w:rPr>
        <w:t xml:space="preserve">кономия бюджетных средств на стадии определения подрядчика </w:t>
      </w:r>
      <w:r w:rsidRPr="00584569">
        <w:rPr>
          <w:rFonts w:ascii="Times New Roman" w:eastAsiaTheme="minorHAnsi" w:hAnsi="Times New Roman"/>
          <w:sz w:val="24"/>
          <w:szCs w:val="24"/>
        </w:rPr>
        <w:t xml:space="preserve">(снижение НМЦК относительно цены заключенного контракта) получена в сумме 2073,7 тыс. рублей, </w:t>
      </w:r>
      <w:r w:rsidRPr="00584569">
        <w:rPr>
          <w:rFonts w:ascii="Times New Roman" w:hAnsi="Times New Roman"/>
          <w:sz w:val="24"/>
          <w:szCs w:val="24"/>
          <w:lang w:eastAsia="ru-RU"/>
        </w:rPr>
        <w:t xml:space="preserve">в том числе экономия, полученная при определении подрядчика на поставку новогодней ели в сумме 312,4 тыс. рублей позволила дополнительно заключить 2 контракта на приобретение новогодних украшений и ограждений для новогодней ели.  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</w:t>
      </w:r>
    </w:p>
    <w:p w:rsidR="00C54AFF" w:rsidRPr="00584569" w:rsidRDefault="00C54AFF" w:rsidP="00584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C54AFF" w:rsidRPr="00A70627" w:rsidRDefault="00C54AFF" w:rsidP="00A70627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4569">
        <w:rPr>
          <w:rFonts w:ascii="Times New Roman" w:hAnsi="Times New Roman" w:cs="Arial"/>
          <w:bCs/>
          <w:sz w:val="24"/>
          <w:szCs w:val="24"/>
          <w:lang w:eastAsia="ar-SA"/>
        </w:rPr>
        <w:t xml:space="preserve">        В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ыездной проверкой на объекты </w:t>
      </w:r>
      <w:r w:rsidRPr="00584569">
        <w:rPr>
          <w:rFonts w:ascii="Times New Roman" w:eastAsia="Calibri" w:hAnsi="Times New Roman"/>
          <w:sz w:val="24"/>
          <w:szCs w:val="24"/>
          <w:lang w:eastAsia="ru-RU"/>
        </w:rPr>
        <w:t xml:space="preserve">«Текущий ремонт пожарного водоема у дома 32 по улице Буденного в г. Вытегра, </w:t>
      </w:r>
      <w:proofErr w:type="spellStart"/>
      <w:r w:rsidRPr="00584569">
        <w:rPr>
          <w:rFonts w:ascii="Times New Roman" w:eastAsia="Calibri" w:hAnsi="Times New Roman"/>
          <w:sz w:val="24"/>
          <w:szCs w:val="24"/>
          <w:lang w:eastAsia="ru-RU"/>
        </w:rPr>
        <w:t>Вытегорского</w:t>
      </w:r>
      <w:proofErr w:type="spellEnd"/>
      <w:r w:rsidRPr="00584569">
        <w:rPr>
          <w:rFonts w:ascii="Times New Roman" w:eastAsia="Calibri" w:hAnsi="Times New Roman"/>
          <w:sz w:val="24"/>
          <w:szCs w:val="24"/>
          <w:lang w:eastAsia="ru-RU"/>
        </w:rPr>
        <w:t xml:space="preserve"> района», 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>«Текущий ремонт пожарного водоёма у дома №3А по переулку Есенина в городе Вытегра»,</w:t>
      </w:r>
      <w:r w:rsidRPr="00584569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«Текущий ремонт пожарного водоема у дома 9 по улице </w:t>
      </w:r>
      <w:proofErr w:type="spellStart"/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>Плосконивская</w:t>
      </w:r>
      <w:proofErr w:type="spellEnd"/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дорога в г. Вытегра, </w:t>
      </w:r>
      <w:proofErr w:type="spellStart"/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58456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района» при визуальном осмотре расхождений между фактически выполненными работами с заявленными в акте, не установлено. </w:t>
      </w:r>
    </w:p>
    <w:p w:rsidR="00C54AFF" w:rsidRPr="00584569" w:rsidRDefault="00C54AFF" w:rsidP="005845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84569">
        <w:rPr>
          <w:rFonts w:ascii="Times New Roman" w:eastAsiaTheme="minorHAnsi" w:hAnsi="Times New Roman"/>
          <w:sz w:val="24"/>
          <w:szCs w:val="24"/>
        </w:rPr>
        <w:lastRenderedPageBreak/>
        <w:t xml:space="preserve">       Приобретенные в результате реализации проекта </w:t>
      </w:r>
      <w:r w:rsidRPr="00584569">
        <w:rPr>
          <w:rFonts w:ascii="Times New Roman" w:eastAsia="Calibri" w:hAnsi="Times New Roman"/>
          <w:sz w:val="24"/>
          <w:szCs w:val="24"/>
          <w:lang w:eastAsia="ru-RU"/>
        </w:rPr>
        <w:t>«Приобретение искусственной Новогодней ели» основные средства и материал</w:t>
      </w:r>
      <w:r w:rsidR="00584569">
        <w:rPr>
          <w:rFonts w:ascii="Times New Roman" w:eastAsia="Calibri" w:hAnsi="Times New Roman"/>
          <w:sz w:val="24"/>
          <w:szCs w:val="24"/>
          <w:lang w:eastAsia="ru-RU"/>
        </w:rPr>
        <w:t>ьные запасы поставлены на учет.</w:t>
      </w:r>
    </w:p>
    <w:p w:rsidR="00C54AFF" w:rsidRPr="00C54AFF" w:rsidRDefault="00C54AFF" w:rsidP="00C54AFF">
      <w:pPr>
        <w:widowControl w:val="0"/>
        <w:tabs>
          <w:tab w:val="left" w:pos="567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:rsidR="00C54AFF" w:rsidRPr="00584569" w:rsidRDefault="00584569" w:rsidP="00584569">
      <w:pPr>
        <w:widowControl w:val="0"/>
        <w:tabs>
          <w:tab w:val="left" w:pos="567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Выводы</w:t>
      </w:r>
    </w:p>
    <w:p w:rsidR="00584569" w:rsidRDefault="00584569" w:rsidP="00584569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</w:p>
    <w:p w:rsidR="00C54AFF" w:rsidRPr="00584569" w:rsidRDefault="00C54AFF" w:rsidP="00584569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58456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Бюджетные средства, направленные на реализацию проекта «Народный бюджет», использованы в соответствии с целями, определенными решением о бюджете, бюджетной росписью, бюджетной сметой, соглашением о предоставлении субсидии.</w:t>
      </w:r>
    </w:p>
    <w:p w:rsidR="00C54AFF" w:rsidRPr="00584569" w:rsidRDefault="00C54AFF" w:rsidP="00584569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58456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Использование бюджетных средств можно оценить, как эффективное поскольку заданные результаты достигнуты с использованием определенных объемов средств, получена экономия бюджетных средств при осуществлении закупок конкурентными способами. </w:t>
      </w:r>
    </w:p>
    <w:p w:rsidR="0069266C" w:rsidRPr="00584569" w:rsidRDefault="00C54AFF" w:rsidP="005845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4569">
        <w:rPr>
          <w:rFonts w:ascii="Times New Roman" w:eastAsia="Calibri" w:hAnsi="Times New Roman"/>
          <w:sz w:val="24"/>
          <w:szCs w:val="24"/>
        </w:rPr>
        <w:t xml:space="preserve">        </w:t>
      </w:r>
      <w:r w:rsidRPr="00584569">
        <w:rPr>
          <w:rFonts w:ascii="Times New Roman" w:eastAsiaTheme="minorHAnsi" w:hAnsi="Times New Roman"/>
          <w:sz w:val="24"/>
          <w:szCs w:val="24"/>
        </w:rPr>
        <w:t xml:space="preserve"> Выявлены отдельные нарушения и недостатки при осущес</w:t>
      </w:r>
      <w:r w:rsidR="00584569">
        <w:rPr>
          <w:rFonts w:ascii="Times New Roman" w:eastAsiaTheme="minorHAnsi" w:hAnsi="Times New Roman"/>
          <w:sz w:val="24"/>
          <w:szCs w:val="24"/>
        </w:rPr>
        <w:t xml:space="preserve">твлении муниципальных закупок. </w:t>
      </w:r>
      <w:r w:rsidR="0069266C" w:rsidRPr="00D6544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</w:p>
    <w:p w:rsidR="006A5D2B" w:rsidRPr="00A70627" w:rsidRDefault="0069266C" w:rsidP="00A70627">
      <w:pPr>
        <w:spacing w:after="0" w:line="240" w:lineRule="auto"/>
        <w:ind w:firstLine="58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D6544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0B7312">
        <w:rPr>
          <w:rFonts w:ascii="Times New Roman" w:hAnsi="Times New Roman"/>
          <w:sz w:val="24"/>
          <w:szCs w:val="24"/>
        </w:rPr>
        <w:t xml:space="preserve">– </w:t>
      </w:r>
      <w:r w:rsidR="004C7915">
        <w:rPr>
          <w:rFonts w:ascii="Times New Roman" w:hAnsi="Times New Roman"/>
          <w:sz w:val="24"/>
          <w:szCs w:val="24"/>
        </w:rPr>
        <w:t>5678,0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 w:rsidRPr="0039766E">
        <w:rPr>
          <w:rFonts w:ascii="Times New Roman" w:hAnsi="Times New Roman"/>
          <w:sz w:val="24"/>
          <w:szCs w:val="24"/>
          <w:lang w:eastAsia="ru-RU"/>
        </w:rPr>
        <w:t xml:space="preserve">Сумма нарушений </w:t>
      </w:r>
      <w:r w:rsidR="000334F0" w:rsidRPr="002A7E91">
        <w:rPr>
          <w:rFonts w:ascii="Times New Roman" w:hAnsi="Times New Roman"/>
          <w:sz w:val="24"/>
          <w:szCs w:val="24"/>
          <w:lang w:eastAsia="ru-RU"/>
        </w:rPr>
        <w:t>–</w:t>
      </w:r>
      <w:r w:rsidR="00766776" w:rsidRPr="002A7E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7915">
        <w:rPr>
          <w:rFonts w:ascii="Times New Roman" w:hAnsi="Times New Roman"/>
          <w:sz w:val="24"/>
          <w:szCs w:val="24"/>
          <w:lang w:eastAsia="ru-RU"/>
        </w:rPr>
        <w:t>1593,5</w:t>
      </w:r>
      <w:r w:rsidR="0087796D" w:rsidRPr="002A7E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 w:rsidRPr="002A7E91">
        <w:rPr>
          <w:rFonts w:ascii="Times New Roman" w:hAnsi="Times New Roman"/>
          <w:sz w:val="24"/>
          <w:szCs w:val="24"/>
          <w:lang w:eastAsia="ru-RU"/>
        </w:rPr>
        <w:t>тыс.</w:t>
      </w:r>
      <w:r w:rsidR="00AC1B8F" w:rsidRPr="002A7E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1B8F" w:rsidRPr="0039766E">
        <w:rPr>
          <w:rFonts w:ascii="Times New Roman" w:hAnsi="Times New Roman"/>
          <w:sz w:val="24"/>
          <w:szCs w:val="24"/>
          <w:lang w:eastAsia="ru-RU"/>
        </w:rPr>
        <w:t>рублей</w:t>
      </w:r>
      <w:r w:rsidR="00DF45E4">
        <w:rPr>
          <w:rFonts w:ascii="Times New Roman" w:hAnsi="Times New Roman"/>
          <w:sz w:val="24"/>
          <w:szCs w:val="24"/>
          <w:lang w:eastAsia="ru-RU"/>
        </w:rPr>
        <w:t>.</w:t>
      </w:r>
    </w:p>
    <w:p w:rsidR="003D10AA" w:rsidRDefault="003D10AA" w:rsidP="0073727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B87" w:rsidRDefault="006A5D2B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</w:p>
    <w:p w:rsidR="00A70627" w:rsidRDefault="00A70627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DF45E4" w:rsidRDefault="00DF45E4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</w:t>
      </w:r>
      <w:r w:rsidR="004C7915">
        <w:rPr>
          <w:rFonts w:ascii="Times New Roman" w:hAnsi="Times New Roman"/>
          <w:sz w:val="24"/>
          <w:szCs w:val="24"/>
          <w:u w:val="single"/>
        </w:rPr>
        <w:t>ации муниципального образования «Город Вытегра»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675DA" w:rsidRDefault="001675DA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DF45E4" w:rsidRPr="003D5400" w:rsidRDefault="00723186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</w:t>
      </w:r>
      <w:r w:rsidR="000550DB">
        <w:rPr>
          <w:rFonts w:ascii="Times New Roman" w:hAnsi="Times New Roman"/>
          <w:sz w:val="24"/>
          <w:szCs w:val="24"/>
        </w:rPr>
        <w:t>зи с выявленными</w:t>
      </w:r>
      <w:r>
        <w:rPr>
          <w:rFonts w:ascii="Times New Roman" w:hAnsi="Times New Roman"/>
          <w:sz w:val="24"/>
          <w:szCs w:val="24"/>
        </w:rPr>
        <w:t xml:space="preserve"> фактами </w:t>
      </w:r>
      <w:proofErr w:type="gramStart"/>
      <w:r>
        <w:rPr>
          <w:rFonts w:ascii="Times New Roman" w:hAnsi="Times New Roman"/>
          <w:sz w:val="24"/>
          <w:szCs w:val="24"/>
        </w:rPr>
        <w:t xml:space="preserve">нарушения </w:t>
      </w:r>
      <w:r w:rsidRPr="00723186">
        <w:t xml:space="preserve"> </w:t>
      </w:r>
      <w:r w:rsidRPr="00723186">
        <w:rPr>
          <w:rFonts w:ascii="Times New Roman" w:hAnsi="Times New Roman"/>
          <w:sz w:val="24"/>
          <w:szCs w:val="24"/>
        </w:rPr>
        <w:t>Федерального</w:t>
      </w:r>
      <w:proofErr w:type="gramEnd"/>
      <w:r w:rsidRPr="00723186">
        <w:rPr>
          <w:rFonts w:ascii="Times New Roman" w:hAnsi="Times New Roman"/>
          <w:sz w:val="24"/>
          <w:szCs w:val="24"/>
        </w:rPr>
        <w:t xml:space="preserve">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 w:rsidR="004C7915">
        <w:rPr>
          <w:rFonts w:ascii="Times New Roman" w:hAnsi="Times New Roman"/>
          <w:sz w:val="24"/>
          <w:szCs w:val="24"/>
        </w:rPr>
        <w:t xml:space="preserve"> </w:t>
      </w:r>
      <w:r w:rsidRPr="00723186">
        <w:rPr>
          <w:rFonts w:ascii="Times New Roman" w:hAnsi="Times New Roman"/>
          <w:sz w:val="24"/>
          <w:szCs w:val="24"/>
        </w:rPr>
        <w:t xml:space="preserve">принять меры дисциплинарной ответственности к </w:t>
      </w:r>
      <w:r>
        <w:rPr>
          <w:rFonts w:ascii="Times New Roman" w:hAnsi="Times New Roman"/>
          <w:sz w:val="24"/>
          <w:szCs w:val="24"/>
        </w:rPr>
        <w:t>должностным лицам</w:t>
      </w:r>
      <w:r w:rsidR="004C7915">
        <w:rPr>
          <w:rFonts w:ascii="Times New Roman" w:hAnsi="Times New Roman"/>
          <w:sz w:val="24"/>
          <w:szCs w:val="24"/>
        </w:rPr>
        <w:t>, ответственным за осуществление закупок</w:t>
      </w:r>
      <w:r>
        <w:rPr>
          <w:rFonts w:ascii="Times New Roman" w:hAnsi="Times New Roman"/>
          <w:sz w:val="24"/>
          <w:szCs w:val="24"/>
        </w:rPr>
        <w:t>.</w:t>
      </w:r>
      <w:r w:rsidRPr="00723186">
        <w:rPr>
          <w:rFonts w:ascii="Times New Roman" w:hAnsi="Times New Roman"/>
          <w:sz w:val="24"/>
          <w:szCs w:val="24"/>
        </w:rPr>
        <w:t xml:space="preserve"> </w:t>
      </w:r>
    </w:p>
    <w:p w:rsidR="003C4706" w:rsidRDefault="003C4706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78B5" w:rsidRDefault="001F0860" w:rsidP="001675DA">
      <w:pPr>
        <w:pStyle w:val="ae"/>
        <w:spacing w:after="0"/>
        <w:ind w:left="0" w:firstLine="567"/>
        <w:jc w:val="both"/>
        <w:rPr>
          <w:b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</w:p>
    <w:p w:rsidR="00723186" w:rsidRDefault="001E0724" w:rsidP="000550DB">
      <w:pPr>
        <w:pStyle w:val="ae"/>
        <w:spacing w:after="0"/>
        <w:ind w:left="0"/>
        <w:jc w:val="both"/>
      </w:pPr>
      <w:r>
        <w:t xml:space="preserve"> </w:t>
      </w:r>
      <w:r w:rsidR="00723186">
        <w:t>В целях исключения рисков применения штрафных санкций за неисполнение условий муниципальных контрактов и договоров исключить нарушения положения Федерального Закона Российской Федерации № 44-ФЗ «О контрактной системе в сфере закупок товаров, работ, услуг для обеспечения государственных и муниципальных нужд»:</w:t>
      </w:r>
    </w:p>
    <w:p w:rsidR="00723186" w:rsidRDefault="00723186" w:rsidP="00D21599">
      <w:pPr>
        <w:pStyle w:val="ae"/>
        <w:spacing w:after="0"/>
        <w:ind w:left="0" w:firstLine="567"/>
        <w:jc w:val="both"/>
      </w:pPr>
      <w:r>
        <w:t>- статей 34 и 94 - в части соблюдения сроков оплаты по муниц</w:t>
      </w:r>
      <w:r w:rsidR="00D21599">
        <w:t>ипальным контрактам и договорам;</w:t>
      </w:r>
    </w:p>
    <w:p w:rsidR="00723186" w:rsidRDefault="00723186" w:rsidP="00D21599">
      <w:pPr>
        <w:pStyle w:val="ae"/>
        <w:spacing w:after="0"/>
        <w:ind w:left="0" w:firstLine="567"/>
        <w:jc w:val="both"/>
      </w:pPr>
      <w:r>
        <w:t>- статьи 34, 94 и 96 – в части обязательного проведения претензионной работы сразу после нарушения подрядчиками у</w:t>
      </w:r>
      <w:r w:rsidR="00D21599">
        <w:t>словий муниципальных контрактов.</w:t>
      </w:r>
    </w:p>
    <w:p w:rsidR="001E0724" w:rsidRDefault="001E0724" w:rsidP="004C7915">
      <w:pPr>
        <w:pStyle w:val="ae"/>
        <w:spacing w:after="0"/>
        <w:ind w:left="0"/>
        <w:jc w:val="both"/>
      </w:pPr>
    </w:p>
    <w:p w:rsidR="00B8484C" w:rsidRPr="001675DA" w:rsidRDefault="00B8484C" w:rsidP="001E07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2EF0" w:rsidRPr="005F26C7" w:rsidRDefault="00C61ABD" w:rsidP="005F26C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2DF">
        <w:rPr>
          <w:rFonts w:ascii="Times New Roman" w:hAnsi="Times New Roman"/>
          <w:sz w:val="24"/>
          <w:szCs w:val="24"/>
        </w:rPr>
        <w:t xml:space="preserve">Материалы проверки направить в прокуратуру </w:t>
      </w:r>
      <w:proofErr w:type="spellStart"/>
      <w:r w:rsidRPr="002272D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272DF">
        <w:rPr>
          <w:rFonts w:ascii="Times New Roman" w:hAnsi="Times New Roman"/>
          <w:sz w:val="24"/>
          <w:szCs w:val="24"/>
        </w:rPr>
        <w:t xml:space="preserve"> района для</w:t>
      </w:r>
      <w:r w:rsidR="001675DA" w:rsidRPr="002272DF">
        <w:rPr>
          <w:rFonts w:ascii="Times New Roman" w:hAnsi="Times New Roman"/>
          <w:sz w:val="24"/>
          <w:szCs w:val="24"/>
        </w:rPr>
        <w:t xml:space="preserve"> правовой оценки действий должностных лиц.</w:t>
      </w:r>
    </w:p>
    <w:p w:rsidR="006524FB" w:rsidRDefault="006524FB" w:rsidP="00973C3B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5F26C7">
        <w:rPr>
          <w:rFonts w:ascii="Times New Roman" w:hAnsi="Times New Roman"/>
          <w:sz w:val="24"/>
          <w:szCs w:val="24"/>
          <w:u w:val="single"/>
        </w:rPr>
        <w:t>ин</w:t>
      </w:r>
      <w:r w:rsidR="004C7915">
        <w:rPr>
          <w:rFonts w:ascii="Times New Roman" w:hAnsi="Times New Roman"/>
          <w:sz w:val="24"/>
          <w:szCs w:val="24"/>
          <w:u w:val="single"/>
        </w:rPr>
        <w:t>формационное письмо Главе</w:t>
      </w:r>
      <w:r w:rsidR="005F26C7">
        <w:rPr>
          <w:rFonts w:ascii="Times New Roman" w:hAnsi="Times New Roman"/>
          <w:sz w:val="24"/>
          <w:szCs w:val="24"/>
          <w:u w:val="single"/>
        </w:rPr>
        <w:t xml:space="preserve"> Администрац</w:t>
      </w:r>
      <w:r w:rsidR="004C7915">
        <w:rPr>
          <w:rFonts w:ascii="Times New Roman" w:hAnsi="Times New Roman"/>
          <w:sz w:val="24"/>
          <w:szCs w:val="24"/>
          <w:u w:val="single"/>
        </w:rPr>
        <w:t>ии</w:t>
      </w:r>
      <w:r w:rsidR="005F26C7">
        <w:rPr>
          <w:rFonts w:ascii="Times New Roman" w:hAnsi="Times New Roman"/>
          <w:sz w:val="24"/>
          <w:szCs w:val="24"/>
          <w:u w:val="single"/>
        </w:rPr>
        <w:t>.</w:t>
      </w:r>
    </w:p>
    <w:p w:rsidR="00F361E6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72DF" w:rsidRPr="00C94FA3" w:rsidRDefault="002272D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22750AE"/>
    <w:multiLevelType w:val="hybridMultilevel"/>
    <w:tmpl w:val="961AD6D2"/>
    <w:lvl w:ilvl="0" w:tplc="EEE69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BA6309"/>
    <w:multiLevelType w:val="hybridMultilevel"/>
    <w:tmpl w:val="7CFA135C"/>
    <w:lvl w:ilvl="0" w:tplc="161CB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B21BF"/>
    <w:multiLevelType w:val="hybridMultilevel"/>
    <w:tmpl w:val="C9D43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000767"/>
    <w:multiLevelType w:val="hybridMultilevel"/>
    <w:tmpl w:val="F0C6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6E7A47"/>
    <w:multiLevelType w:val="hybridMultilevel"/>
    <w:tmpl w:val="374835BE"/>
    <w:lvl w:ilvl="0" w:tplc="CF00C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0A707D"/>
    <w:multiLevelType w:val="hybridMultilevel"/>
    <w:tmpl w:val="D6EE1F32"/>
    <w:lvl w:ilvl="0" w:tplc="4C526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2673C5"/>
    <w:multiLevelType w:val="multilevel"/>
    <w:tmpl w:val="4EE4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34"/>
  </w:num>
  <w:num w:numId="5">
    <w:abstractNumId w:val="3"/>
  </w:num>
  <w:num w:numId="6">
    <w:abstractNumId w:val="38"/>
  </w:num>
  <w:num w:numId="7">
    <w:abstractNumId w:val="16"/>
  </w:num>
  <w:num w:numId="8">
    <w:abstractNumId w:val="30"/>
  </w:num>
  <w:num w:numId="9">
    <w:abstractNumId w:val="33"/>
  </w:num>
  <w:num w:numId="10">
    <w:abstractNumId w:val="22"/>
  </w:num>
  <w:num w:numId="11">
    <w:abstractNumId w:val="4"/>
  </w:num>
  <w:num w:numId="12">
    <w:abstractNumId w:val="11"/>
  </w:num>
  <w:num w:numId="13">
    <w:abstractNumId w:val="40"/>
  </w:num>
  <w:num w:numId="14">
    <w:abstractNumId w:val="18"/>
  </w:num>
  <w:num w:numId="15">
    <w:abstractNumId w:val="17"/>
  </w:num>
  <w:num w:numId="16">
    <w:abstractNumId w:val="5"/>
  </w:num>
  <w:num w:numId="17">
    <w:abstractNumId w:val="7"/>
  </w:num>
  <w:num w:numId="18">
    <w:abstractNumId w:val="32"/>
  </w:num>
  <w:num w:numId="19">
    <w:abstractNumId w:val="24"/>
  </w:num>
  <w:num w:numId="20">
    <w:abstractNumId w:val="29"/>
  </w:num>
  <w:num w:numId="21">
    <w:abstractNumId w:val="21"/>
  </w:num>
  <w:num w:numId="22">
    <w:abstractNumId w:val="39"/>
  </w:num>
  <w:num w:numId="23">
    <w:abstractNumId w:val="14"/>
  </w:num>
  <w:num w:numId="24">
    <w:abstractNumId w:val="10"/>
  </w:num>
  <w:num w:numId="25">
    <w:abstractNumId w:val="23"/>
  </w:num>
  <w:num w:numId="26">
    <w:abstractNumId w:val="1"/>
  </w:num>
  <w:num w:numId="27">
    <w:abstractNumId w:val="37"/>
  </w:num>
  <w:num w:numId="28">
    <w:abstractNumId w:val="12"/>
  </w:num>
  <w:num w:numId="29">
    <w:abstractNumId w:val="28"/>
  </w:num>
  <w:num w:numId="30">
    <w:abstractNumId w:val="8"/>
  </w:num>
  <w:num w:numId="31">
    <w:abstractNumId w:val="35"/>
  </w:num>
  <w:num w:numId="32">
    <w:abstractNumId w:val="0"/>
  </w:num>
  <w:num w:numId="33">
    <w:abstractNumId w:val="36"/>
  </w:num>
  <w:num w:numId="34">
    <w:abstractNumId w:val="27"/>
  </w:num>
  <w:num w:numId="35">
    <w:abstractNumId w:val="15"/>
  </w:num>
  <w:num w:numId="36">
    <w:abstractNumId w:val="20"/>
  </w:num>
  <w:num w:numId="37">
    <w:abstractNumId w:val="13"/>
  </w:num>
  <w:num w:numId="38">
    <w:abstractNumId w:val="31"/>
  </w:num>
  <w:num w:numId="39">
    <w:abstractNumId w:val="26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550DB"/>
    <w:rsid w:val="00067E76"/>
    <w:rsid w:val="00070927"/>
    <w:rsid w:val="000776F7"/>
    <w:rsid w:val="00084D08"/>
    <w:rsid w:val="0008551B"/>
    <w:rsid w:val="000A5D13"/>
    <w:rsid w:val="000B4E23"/>
    <w:rsid w:val="000B6723"/>
    <w:rsid w:val="000B7312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675DA"/>
    <w:rsid w:val="00172757"/>
    <w:rsid w:val="0017416B"/>
    <w:rsid w:val="00174ED0"/>
    <w:rsid w:val="00175C76"/>
    <w:rsid w:val="00177790"/>
    <w:rsid w:val="00182056"/>
    <w:rsid w:val="00182111"/>
    <w:rsid w:val="00182926"/>
    <w:rsid w:val="001839C9"/>
    <w:rsid w:val="00185A90"/>
    <w:rsid w:val="00190E5B"/>
    <w:rsid w:val="001A0468"/>
    <w:rsid w:val="001A2DE4"/>
    <w:rsid w:val="001B25E5"/>
    <w:rsid w:val="001C78AE"/>
    <w:rsid w:val="001E0724"/>
    <w:rsid w:val="001E0AD5"/>
    <w:rsid w:val="001E76F3"/>
    <w:rsid w:val="001F0723"/>
    <w:rsid w:val="001F0860"/>
    <w:rsid w:val="001F1BA6"/>
    <w:rsid w:val="001F1DA7"/>
    <w:rsid w:val="001F45A6"/>
    <w:rsid w:val="001F6F4B"/>
    <w:rsid w:val="002173E7"/>
    <w:rsid w:val="00220834"/>
    <w:rsid w:val="00224F7B"/>
    <w:rsid w:val="002272DF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859E5"/>
    <w:rsid w:val="0029174B"/>
    <w:rsid w:val="002A7E91"/>
    <w:rsid w:val="002B4869"/>
    <w:rsid w:val="002B4FC6"/>
    <w:rsid w:val="002B724C"/>
    <w:rsid w:val="002B7D84"/>
    <w:rsid w:val="002C1FC4"/>
    <w:rsid w:val="002E2935"/>
    <w:rsid w:val="002F1B64"/>
    <w:rsid w:val="003000EE"/>
    <w:rsid w:val="00302CAC"/>
    <w:rsid w:val="00306606"/>
    <w:rsid w:val="0032773A"/>
    <w:rsid w:val="00330F6F"/>
    <w:rsid w:val="00334B60"/>
    <w:rsid w:val="00340543"/>
    <w:rsid w:val="00346901"/>
    <w:rsid w:val="00352E3D"/>
    <w:rsid w:val="003758A1"/>
    <w:rsid w:val="00381A6B"/>
    <w:rsid w:val="00382FE1"/>
    <w:rsid w:val="0039582B"/>
    <w:rsid w:val="0039766E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10AA"/>
    <w:rsid w:val="003D5400"/>
    <w:rsid w:val="003E0F94"/>
    <w:rsid w:val="003E368F"/>
    <w:rsid w:val="003E7F86"/>
    <w:rsid w:val="004031D6"/>
    <w:rsid w:val="004133F8"/>
    <w:rsid w:val="00413C00"/>
    <w:rsid w:val="004225C1"/>
    <w:rsid w:val="0043304E"/>
    <w:rsid w:val="00444F20"/>
    <w:rsid w:val="00445B90"/>
    <w:rsid w:val="0045116F"/>
    <w:rsid w:val="0045133D"/>
    <w:rsid w:val="00457024"/>
    <w:rsid w:val="0046744D"/>
    <w:rsid w:val="00481DAF"/>
    <w:rsid w:val="004930E5"/>
    <w:rsid w:val="004936AD"/>
    <w:rsid w:val="00493B97"/>
    <w:rsid w:val="00494FAF"/>
    <w:rsid w:val="004C26A2"/>
    <w:rsid w:val="004C2EF0"/>
    <w:rsid w:val="004C35ED"/>
    <w:rsid w:val="004C77C6"/>
    <w:rsid w:val="004C7915"/>
    <w:rsid w:val="004D1958"/>
    <w:rsid w:val="004D279D"/>
    <w:rsid w:val="004D699A"/>
    <w:rsid w:val="004D797C"/>
    <w:rsid w:val="004D7B41"/>
    <w:rsid w:val="004E099D"/>
    <w:rsid w:val="004E0E3F"/>
    <w:rsid w:val="004E3CB8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5939"/>
    <w:rsid w:val="00570AC1"/>
    <w:rsid w:val="005822BD"/>
    <w:rsid w:val="00584569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D7761"/>
    <w:rsid w:val="005E01A3"/>
    <w:rsid w:val="005E646A"/>
    <w:rsid w:val="005E66BB"/>
    <w:rsid w:val="005F0A3C"/>
    <w:rsid w:val="005F26C7"/>
    <w:rsid w:val="00603539"/>
    <w:rsid w:val="00604E15"/>
    <w:rsid w:val="00606A06"/>
    <w:rsid w:val="00625DE4"/>
    <w:rsid w:val="00633305"/>
    <w:rsid w:val="006462B8"/>
    <w:rsid w:val="006524FB"/>
    <w:rsid w:val="00653AD1"/>
    <w:rsid w:val="00665254"/>
    <w:rsid w:val="00670A82"/>
    <w:rsid w:val="00672A48"/>
    <w:rsid w:val="00674CFD"/>
    <w:rsid w:val="0067795C"/>
    <w:rsid w:val="006827F5"/>
    <w:rsid w:val="0069266C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235B"/>
    <w:rsid w:val="006D3604"/>
    <w:rsid w:val="006D3C69"/>
    <w:rsid w:val="006E1251"/>
    <w:rsid w:val="006E1DCA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23186"/>
    <w:rsid w:val="00730DBC"/>
    <w:rsid w:val="00732B3F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29E9"/>
    <w:rsid w:val="0079662B"/>
    <w:rsid w:val="007A6CA1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09BB"/>
    <w:rsid w:val="008D3B1D"/>
    <w:rsid w:val="008D73EA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B1731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34E95"/>
    <w:rsid w:val="00A427D9"/>
    <w:rsid w:val="00A62355"/>
    <w:rsid w:val="00A70627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AF5562"/>
    <w:rsid w:val="00B0230F"/>
    <w:rsid w:val="00B06AEF"/>
    <w:rsid w:val="00B156F0"/>
    <w:rsid w:val="00B24A17"/>
    <w:rsid w:val="00B2791A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153D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910"/>
    <w:rsid w:val="00C00AD6"/>
    <w:rsid w:val="00C01ACE"/>
    <w:rsid w:val="00C1126D"/>
    <w:rsid w:val="00C1463B"/>
    <w:rsid w:val="00C2126B"/>
    <w:rsid w:val="00C27FF3"/>
    <w:rsid w:val="00C32BC0"/>
    <w:rsid w:val="00C365E1"/>
    <w:rsid w:val="00C37E4F"/>
    <w:rsid w:val="00C46125"/>
    <w:rsid w:val="00C51FF8"/>
    <w:rsid w:val="00C54AFF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21599"/>
    <w:rsid w:val="00D3783B"/>
    <w:rsid w:val="00D43996"/>
    <w:rsid w:val="00D45246"/>
    <w:rsid w:val="00D650F3"/>
    <w:rsid w:val="00D653A1"/>
    <w:rsid w:val="00D6544B"/>
    <w:rsid w:val="00D777CE"/>
    <w:rsid w:val="00D824BA"/>
    <w:rsid w:val="00D870D1"/>
    <w:rsid w:val="00D915E4"/>
    <w:rsid w:val="00D94A3A"/>
    <w:rsid w:val="00D975BC"/>
    <w:rsid w:val="00DA00BD"/>
    <w:rsid w:val="00DA2464"/>
    <w:rsid w:val="00DC5CF9"/>
    <w:rsid w:val="00DC7CCB"/>
    <w:rsid w:val="00DF0C70"/>
    <w:rsid w:val="00DF45E4"/>
    <w:rsid w:val="00DF5F53"/>
    <w:rsid w:val="00E013EB"/>
    <w:rsid w:val="00E0221D"/>
    <w:rsid w:val="00E03FC2"/>
    <w:rsid w:val="00E0492A"/>
    <w:rsid w:val="00E12B82"/>
    <w:rsid w:val="00E15FB5"/>
    <w:rsid w:val="00E216F6"/>
    <w:rsid w:val="00E258A5"/>
    <w:rsid w:val="00E30CA0"/>
    <w:rsid w:val="00E35BB1"/>
    <w:rsid w:val="00E40EDC"/>
    <w:rsid w:val="00E433C5"/>
    <w:rsid w:val="00E47B9D"/>
    <w:rsid w:val="00E52773"/>
    <w:rsid w:val="00E55082"/>
    <w:rsid w:val="00E64B45"/>
    <w:rsid w:val="00E70BDD"/>
    <w:rsid w:val="00E8255E"/>
    <w:rsid w:val="00E90ED5"/>
    <w:rsid w:val="00EA0F81"/>
    <w:rsid w:val="00EA1954"/>
    <w:rsid w:val="00EA2BCA"/>
    <w:rsid w:val="00EB17AA"/>
    <w:rsid w:val="00EB4E4A"/>
    <w:rsid w:val="00EC11F3"/>
    <w:rsid w:val="00EC1F90"/>
    <w:rsid w:val="00EC3CCD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3776F"/>
    <w:rsid w:val="00F4131B"/>
    <w:rsid w:val="00F426C6"/>
    <w:rsid w:val="00F50A7B"/>
    <w:rsid w:val="00F536F9"/>
    <w:rsid w:val="00F732CE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uiPriority w:val="99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859E5"/>
  </w:style>
  <w:style w:type="table" w:customStyle="1" w:styleId="91">
    <w:name w:val="Сетка таблицы9"/>
    <w:basedOn w:val="a1"/>
    <w:next w:val="a3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5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2859E5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A34E95"/>
  </w:style>
  <w:style w:type="character" w:customStyle="1" w:styleId="blk">
    <w:name w:val="blk"/>
    <w:rsid w:val="00A34E95"/>
  </w:style>
  <w:style w:type="numbering" w:customStyle="1" w:styleId="52">
    <w:name w:val="Нет списка5"/>
    <w:next w:val="a2"/>
    <w:uiPriority w:val="99"/>
    <w:semiHidden/>
    <w:unhideWhenUsed/>
    <w:rsid w:val="0069266C"/>
  </w:style>
  <w:style w:type="table" w:customStyle="1" w:styleId="102">
    <w:name w:val="Сетка таблицы10"/>
    <w:basedOn w:val="a1"/>
    <w:next w:val="a3"/>
    <w:uiPriority w:val="99"/>
    <w:rsid w:val="00692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uiPriority w:val="21"/>
    <w:qFormat/>
    <w:rsid w:val="0069266C"/>
    <w:rPr>
      <w:rFonts w:cs="Times New Roman"/>
      <w:i/>
      <w:iCs/>
      <w:color w:val="4F81BD"/>
    </w:rPr>
  </w:style>
  <w:style w:type="character" w:styleId="aff1">
    <w:name w:val="Emphasis"/>
    <w:uiPriority w:val="20"/>
    <w:qFormat/>
    <w:rsid w:val="0069266C"/>
    <w:rPr>
      <w:rFonts w:cs="Times New Roman"/>
      <w:i/>
      <w:iCs/>
    </w:rPr>
  </w:style>
  <w:style w:type="table" w:customStyle="1" w:styleId="140">
    <w:name w:val="Сетка таблицы14"/>
    <w:basedOn w:val="a1"/>
    <w:next w:val="a3"/>
    <w:uiPriority w:val="39"/>
    <w:rsid w:val="00692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692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692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39"/>
    <w:rsid w:val="00692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C54AFF"/>
  </w:style>
  <w:style w:type="paragraph" w:customStyle="1" w:styleId="28">
    <w:name w:val="Основной текст2"/>
    <w:basedOn w:val="a"/>
    <w:rsid w:val="00C54AFF"/>
    <w:pPr>
      <w:widowControl w:val="0"/>
      <w:shd w:val="clear" w:color="auto" w:fill="FFFFFF"/>
      <w:spacing w:after="0" w:line="320" w:lineRule="exact"/>
      <w:ind w:firstLine="540"/>
      <w:jc w:val="both"/>
    </w:pPr>
    <w:rPr>
      <w:rFonts w:ascii="Times New Roman" w:hAnsi="Times New Roman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24268&amp;dst=1330&amp;date=30.07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F631-86CD-4EF3-8F03-D6FC0589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2021-08-05T08:30:00Z</cp:lastPrinted>
  <dcterms:created xsi:type="dcterms:W3CDTF">2021-08-05T08:37:00Z</dcterms:created>
  <dcterms:modified xsi:type="dcterms:W3CDTF">2021-08-05T08:37:00Z</dcterms:modified>
</cp:coreProperties>
</file>