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 w:rsidP="00744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44D" w:rsidRDefault="0046744D" w:rsidP="00744189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744189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5F5002" w:rsidP="0074418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744189" w:rsidRDefault="00744189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5F5002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КРАТКАЯ  ИНФОРМАЦИЯ</w:t>
      </w:r>
      <w:proofErr w:type="gramEnd"/>
    </w:p>
    <w:p w:rsidR="006A49B3" w:rsidRDefault="000104AF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A376D" w:rsidRDefault="00EA0F81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51892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351892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351892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6744D" w:rsidRPr="00E40EDC" w:rsidRDefault="0046744D" w:rsidP="005F5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351892" w:rsidRPr="00351892">
        <w:rPr>
          <w:rFonts w:ascii="Times New Roman" w:hAnsi="Times New Roman"/>
          <w:sz w:val="24"/>
          <w:szCs w:val="24"/>
          <w:u w:val="single"/>
        </w:rPr>
        <w:t>«Соблюдение бюджетного законодател</w:t>
      </w:r>
      <w:r w:rsidR="00351892">
        <w:rPr>
          <w:rFonts w:ascii="Times New Roman" w:hAnsi="Times New Roman"/>
          <w:sz w:val="24"/>
          <w:szCs w:val="24"/>
          <w:u w:val="single"/>
        </w:rPr>
        <w:t>ьства Российской Федерации Адми</w:t>
      </w:r>
      <w:r w:rsidR="00351892" w:rsidRPr="00351892">
        <w:rPr>
          <w:rFonts w:ascii="Times New Roman" w:hAnsi="Times New Roman"/>
          <w:sz w:val="24"/>
          <w:szCs w:val="24"/>
          <w:u w:val="single"/>
        </w:rPr>
        <w:t xml:space="preserve">нистрацией </w:t>
      </w:r>
      <w:proofErr w:type="spellStart"/>
      <w:r w:rsidR="00351892" w:rsidRPr="00351892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351892" w:rsidRPr="00351892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при расходовании средств бюджета на ремонт участков автомобильной дороги «</w:t>
      </w:r>
      <w:proofErr w:type="spellStart"/>
      <w:r w:rsidR="00351892" w:rsidRPr="00351892">
        <w:rPr>
          <w:rFonts w:ascii="Times New Roman" w:hAnsi="Times New Roman"/>
          <w:sz w:val="24"/>
          <w:szCs w:val="24"/>
          <w:u w:val="single"/>
        </w:rPr>
        <w:t>Белоусово</w:t>
      </w:r>
      <w:proofErr w:type="spellEnd"/>
      <w:r w:rsidR="00351892" w:rsidRPr="00351892">
        <w:rPr>
          <w:rFonts w:ascii="Times New Roman" w:hAnsi="Times New Roman"/>
          <w:sz w:val="24"/>
          <w:szCs w:val="24"/>
          <w:u w:val="single"/>
        </w:rPr>
        <w:t xml:space="preserve"> - </w:t>
      </w:r>
      <w:proofErr w:type="spellStart"/>
      <w:r w:rsidR="00351892" w:rsidRPr="00351892">
        <w:rPr>
          <w:rFonts w:ascii="Times New Roman" w:hAnsi="Times New Roman"/>
          <w:sz w:val="24"/>
          <w:szCs w:val="24"/>
          <w:u w:val="single"/>
        </w:rPr>
        <w:t>Захарьино</w:t>
      </w:r>
      <w:proofErr w:type="spellEnd"/>
      <w:r w:rsidR="00351892" w:rsidRPr="00351892">
        <w:rPr>
          <w:rFonts w:ascii="Times New Roman" w:hAnsi="Times New Roman"/>
          <w:sz w:val="24"/>
          <w:szCs w:val="24"/>
          <w:u w:val="single"/>
        </w:rPr>
        <w:t>»</w:t>
      </w:r>
    </w:p>
    <w:p w:rsidR="004C77C6" w:rsidRDefault="004C77C6" w:rsidP="0074418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44012F" w:rsidRDefault="000104AF" w:rsidP="00744189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44012F">
        <w:rPr>
          <w:b w:val="0"/>
          <w:szCs w:val="24"/>
          <w:u w:val="single"/>
        </w:rPr>
        <w:t>:</w:t>
      </w:r>
      <w:r w:rsidR="004C77C6" w:rsidRPr="0044012F">
        <w:rPr>
          <w:b w:val="0"/>
          <w:szCs w:val="24"/>
          <w:u w:val="single"/>
        </w:rPr>
        <w:t xml:space="preserve"> </w:t>
      </w:r>
      <w:r w:rsidR="00351892" w:rsidRPr="00351892">
        <w:rPr>
          <w:b w:val="0"/>
          <w:szCs w:val="24"/>
          <w:u w:val="single"/>
        </w:rPr>
        <w:t xml:space="preserve">пункт 6 раздела II плана, работы Ревизионной комиссии </w:t>
      </w:r>
      <w:proofErr w:type="spellStart"/>
      <w:r w:rsidR="00351892" w:rsidRPr="00351892">
        <w:rPr>
          <w:b w:val="0"/>
          <w:szCs w:val="24"/>
          <w:u w:val="single"/>
        </w:rPr>
        <w:t>Вытегорского</w:t>
      </w:r>
      <w:proofErr w:type="spellEnd"/>
      <w:r w:rsidR="00351892" w:rsidRPr="00351892">
        <w:rPr>
          <w:b w:val="0"/>
          <w:szCs w:val="24"/>
          <w:u w:val="single"/>
        </w:rPr>
        <w:t xml:space="preserve"> </w:t>
      </w:r>
      <w:proofErr w:type="spellStart"/>
      <w:proofErr w:type="gramStart"/>
      <w:r w:rsidR="00351892" w:rsidRPr="00351892">
        <w:rPr>
          <w:b w:val="0"/>
          <w:szCs w:val="24"/>
          <w:u w:val="single"/>
        </w:rPr>
        <w:t>му-ниципального</w:t>
      </w:r>
      <w:proofErr w:type="spellEnd"/>
      <w:proofErr w:type="gramEnd"/>
      <w:r w:rsidR="00351892" w:rsidRPr="00351892">
        <w:rPr>
          <w:b w:val="0"/>
          <w:szCs w:val="24"/>
          <w:u w:val="single"/>
        </w:rPr>
        <w:t xml:space="preserve"> района на 2020 год, распо</w:t>
      </w:r>
      <w:r w:rsidR="00351892">
        <w:rPr>
          <w:b w:val="0"/>
          <w:szCs w:val="24"/>
          <w:u w:val="single"/>
        </w:rPr>
        <w:t>ряжение № 31 от 09.06.2020 года</w:t>
      </w: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74418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77F" w:rsidRPr="00650C31">
        <w:rPr>
          <w:rFonts w:ascii="Times New Roman" w:hAnsi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использования</w:t>
      </w:r>
      <w:r w:rsidR="00705DB4">
        <w:rPr>
          <w:rFonts w:ascii="Times New Roman" w:hAnsi="Times New Roman"/>
          <w:sz w:val="24"/>
          <w:szCs w:val="24"/>
          <w:u w:val="single"/>
        </w:rPr>
        <w:t xml:space="preserve"> средств бюджета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.</w:t>
      </w:r>
    </w:p>
    <w:p w:rsid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Pr="00351892" w:rsidRDefault="000104AF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351892" w:rsidRPr="00351892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proofErr w:type="spellStart"/>
      <w:r w:rsidR="00351892" w:rsidRPr="00351892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351892" w:rsidRPr="00351892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и ее структурное подразделение Управление жилищно-ко</w:t>
      </w:r>
      <w:r w:rsidR="00351892">
        <w:rPr>
          <w:rFonts w:ascii="Times New Roman" w:hAnsi="Times New Roman"/>
          <w:sz w:val="24"/>
          <w:szCs w:val="24"/>
          <w:u w:val="single"/>
        </w:rPr>
        <w:t>ммунального хозяйства, транспор</w:t>
      </w:r>
      <w:r w:rsidR="00351892" w:rsidRPr="00351892">
        <w:rPr>
          <w:rFonts w:ascii="Times New Roman" w:hAnsi="Times New Roman"/>
          <w:sz w:val="24"/>
          <w:szCs w:val="24"/>
          <w:u w:val="single"/>
        </w:rPr>
        <w:t xml:space="preserve">та и строительства Администрации </w:t>
      </w:r>
      <w:proofErr w:type="spellStart"/>
      <w:r w:rsidR="00351892" w:rsidRPr="00351892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351892" w:rsidRPr="00351892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</w:p>
    <w:p w:rsidR="00FA376D" w:rsidRPr="001443FE" w:rsidRDefault="00FA376D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12F">
        <w:rPr>
          <w:rFonts w:ascii="Times New Roman" w:hAnsi="Times New Roman" w:cs="Times New Roman"/>
          <w:sz w:val="24"/>
          <w:szCs w:val="24"/>
          <w:u w:val="single"/>
        </w:rPr>
        <w:t xml:space="preserve"> 2019 год</w:t>
      </w:r>
    </w:p>
    <w:p w:rsidR="000104AF" w:rsidRPr="000104AF" w:rsidRDefault="000104AF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705DB4" w:rsidRDefault="00F258E1" w:rsidP="00351892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143228">
        <w:rPr>
          <w:b w:val="0"/>
          <w:szCs w:val="24"/>
          <w:u w:val="single"/>
        </w:rPr>
        <w:t>:</w:t>
      </w:r>
      <w:r w:rsidR="00766776" w:rsidRPr="00143228">
        <w:rPr>
          <w:b w:val="0"/>
          <w:u w:val="single"/>
        </w:rPr>
        <w:t xml:space="preserve">   </w:t>
      </w:r>
      <w:proofErr w:type="gramEnd"/>
      <w:r w:rsidR="00351892" w:rsidRPr="00351892">
        <w:rPr>
          <w:b w:val="0"/>
          <w:u w:val="single"/>
        </w:rPr>
        <w:t>с 15.06.2020 года по 27.07.2020 года</w:t>
      </w: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4012F">
        <w:rPr>
          <w:rFonts w:ascii="Times New Roman" w:hAnsi="Times New Roman"/>
          <w:sz w:val="24"/>
          <w:szCs w:val="24"/>
          <w:u w:val="single"/>
        </w:rPr>
        <w:t>Н.В.Зелинская</w:t>
      </w:r>
      <w:proofErr w:type="spellEnd"/>
      <w:r w:rsidR="0044012F">
        <w:rPr>
          <w:rFonts w:ascii="Times New Roman" w:hAnsi="Times New Roman"/>
          <w:sz w:val="24"/>
          <w:szCs w:val="24"/>
          <w:u w:val="single"/>
        </w:rPr>
        <w:t xml:space="preserve"> – председатель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351892" w:rsidRPr="0053306E" w:rsidRDefault="00351892" w:rsidP="005F5002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3026C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351892">
        <w:rPr>
          <w:rFonts w:ascii="Times New Roman" w:hAnsi="Times New Roman"/>
          <w:sz w:val="24"/>
          <w:szCs w:val="24"/>
          <w:u w:val="single"/>
        </w:rPr>
        <w:t xml:space="preserve">№ 7 от 10 </w:t>
      </w:r>
      <w:proofErr w:type="gramStart"/>
      <w:r w:rsidR="00351892">
        <w:rPr>
          <w:rFonts w:ascii="Times New Roman" w:hAnsi="Times New Roman"/>
          <w:sz w:val="24"/>
          <w:szCs w:val="24"/>
          <w:u w:val="single"/>
        </w:rPr>
        <w:t>июля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012F">
        <w:rPr>
          <w:rFonts w:ascii="Times New Roman" w:hAnsi="Times New Roman"/>
          <w:sz w:val="24"/>
          <w:szCs w:val="24"/>
          <w:u w:val="single"/>
        </w:rPr>
        <w:t>2020</w:t>
      </w:r>
      <w:proofErr w:type="gramEnd"/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51892">
        <w:rPr>
          <w:rFonts w:ascii="Times New Roman" w:hAnsi="Times New Roman"/>
          <w:sz w:val="24"/>
          <w:szCs w:val="24"/>
          <w:u w:val="single"/>
        </w:rPr>
        <w:t>Руководителем Администрации ВМР</w:t>
      </w:r>
      <w:r w:rsidR="005F5002">
        <w:rPr>
          <w:rFonts w:ascii="Times New Roman" w:hAnsi="Times New Roman"/>
          <w:sz w:val="24"/>
          <w:szCs w:val="24"/>
          <w:u w:val="single"/>
        </w:rPr>
        <w:t xml:space="preserve"> и</w:t>
      </w:r>
      <w:r w:rsidR="0035189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53306E">
        <w:rPr>
          <w:rFonts w:ascii="Times New Roman" w:hAnsi="Times New Roman"/>
          <w:sz w:val="24"/>
          <w:szCs w:val="24"/>
          <w:u w:val="single"/>
        </w:rPr>
        <w:t>Гл.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proofErr w:type="spellEnd"/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F5002">
        <w:rPr>
          <w:rFonts w:ascii="Times New Roman" w:hAnsi="Times New Roman"/>
          <w:sz w:val="24"/>
          <w:szCs w:val="24"/>
          <w:u w:val="single"/>
        </w:rPr>
        <w:t>районе»</w:t>
      </w:r>
    </w:p>
    <w:p w:rsidR="00143228" w:rsidRDefault="00143228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74418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3228" w:rsidRPr="00143228" w:rsidRDefault="001F0860" w:rsidP="0014322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51892" w:rsidRPr="00351892" w:rsidRDefault="00351892" w:rsidP="003518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5189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</w:t>
      </w:r>
    </w:p>
    <w:p w:rsidR="00351892" w:rsidRPr="00351892" w:rsidRDefault="00351892" w:rsidP="0035189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892">
        <w:rPr>
          <w:rFonts w:ascii="Times New Roman" w:hAnsi="Times New Roman"/>
          <w:bCs/>
          <w:sz w:val="24"/>
          <w:szCs w:val="24"/>
          <w:lang w:eastAsia="ru-RU"/>
        </w:rPr>
        <w:t xml:space="preserve">         Деятельность по проектированию, строительству, реконструкции, капитальному ремонту, ремонту и содержанию автомобильных дорог – дорожная деятельность (статья 3 </w:t>
      </w:r>
      <w:r w:rsidRPr="00351892">
        <w:rPr>
          <w:rFonts w:ascii="Times New Roman" w:hAnsi="Times New Roman"/>
          <w:sz w:val="24"/>
          <w:szCs w:val="24"/>
          <w:lang w:eastAsia="ru-RU"/>
        </w:rPr>
        <w:t xml:space="preserve">Федеральный закон № 257-ФЗ). 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</w:rPr>
        <w:t xml:space="preserve">         Дорожная деятельность в отношении автомобильных дорог местного значения вне границ населенных пунктов в границах муниципального района </w:t>
      </w:r>
      <w:r w:rsidRPr="00351892">
        <w:rPr>
          <w:rFonts w:ascii="Times New Roman" w:hAnsi="Times New Roman"/>
          <w:bCs/>
          <w:sz w:val="24"/>
          <w:szCs w:val="24"/>
          <w:lang w:eastAsia="ru-RU"/>
        </w:rPr>
        <w:t xml:space="preserve">относится к вопросам местного </w:t>
      </w:r>
      <w:r w:rsidRPr="00351892">
        <w:rPr>
          <w:rFonts w:ascii="Times New Roman" w:hAnsi="Times New Roman"/>
          <w:bCs/>
          <w:sz w:val="24"/>
          <w:szCs w:val="24"/>
          <w:lang w:eastAsia="ru-RU"/>
        </w:rPr>
        <w:lastRenderedPageBreak/>
        <w:t>значения муниципального района (ст</w:t>
      </w:r>
      <w:r w:rsidRPr="00351892">
        <w:rPr>
          <w:rFonts w:ascii="Times New Roman" w:hAnsi="Times New Roman"/>
          <w:sz w:val="24"/>
          <w:szCs w:val="24"/>
        </w:rPr>
        <w:t xml:space="preserve">атья 15 Федерального закона № 131 – ФЗ, статья, подпункт 5 пункта 1 статьи 4 Устава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района). 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</w:rPr>
        <w:t>Д</w:t>
      </w:r>
      <w:r w:rsidRPr="00351892">
        <w:rPr>
          <w:rFonts w:ascii="Times New Roman" w:hAnsi="Times New Roman"/>
          <w:bCs/>
          <w:sz w:val="24"/>
          <w:szCs w:val="24"/>
          <w:lang w:eastAsia="ru-RU"/>
        </w:rPr>
        <w:t xml:space="preserve">орожная деятельность в отношении автомобильных дорог местного значения в границах населенных пунктов поселения относится к вопросам местного значения городского поселения (статья 14 </w:t>
      </w:r>
      <w:r w:rsidRPr="00351892">
        <w:rPr>
          <w:rFonts w:ascii="Times New Roman" w:hAnsi="Times New Roman"/>
          <w:sz w:val="24"/>
          <w:szCs w:val="24"/>
        </w:rPr>
        <w:t xml:space="preserve">Федерального закона № 131 – ФЗ). Дорожная деятельность в отношении автомобильных дорог местного значения в границах населённых пунктов сельского поселения отнесена к вопросам местного значения района как вопросы, не отнесённые к вопросам местного значения сельских поселений в соответствии с частью 3 статьи 14 Федерального закона № 131 – ФЗ, не закреплённые за сельскими поселениями законом Вологодской области от 13 ноября 2014 года №  3474-ОЗ «О закреплении за сельскими поселениями области вопросов местного значения городских поселений» (подпункт 3 пункта 2 статьи 4 Устава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района). 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</w:rPr>
        <w:t xml:space="preserve">   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</w:rPr>
        <w:t xml:space="preserve">      В соответствии со статьей 31 Устава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 (далее – Устав)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и </w:t>
      </w:r>
      <w:r w:rsidRPr="00351892">
        <w:rPr>
          <w:rFonts w:ascii="Times New Roman" w:hAnsi="Times New Roman"/>
          <w:bCs/>
          <w:sz w:val="24"/>
          <w:szCs w:val="24"/>
          <w:lang w:eastAsia="ru-RU"/>
        </w:rPr>
        <w:t xml:space="preserve">в границах населенных пунктов сельского поселения </w:t>
      </w:r>
      <w:r w:rsidRPr="00351892">
        <w:rPr>
          <w:rFonts w:ascii="Times New Roman" w:hAnsi="Times New Roman"/>
          <w:sz w:val="24"/>
          <w:szCs w:val="24"/>
        </w:rPr>
        <w:t xml:space="preserve">возложены на Администрацию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 (далее – Администрацию района). Полномочия по дорожной деятельности осуществляет орган Администрации района - Управление </w:t>
      </w:r>
      <w:proofErr w:type="spellStart"/>
      <w:r w:rsidRPr="00351892">
        <w:rPr>
          <w:rFonts w:ascii="Times New Roman" w:hAnsi="Times New Roman"/>
          <w:sz w:val="24"/>
          <w:szCs w:val="24"/>
        </w:rPr>
        <w:t>жилищно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– коммунального хозяйства, транспорта и строительства Администрации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района» (далее - Управление ЖКХ) (Положение об Управлении </w:t>
      </w:r>
      <w:proofErr w:type="spellStart"/>
      <w:r w:rsidRPr="00351892">
        <w:rPr>
          <w:rFonts w:ascii="Times New Roman" w:hAnsi="Times New Roman"/>
          <w:sz w:val="24"/>
          <w:szCs w:val="24"/>
        </w:rPr>
        <w:t>жилищно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– коммунального хозяйства, транспорта и строительства Администрации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района»).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</w:rPr>
        <w:t xml:space="preserve">         Финансовое обеспечение дорожной деятельности осуществляется за счет средств дорожного фонда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 (далее – Дорожного фонда) (решение Представительного Собрания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 от 25 декабря 2013 г. № 41 «О муниципальном дорожном фонде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района»). 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</w:rPr>
        <w:t xml:space="preserve">          Управление ЖКХ осуществляет полномочия по дорожной деятельности посредством участия в муниципальной программе «Формирование комфортной среды проживания на территории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 на 2014-2020 годы» (далее – Программа). Программа включает несколько подпрограмм, в том числе подпрограмму «Развитие транспортной системы на территории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 на 2015 - 2020 годы» (далее – Подпрограмма).  Подпрограмма является приложением 7 к постановлению Администрации </w:t>
      </w:r>
      <w:proofErr w:type="spellStart"/>
      <w:r w:rsidRPr="0035189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 от 10 апреля 2014 года № 312 </w:t>
      </w:r>
      <w:r w:rsidRPr="00351892">
        <w:rPr>
          <w:rFonts w:ascii="Times New Roman" w:hAnsi="Times New Roman"/>
          <w:sz w:val="24"/>
          <w:szCs w:val="24"/>
          <w:lang w:eastAsia="ru-RU"/>
        </w:rPr>
        <w:t xml:space="preserve">«Об утверждении муниципальной программы «Формирование комфортной среды проживания на территории </w:t>
      </w:r>
      <w:proofErr w:type="spellStart"/>
      <w:r w:rsidRPr="0035189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годы» (с последующими изменениями). Последнее изменение Программы утверждено постановлением Администрации района от 14.10.2019 года № 1105 «О внесении изменений в муниципальную программу «Формирование комфортной среды проживания на территории </w:t>
      </w:r>
      <w:proofErr w:type="spellStart"/>
      <w:r w:rsidRPr="0035189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35189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годы». </w:t>
      </w:r>
    </w:p>
    <w:p w:rsidR="00351892" w:rsidRPr="00351892" w:rsidRDefault="00351892" w:rsidP="00351892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  <w:lang w:eastAsia="ru-RU"/>
        </w:rPr>
        <w:t xml:space="preserve">         Ответственный исполнитель Подпрограммы – Управление </w:t>
      </w:r>
      <w:proofErr w:type="spellStart"/>
      <w:r w:rsidRPr="00351892">
        <w:rPr>
          <w:rFonts w:ascii="Times New Roman" w:hAnsi="Times New Roman"/>
          <w:sz w:val="24"/>
          <w:szCs w:val="24"/>
        </w:rPr>
        <w:t>жилищно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– коммунального хозяйства, транспорта и строител</w:t>
      </w:r>
      <w:r w:rsidR="00CC3047">
        <w:rPr>
          <w:rFonts w:ascii="Times New Roman" w:hAnsi="Times New Roman"/>
          <w:sz w:val="24"/>
          <w:szCs w:val="24"/>
        </w:rPr>
        <w:t xml:space="preserve">ьства Администрации </w:t>
      </w:r>
      <w:proofErr w:type="spellStart"/>
      <w:r w:rsidR="00CC3047">
        <w:rPr>
          <w:rFonts w:ascii="Times New Roman" w:hAnsi="Times New Roman"/>
          <w:sz w:val="24"/>
          <w:szCs w:val="24"/>
        </w:rPr>
        <w:t>Вытегорског</w:t>
      </w:r>
      <w:r w:rsidRPr="00351892">
        <w:rPr>
          <w:rFonts w:ascii="Times New Roman" w:hAnsi="Times New Roman"/>
          <w:sz w:val="24"/>
          <w:szCs w:val="24"/>
        </w:rPr>
        <w:t>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</w:rPr>
        <w:t xml:space="preserve">       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</w:rPr>
        <w:t xml:space="preserve">  Мероприятия по дорожной деятельности осуществляются в рамках основных мероприятий Подпрограммы: «Ремонт автомобильных дорог и искусственных сооружений», «Содержание автомобильных дорог и искусственных сооружений». 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</w:rPr>
        <w:t xml:space="preserve">    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</w:rPr>
        <w:t xml:space="preserve">     Целью Основного мероприятия 1 является обеспечение сохранности существующей сети автомобильных дорог и улучшение </w:t>
      </w:r>
      <w:proofErr w:type="spellStart"/>
      <w:r w:rsidRPr="00351892">
        <w:rPr>
          <w:rFonts w:ascii="Times New Roman" w:hAnsi="Times New Roman"/>
          <w:sz w:val="24"/>
          <w:szCs w:val="24"/>
        </w:rPr>
        <w:t>транспортно</w:t>
      </w:r>
      <w:proofErr w:type="spellEnd"/>
      <w:r w:rsidRPr="00351892">
        <w:rPr>
          <w:rFonts w:ascii="Times New Roman" w:hAnsi="Times New Roman"/>
          <w:sz w:val="24"/>
          <w:szCs w:val="24"/>
        </w:rPr>
        <w:t xml:space="preserve"> – эксплуатационных характеристик и потребительских свойств автодорог, а также обеспечение безопасного и бесперебойного дорожного движения и повышение качества предоставляемых транспортных услуг.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92">
        <w:rPr>
          <w:rFonts w:ascii="Times New Roman" w:hAnsi="Times New Roman"/>
          <w:sz w:val="24"/>
          <w:szCs w:val="24"/>
        </w:rPr>
        <w:t xml:space="preserve">          Целью Основного мероприятия 2 является обеспечение безопасного и бесперебойного движения по существующей сети автомобильных дорог путем первоочередного выполнения работ по содержанию автомобильных дорог и сооружений на них.               </w:t>
      </w:r>
    </w:p>
    <w:p w:rsidR="00351892" w:rsidRPr="00351892" w:rsidRDefault="00351892" w:rsidP="003518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51892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</w:t>
      </w:r>
    </w:p>
    <w:p w:rsidR="00351892" w:rsidRPr="00351892" w:rsidRDefault="00351892" w:rsidP="003518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51892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Утвержденные значения объемов финансирования основных мероприятий 1 и 2 и их исполнение отражены в таблице.  </w:t>
      </w:r>
    </w:p>
    <w:p w:rsidR="00351892" w:rsidRPr="00351892" w:rsidRDefault="00351892" w:rsidP="00351892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220"/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276"/>
        <w:gridCol w:w="1275"/>
        <w:gridCol w:w="1418"/>
      </w:tblGrid>
      <w:tr w:rsidR="00351892" w:rsidRPr="00351892" w:rsidTr="00351892">
        <w:trPr>
          <w:trHeight w:val="315"/>
        </w:trPr>
        <w:tc>
          <w:tcPr>
            <w:tcW w:w="4786" w:type="dxa"/>
            <w:vMerge w:val="restart"/>
            <w:hideMark/>
          </w:tcPr>
          <w:p w:rsidR="00351892" w:rsidRPr="00351892" w:rsidRDefault="00351892" w:rsidP="00351892">
            <w:pPr>
              <w:spacing w:line="259" w:lineRule="auto"/>
              <w:jc w:val="both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 xml:space="preserve">Основное мероприятие Подпрограммы </w:t>
            </w:r>
          </w:p>
        </w:tc>
        <w:tc>
          <w:tcPr>
            <w:tcW w:w="5245" w:type="dxa"/>
            <w:gridSpan w:val="4"/>
            <w:hideMark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2019 год</w:t>
            </w:r>
          </w:p>
        </w:tc>
      </w:tr>
      <w:tr w:rsidR="00351892" w:rsidRPr="00351892" w:rsidTr="00351892">
        <w:trPr>
          <w:trHeight w:val="970"/>
        </w:trPr>
        <w:tc>
          <w:tcPr>
            <w:tcW w:w="4786" w:type="dxa"/>
            <w:vMerge/>
            <w:hideMark/>
          </w:tcPr>
          <w:p w:rsidR="00351892" w:rsidRPr="00351892" w:rsidRDefault="00351892" w:rsidP="00351892">
            <w:pPr>
              <w:spacing w:line="259" w:lineRule="auto"/>
              <w:jc w:val="both"/>
              <w:rPr>
                <w:rFonts w:ascii="Times New Roman" w:hAnsi="Times New Roman" w:cstheme="minorBidi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Утверждено решением от 13.12.18 № 150</w:t>
            </w:r>
          </w:p>
        </w:tc>
        <w:tc>
          <w:tcPr>
            <w:tcW w:w="1276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Утверждено решением от 25.12.19 № 277</w:t>
            </w:r>
          </w:p>
        </w:tc>
        <w:tc>
          <w:tcPr>
            <w:tcW w:w="1275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Исполнено за 2019 год</w:t>
            </w:r>
          </w:p>
        </w:tc>
        <w:tc>
          <w:tcPr>
            <w:tcW w:w="1418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% исполнения к уточненному бюджету</w:t>
            </w:r>
          </w:p>
        </w:tc>
      </w:tr>
      <w:tr w:rsidR="00351892" w:rsidRPr="00351892" w:rsidTr="00351892">
        <w:trPr>
          <w:trHeight w:val="301"/>
        </w:trPr>
        <w:tc>
          <w:tcPr>
            <w:tcW w:w="4786" w:type="dxa"/>
            <w:hideMark/>
          </w:tcPr>
          <w:p w:rsidR="00351892" w:rsidRPr="00351892" w:rsidRDefault="00351892" w:rsidP="00351892">
            <w:pPr>
              <w:spacing w:line="259" w:lineRule="auto"/>
              <w:jc w:val="both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 xml:space="preserve">Ремонт автомобильных дорог и искусственных сооружений </w:t>
            </w:r>
          </w:p>
        </w:tc>
        <w:tc>
          <w:tcPr>
            <w:tcW w:w="1276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33028,5</w:t>
            </w:r>
          </w:p>
        </w:tc>
        <w:tc>
          <w:tcPr>
            <w:tcW w:w="1276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45977,4</w:t>
            </w:r>
          </w:p>
        </w:tc>
        <w:tc>
          <w:tcPr>
            <w:tcW w:w="1275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45976,6</w:t>
            </w:r>
          </w:p>
        </w:tc>
        <w:tc>
          <w:tcPr>
            <w:tcW w:w="1418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99,99 %</w:t>
            </w:r>
          </w:p>
        </w:tc>
      </w:tr>
      <w:tr w:rsidR="00351892" w:rsidRPr="00351892" w:rsidTr="00351892">
        <w:trPr>
          <w:trHeight w:val="309"/>
        </w:trPr>
        <w:tc>
          <w:tcPr>
            <w:tcW w:w="4786" w:type="dxa"/>
            <w:noWrap/>
            <w:hideMark/>
          </w:tcPr>
          <w:p w:rsidR="00351892" w:rsidRPr="00351892" w:rsidRDefault="00351892" w:rsidP="00351892">
            <w:pPr>
              <w:spacing w:line="259" w:lineRule="auto"/>
              <w:jc w:val="both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Содержание автомобильных дорог и искусственных сооружений</w:t>
            </w:r>
          </w:p>
        </w:tc>
        <w:tc>
          <w:tcPr>
            <w:tcW w:w="1276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10110,0</w:t>
            </w:r>
          </w:p>
        </w:tc>
        <w:tc>
          <w:tcPr>
            <w:tcW w:w="1276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10657,5</w:t>
            </w:r>
          </w:p>
        </w:tc>
        <w:tc>
          <w:tcPr>
            <w:tcW w:w="1275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10513,3</w:t>
            </w:r>
          </w:p>
        </w:tc>
        <w:tc>
          <w:tcPr>
            <w:tcW w:w="1418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98,6 %</w:t>
            </w:r>
          </w:p>
        </w:tc>
      </w:tr>
      <w:tr w:rsidR="00351892" w:rsidRPr="00351892" w:rsidTr="00351892">
        <w:trPr>
          <w:trHeight w:val="315"/>
        </w:trPr>
        <w:tc>
          <w:tcPr>
            <w:tcW w:w="4786" w:type="dxa"/>
            <w:hideMark/>
          </w:tcPr>
          <w:p w:rsidR="00351892" w:rsidRPr="00351892" w:rsidRDefault="00351892" w:rsidP="00351892">
            <w:pPr>
              <w:spacing w:line="259" w:lineRule="auto"/>
              <w:jc w:val="both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43138,5</w:t>
            </w:r>
          </w:p>
        </w:tc>
        <w:tc>
          <w:tcPr>
            <w:tcW w:w="1276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56634,9</w:t>
            </w:r>
          </w:p>
        </w:tc>
        <w:tc>
          <w:tcPr>
            <w:tcW w:w="1275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56489,9</w:t>
            </w:r>
          </w:p>
        </w:tc>
        <w:tc>
          <w:tcPr>
            <w:tcW w:w="1418" w:type="dxa"/>
          </w:tcPr>
          <w:p w:rsidR="00351892" w:rsidRPr="00351892" w:rsidRDefault="00351892" w:rsidP="00351892">
            <w:pPr>
              <w:spacing w:line="259" w:lineRule="auto"/>
              <w:jc w:val="center"/>
              <w:rPr>
                <w:rFonts w:ascii="Times New Roman" w:hAnsi="Times New Roman" w:cstheme="minorBidi"/>
                <w:bCs/>
                <w:sz w:val="16"/>
                <w:szCs w:val="16"/>
              </w:rPr>
            </w:pPr>
            <w:r w:rsidRPr="00351892">
              <w:rPr>
                <w:rFonts w:ascii="Times New Roman" w:hAnsi="Times New Roman" w:cstheme="minorBidi"/>
                <w:bCs/>
                <w:sz w:val="16"/>
                <w:szCs w:val="16"/>
              </w:rPr>
              <w:t>99,7 %</w:t>
            </w:r>
          </w:p>
        </w:tc>
      </w:tr>
    </w:tbl>
    <w:p w:rsidR="00351892" w:rsidRPr="00351892" w:rsidRDefault="00351892" w:rsidP="003518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51892" w:rsidRPr="00351892" w:rsidRDefault="00351892" w:rsidP="003518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51892">
        <w:rPr>
          <w:rFonts w:ascii="Times New Roman" w:hAnsi="Times New Roman"/>
          <w:bCs/>
          <w:sz w:val="24"/>
          <w:szCs w:val="24"/>
          <w:lang w:eastAsia="ru-RU"/>
        </w:rPr>
        <w:t xml:space="preserve"> За проверяемый период 2019 года плановый показатель был увеличен на 13496,4 тыс. рублей, или на 31,3 %. </w:t>
      </w:r>
    </w:p>
    <w:p w:rsidR="00351892" w:rsidRPr="00351892" w:rsidRDefault="00351892" w:rsidP="003518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51892">
        <w:rPr>
          <w:rFonts w:ascii="Times New Roman" w:hAnsi="Times New Roman"/>
          <w:bCs/>
          <w:sz w:val="24"/>
          <w:szCs w:val="24"/>
          <w:lang w:eastAsia="ru-RU"/>
        </w:rPr>
        <w:t xml:space="preserve"> Исполнение основных мероприятий составило: «Ремонт автомобильных дорог и искусственных сооружений» – 99,99 %, «Содержание автомобильных дорог и искусственных сооружений» - 98,6 %. В целом Подпрограмма в части дорожной деятельности исполнена за 2019 год на 99,7 %.</w:t>
      </w:r>
    </w:p>
    <w:p w:rsidR="00143228" w:rsidRDefault="00143228" w:rsidP="005F5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5002" w:rsidRPr="00351892" w:rsidRDefault="005F5002" w:rsidP="005F500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892">
        <w:rPr>
          <w:rFonts w:ascii="Times New Roman" w:hAnsi="Times New Roman"/>
          <w:b/>
          <w:sz w:val="24"/>
          <w:szCs w:val="24"/>
        </w:rPr>
        <w:t>Результаты контрольного мероприятия.</w:t>
      </w:r>
    </w:p>
    <w:p w:rsidR="00CC3047" w:rsidRDefault="00CC3047" w:rsidP="0035189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3047" w:rsidRPr="00CC3047" w:rsidRDefault="00CC3047" w:rsidP="00406ED3">
      <w:pPr>
        <w:pStyle w:val="ab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3047">
        <w:rPr>
          <w:rFonts w:ascii="Times New Roman" w:hAnsi="Times New Roman"/>
          <w:sz w:val="24"/>
          <w:szCs w:val="24"/>
        </w:rPr>
        <w:t>Финансирование</w:t>
      </w:r>
      <w:r w:rsidRPr="00CC3047">
        <w:rPr>
          <w:rFonts w:ascii="Times New Roman" w:hAnsi="Times New Roman"/>
          <w:sz w:val="24"/>
          <w:szCs w:val="24"/>
          <w:lang w:eastAsia="ru-RU"/>
        </w:rPr>
        <w:t xml:space="preserve"> ремонта участков автомобильной дороги «</w:t>
      </w:r>
      <w:proofErr w:type="spellStart"/>
      <w:r w:rsidRPr="00CC3047">
        <w:rPr>
          <w:rFonts w:ascii="Times New Roman" w:hAnsi="Times New Roman"/>
          <w:sz w:val="24"/>
          <w:szCs w:val="24"/>
          <w:lang w:eastAsia="ru-RU"/>
        </w:rPr>
        <w:t>Белоусово</w:t>
      </w:r>
      <w:proofErr w:type="spellEnd"/>
      <w:r w:rsidRPr="00CC3047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CC3047">
        <w:rPr>
          <w:rFonts w:ascii="Times New Roman" w:hAnsi="Times New Roman"/>
          <w:sz w:val="24"/>
          <w:szCs w:val="24"/>
          <w:lang w:eastAsia="ru-RU"/>
        </w:rPr>
        <w:t>Захарьино</w:t>
      </w:r>
      <w:proofErr w:type="spellEnd"/>
      <w:r w:rsidRPr="00CC3047">
        <w:rPr>
          <w:rFonts w:ascii="Times New Roman" w:hAnsi="Times New Roman"/>
          <w:sz w:val="24"/>
          <w:szCs w:val="24"/>
          <w:lang w:eastAsia="ru-RU"/>
        </w:rPr>
        <w:t xml:space="preserve">» в 2019 году осуществлялось за счет средств дорожного фонда </w:t>
      </w:r>
      <w:proofErr w:type="spellStart"/>
      <w:r w:rsidRPr="00CC3047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CC3047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и в рамках реализации мероприятий подпрограммы «Развитие транспортной системы на территории </w:t>
      </w:r>
      <w:proofErr w:type="spellStart"/>
      <w:r w:rsidRPr="00CC3047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CC3047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2015 - 2020 </w:t>
      </w:r>
      <w:proofErr w:type="gramStart"/>
      <w:r w:rsidRPr="00CC3047">
        <w:rPr>
          <w:rFonts w:ascii="Times New Roman" w:hAnsi="Times New Roman"/>
          <w:sz w:val="24"/>
          <w:szCs w:val="24"/>
          <w:lang w:eastAsia="ru-RU"/>
        </w:rPr>
        <w:t>годы»  муниципальной</w:t>
      </w:r>
      <w:proofErr w:type="gramEnd"/>
      <w:r w:rsidRPr="00CC3047">
        <w:rPr>
          <w:rFonts w:ascii="Times New Roman" w:hAnsi="Times New Roman"/>
          <w:sz w:val="24"/>
          <w:szCs w:val="24"/>
          <w:lang w:eastAsia="ru-RU"/>
        </w:rPr>
        <w:t xml:space="preserve"> программы «Формирование комфортной среды проживания на территории </w:t>
      </w:r>
      <w:proofErr w:type="spellStart"/>
      <w:r w:rsidRPr="00CC3047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CC3047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годы».</w:t>
      </w:r>
    </w:p>
    <w:p w:rsidR="00CC3047" w:rsidRDefault="00CC3047" w:rsidP="00406ED3">
      <w:pPr>
        <w:pStyle w:val="ab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Объем финансирования мероприятия </w:t>
      </w:r>
      <w:r w:rsidR="00406ED3">
        <w:rPr>
          <w:rFonts w:ascii="Times New Roman" w:hAnsi="Times New Roman"/>
          <w:sz w:val="24"/>
          <w:szCs w:val="24"/>
          <w:lang w:eastAsia="ru-RU"/>
        </w:rPr>
        <w:t xml:space="preserve">в 2019 году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составил 2129,2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Исполнение 100,0 % утвержденных назначений.</w:t>
      </w:r>
    </w:p>
    <w:p w:rsidR="00CC3047" w:rsidRDefault="00CC3047" w:rsidP="00406ED3">
      <w:pPr>
        <w:pStyle w:val="ab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373F">
        <w:rPr>
          <w:rFonts w:ascii="Times New Roman" w:hAnsi="Times New Roman"/>
          <w:sz w:val="24"/>
          <w:szCs w:val="24"/>
          <w:lang w:eastAsia="ru-RU"/>
        </w:rPr>
        <w:t xml:space="preserve">Фактов нарушения бюджетного законодательства Администрацией </w:t>
      </w:r>
      <w:proofErr w:type="spellStart"/>
      <w:r w:rsidR="006E373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6E373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при утверждении финансирования, доведения до Главного распорядителя бюджетных ассигнований и лимитов бюджетных обязательств, утверждения сводной бюджетной росписи не выявлено.</w:t>
      </w:r>
    </w:p>
    <w:p w:rsidR="006E373F" w:rsidRDefault="006E373F" w:rsidP="00406ED3">
      <w:pPr>
        <w:pStyle w:val="ab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Главным распорядителем бюджетных средств – Управлением ЖКХ, транспорта и строительства </w:t>
      </w:r>
      <w:r w:rsidR="00406ED3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06ED3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406ED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>расходование бюджетных средств осуществлено в пределах утвержденных бюджетных ассигнований, доведенных лимитов бюджетных обязательств, в соответствии с утвержденными показателями бюджетной росписи.</w:t>
      </w:r>
    </w:p>
    <w:p w:rsidR="006E373F" w:rsidRPr="00406ED3" w:rsidRDefault="006E373F" w:rsidP="00406ED3">
      <w:pPr>
        <w:pStyle w:val="ab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73F">
        <w:rPr>
          <w:rFonts w:ascii="Times New Roman" w:hAnsi="Times New Roman"/>
          <w:sz w:val="24"/>
          <w:szCs w:val="24"/>
          <w:lang w:eastAsia="ru-RU"/>
        </w:rPr>
        <w:t>Работы по текущему ремонту асфальтобетонного покрытия на участке автодороги «</w:t>
      </w:r>
      <w:proofErr w:type="spellStart"/>
      <w:r w:rsidRPr="006E373F">
        <w:rPr>
          <w:rFonts w:ascii="Times New Roman" w:hAnsi="Times New Roman"/>
          <w:sz w:val="24"/>
          <w:szCs w:val="24"/>
          <w:lang w:eastAsia="ru-RU"/>
        </w:rPr>
        <w:t>Белоусово</w:t>
      </w:r>
      <w:proofErr w:type="spellEnd"/>
      <w:r w:rsidRPr="006E373F">
        <w:rPr>
          <w:rFonts w:ascii="Times New Roman" w:hAnsi="Times New Roman"/>
          <w:sz w:val="24"/>
          <w:szCs w:val="24"/>
          <w:lang w:eastAsia="ru-RU"/>
        </w:rPr>
        <w:t xml:space="preserve"> –</w:t>
      </w:r>
      <w:proofErr w:type="spellStart"/>
      <w:r w:rsidRPr="006E373F">
        <w:rPr>
          <w:rFonts w:ascii="Times New Roman" w:hAnsi="Times New Roman"/>
          <w:sz w:val="24"/>
          <w:szCs w:val="24"/>
          <w:lang w:eastAsia="ru-RU"/>
        </w:rPr>
        <w:t>Захарьино</w:t>
      </w:r>
      <w:proofErr w:type="spellEnd"/>
      <w:r w:rsidRPr="006E373F">
        <w:rPr>
          <w:rFonts w:ascii="Times New Roman" w:hAnsi="Times New Roman"/>
          <w:sz w:val="24"/>
          <w:szCs w:val="24"/>
          <w:lang w:eastAsia="ru-RU"/>
        </w:rPr>
        <w:t>» выполнялись согласно утвержденной начальником Управления ЖКХ локальной смете</w:t>
      </w:r>
      <w:r>
        <w:rPr>
          <w:rFonts w:ascii="Times New Roman" w:hAnsi="Times New Roman"/>
          <w:sz w:val="24"/>
          <w:szCs w:val="24"/>
          <w:lang w:eastAsia="ru-RU"/>
        </w:rPr>
        <w:t>. В</w:t>
      </w:r>
      <w:r w:rsidRPr="006E373F">
        <w:rPr>
          <w:rFonts w:ascii="Times New Roman" w:hAnsi="Times New Roman"/>
          <w:sz w:val="24"/>
          <w:szCs w:val="24"/>
          <w:lang w:eastAsia="ru-RU"/>
        </w:rPr>
        <w:t xml:space="preserve">ыполненные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работы приняты по акту 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приемки</w:t>
      </w:r>
      <w:r w:rsidRPr="006E373F">
        <w:rPr>
          <w:rFonts w:ascii="Times New Roman" w:hAnsi="Times New Roman"/>
          <w:sz w:val="24"/>
          <w:szCs w:val="24"/>
          <w:lang w:eastAsia="ru-RU"/>
        </w:rPr>
        <w:t xml:space="preserve">  15.05.2019</w:t>
      </w:r>
      <w:proofErr w:type="gramEnd"/>
      <w:r w:rsidRPr="006E373F">
        <w:rPr>
          <w:rFonts w:ascii="Times New Roman" w:hAnsi="Times New Roman"/>
          <w:sz w:val="24"/>
          <w:szCs w:val="24"/>
          <w:lang w:eastAsia="ru-RU"/>
        </w:rPr>
        <w:t xml:space="preserve"> г. При сверке объемов работ, указанных в акте о приемке выполненных работ, с локальной сметой, расхождений не выявлено.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6E373F">
        <w:rPr>
          <w:rFonts w:ascii="Times New Roman" w:hAnsi="Times New Roman"/>
          <w:sz w:val="24"/>
          <w:szCs w:val="24"/>
          <w:lang w:eastAsia="ru-RU"/>
        </w:rPr>
        <w:t>абот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6E37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6ED3">
        <w:rPr>
          <w:rFonts w:ascii="Times New Roman" w:hAnsi="Times New Roman"/>
          <w:sz w:val="24"/>
          <w:szCs w:val="24"/>
          <w:lang w:eastAsia="ru-RU"/>
        </w:rPr>
        <w:t xml:space="preserve">выполнены в установленный муниципальным контрактом срок. </w:t>
      </w:r>
      <w:r w:rsidRPr="00406ED3">
        <w:rPr>
          <w:rFonts w:ascii="Times New Roman" w:hAnsi="Times New Roman"/>
          <w:sz w:val="24"/>
          <w:szCs w:val="24"/>
          <w:lang w:eastAsia="ru-RU"/>
        </w:rPr>
        <w:t xml:space="preserve">Оплата выполненных работ </w:t>
      </w:r>
      <w:r w:rsidR="00406ED3">
        <w:rPr>
          <w:rFonts w:ascii="Times New Roman" w:hAnsi="Times New Roman"/>
          <w:sz w:val="24"/>
          <w:szCs w:val="24"/>
          <w:lang w:eastAsia="ru-RU"/>
        </w:rPr>
        <w:t xml:space="preserve">Заказчиком </w:t>
      </w:r>
      <w:r w:rsidRPr="00406ED3">
        <w:rPr>
          <w:rFonts w:ascii="Times New Roman" w:hAnsi="Times New Roman"/>
          <w:sz w:val="24"/>
          <w:szCs w:val="24"/>
          <w:lang w:eastAsia="ru-RU"/>
        </w:rPr>
        <w:t xml:space="preserve">произведена в полном объеме и своевременно, в пределах лимитов бюджетных обязательств.  По выполненным работам Заказчиком претензии Подрядчику не выставлялись. </w:t>
      </w:r>
      <w:r w:rsidRPr="00406ED3">
        <w:rPr>
          <w:rFonts w:ascii="Times New Roman" w:hAnsi="Times New Roman"/>
          <w:sz w:val="24"/>
          <w:szCs w:val="24"/>
          <w:lang w:eastAsia="ru-RU"/>
        </w:rPr>
        <w:tab/>
      </w:r>
    </w:p>
    <w:p w:rsidR="006E373F" w:rsidRDefault="006E373F" w:rsidP="00406ED3">
      <w:pPr>
        <w:pStyle w:val="ab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73F">
        <w:rPr>
          <w:rFonts w:ascii="Times New Roman" w:hAnsi="Times New Roman"/>
          <w:sz w:val="24"/>
          <w:szCs w:val="24"/>
          <w:lang w:eastAsia="ru-RU"/>
        </w:rPr>
        <w:t>В ходе проверки фактов нецелевого использования бюджетных средств, выделенных на осуществление дорожной деятельности, не выявлено.</w:t>
      </w:r>
    </w:p>
    <w:p w:rsidR="00406ED3" w:rsidRPr="00406ED3" w:rsidRDefault="00406ED3" w:rsidP="00406ED3">
      <w:pPr>
        <w:pStyle w:val="ab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ED3">
        <w:rPr>
          <w:rFonts w:ascii="Times New Roman" w:hAnsi="Times New Roman"/>
          <w:sz w:val="24"/>
          <w:szCs w:val="24"/>
          <w:lang w:eastAsia="ru-RU"/>
        </w:rPr>
        <w:t xml:space="preserve">Муниципальный контракт </w:t>
      </w:r>
      <w:r>
        <w:rPr>
          <w:rFonts w:ascii="Times New Roman" w:hAnsi="Times New Roman"/>
          <w:sz w:val="24"/>
          <w:szCs w:val="24"/>
          <w:lang w:eastAsia="ru-RU"/>
        </w:rPr>
        <w:t xml:space="preserve">на выполнение ремонта </w:t>
      </w:r>
      <w:r w:rsidRPr="00406ED3">
        <w:rPr>
          <w:rFonts w:ascii="Times New Roman" w:hAnsi="Times New Roman"/>
          <w:sz w:val="24"/>
          <w:szCs w:val="24"/>
          <w:lang w:eastAsia="ru-RU"/>
        </w:rPr>
        <w:t>заключен по результатам электронног</w:t>
      </w:r>
      <w:r>
        <w:rPr>
          <w:rFonts w:ascii="Times New Roman" w:hAnsi="Times New Roman"/>
          <w:sz w:val="24"/>
          <w:szCs w:val="24"/>
          <w:lang w:eastAsia="ru-RU"/>
        </w:rPr>
        <w:t>о аукциона</w:t>
      </w:r>
      <w:r w:rsidRPr="00406ED3">
        <w:rPr>
          <w:rFonts w:ascii="Times New Roman" w:hAnsi="Times New Roman"/>
          <w:sz w:val="24"/>
          <w:szCs w:val="24"/>
          <w:lang w:eastAsia="ru-RU"/>
        </w:rPr>
        <w:t xml:space="preserve">. В контракте отражены все обязательные условия, предусмотренные нормами статьи 34 Федерального закона № 44 – ФЗ.  </w:t>
      </w:r>
    </w:p>
    <w:p w:rsidR="00406ED3" w:rsidRPr="00406ED3" w:rsidRDefault="00406ED3" w:rsidP="00406ED3">
      <w:pPr>
        <w:pStyle w:val="ab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ED3">
        <w:rPr>
          <w:rFonts w:ascii="Times New Roman" w:hAnsi="Times New Roman"/>
          <w:sz w:val="24"/>
          <w:szCs w:val="24"/>
          <w:lang w:eastAsia="ru-RU"/>
        </w:rPr>
        <w:lastRenderedPageBreak/>
        <w:t>Обеспечение исполнения контракта установлено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муниципальным контрактом</w:t>
      </w:r>
      <w:r w:rsidRPr="00406ED3">
        <w:rPr>
          <w:rFonts w:ascii="Times New Roman" w:hAnsi="Times New Roman"/>
          <w:sz w:val="24"/>
          <w:szCs w:val="24"/>
          <w:lang w:eastAsia="ru-RU"/>
        </w:rPr>
        <w:t xml:space="preserve"> в размере 5 % от начальной (максимальной) цены контракта в сумме 106458,90 рублей. Подрядчиком ООО «Автодороги Вытегра» обеспечение исполнения контракта не перечислено. </w:t>
      </w:r>
    </w:p>
    <w:p w:rsidR="00406ED3" w:rsidRDefault="00406ED3" w:rsidP="00406ED3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ED3">
        <w:rPr>
          <w:rFonts w:ascii="Times New Roman" w:hAnsi="Times New Roman"/>
          <w:sz w:val="24"/>
          <w:szCs w:val="24"/>
          <w:lang w:eastAsia="ru-RU"/>
        </w:rPr>
        <w:t>Муниципальный контракт подписан Заказчиком с нарушением статей 34, 54, 96 Федерального закона № 44 –ФЗ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06ED3" w:rsidRPr="00CC3047" w:rsidRDefault="00406ED3" w:rsidP="00406ED3">
      <w:pPr>
        <w:pStyle w:val="ab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состоянию на 01.06.2020 года Администрацией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не выполнены предложения </w:t>
      </w:r>
      <w:r>
        <w:rPr>
          <w:rFonts w:ascii="Times New Roman" w:hAnsi="Times New Roman"/>
          <w:sz w:val="24"/>
          <w:szCs w:val="24"/>
          <w:lang w:eastAsia="ru-RU"/>
        </w:rPr>
        <w:t>Ревизионной комиссии ВМР</w:t>
      </w:r>
      <w:r>
        <w:rPr>
          <w:rFonts w:ascii="Times New Roman" w:hAnsi="Times New Roman"/>
          <w:sz w:val="24"/>
          <w:szCs w:val="24"/>
          <w:lang w:eastAsia="ru-RU"/>
        </w:rPr>
        <w:t xml:space="preserve"> по устранению нарушений законодательства</w:t>
      </w:r>
      <w:r w:rsidRPr="00406E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43C4">
        <w:rPr>
          <w:rFonts w:ascii="Times New Roman" w:hAnsi="Times New Roman"/>
          <w:sz w:val="24"/>
          <w:szCs w:val="24"/>
          <w:lang w:eastAsia="ru-RU"/>
        </w:rPr>
        <w:t>выявленных при проведении</w:t>
      </w:r>
      <w:r w:rsidRPr="00406ED3">
        <w:rPr>
          <w:rFonts w:ascii="Times New Roman" w:hAnsi="Times New Roman"/>
          <w:sz w:val="24"/>
          <w:szCs w:val="24"/>
          <w:lang w:eastAsia="ru-RU"/>
        </w:rPr>
        <w:t xml:space="preserve"> ранее контрольных мероприятий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5D2B" w:rsidRPr="007E4F69" w:rsidRDefault="006A5D2B" w:rsidP="005F50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012F" w:rsidRDefault="00084D08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E743C4">
        <w:rPr>
          <w:rFonts w:ascii="Times New Roman" w:hAnsi="Times New Roman"/>
          <w:sz w:val="24"/>
          <w:szCs w:val="24"/>
        </w:rPr>
        <w:t>– 2129,2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</w:p>
    <w:p w:rsidR="003C4706" w:rsidRDefault="003C4706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744189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7D6B7D" w:rsidRDefault="007D6B7D" w:rsidP="003B1405">
      <w:pPr>
        <w:pStyle w:val="ae"/>
        <w:spacing w:after="0"/>
        <w:ind w:left="0" w:firstLine="567"/>
        <w:jc w:val="both"/>
        <w:rPr>
          <w:u w:val="single"/>
        </w:rPr>
      </w:pPr>
    </w:p>
    <w:p w:rsidR="00B8484C" w:rsidRDefault="00143087" w:rsidP="003B1405">
      <w:pPr>
        <w:pStyle w:val="ae"/>
        <w:spacing w:after="0"/>
        <w:ind w:left="0" w:firstLine="567"/>
        <w:jc w:val="both"/>
        <w:rPr>
          <w:u w:val="single"/>
        </w:rPr>
      </w:pPr>
      <w:r>
        <w:rPr>
          <w:u w:val="single"/>
        </w:rPr>
        <w:t>Администрац</w:t>
      </w:r>
      <w:r w:rsidR="00744189">
        <w:rPr>
          <w:u w:val="single"/>
        </w:rPr>
        <w:t>ии</w:t>
      </w:r>
      <w:r w:rsidR="0044012F">
        <w:rPr>
          <w:u w:val="single"/>
        </w:rPr>
        <w:t xml:space="preserve"> </w:t>
      </w:r>
      <w:proofErr w:type="spellStart"/>
      <w:r w:rsidR="007525D9">
        <w:rPr>
          <w:u w:val="single"/>
        </w:rPr>
        <w:t>Вытегорского</w:t>
      </w:r>
      <w:proofErr w:type="spellEnd"/>
      <w:r w:rsidR="007525D9">
        <w:rPr>
          <w:u w:val="single"/>
        </w:rPr>
        <w:t xml:space="preserve"> муниципального района </w:t>
      </w:r>
    </w:p>
    <w:p w:rsidR="007525D9" w:rsidRDefault="007525D9" w:rsidP="003B140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54BA" w:rsidRPr="007D6B7D" w:rsidRDefault="009E54BA" w:rsidP="007D6B7D">
      <w:pPr>
        <w:pStyle w:val="ab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6B7D">
        <w:rPr>
          <w:rFonts w:ascii="Times New Roman" w:hAnsi="Times New Roman"/>
          <w:sz w:val="24"/>
          <w:szCs w:val="24"/>
        </w:rPr>
        <w:t xml:space="preserve">Муниципальную программу «Формирование комфортной среды проживания на территории </w:t>
      </w:r>
      <w:proofErr w:type="spellStart"/>
      <w:r w:rsidRPr="007D6B7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7D6B7D">
        <w:rPr>
          <w:rFonts w:ascii="Times New Roman" w:hAnsi="Times New Roman"/>
          <w:sz w:val="24"/>
          <w:szCs w:val="24"/>
        </w:rPr>
        <w:t xml:space="preserve"> муниципального района на 2014-2020 годы», утвержденную постановлением Администрации ВМР от 10 апреля 2014 года № 312 привести в соответствие с решением Представительного Собрания ВМР о районном бюджете (с изменениями).</w:t>
      </w:r>
    </w:p>
    <w:p w:rsidR="007D6B7D" w:rsidRDefault="007D6B7D" w:rsidP="007D6B7D">
      <w:pPr>
        <w:pStyle w:val="ab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6B7D">
        <w:rPr>
          <w:rFonts w:ascii="Times New Roman" w:hAnsi="Times New Roman"/>
          <w:sz w:val="24"/>
          <w:szCs w:val="24"/>
        </w:rPr>
        <w:t>В соответствии с положениями утвержденной Подпрограммы</w:t>
      </w:r>
      <w:r>
        <w:rPr>
          <w:rFonts w:ascii="Times New Roman" w:hAnsi="Times New Roman"/>
          <w:sz w:val="24"/>
          <w:szCs w:val="24"/>
        </w:rPr>
        <w:t>,</w:t>
      </w:r>
      <w:r w:rsidRPr="007D6B7D">
        <w:rPr>
          <w:rFonts w:ascii="Times New Roman" w:hAnsi="Times New Roman"/>
          <w:sz w:val="24"/>
          <w:szCs w:val="24"/>
        </w:rPr>
        <w:t xml:space="preserve"> разработать и утвердить план работы на 2020 год в рамках Основного мероприятия 1 «Ремонт автомобильных дорог и искусственных сооружений». </w:t>
      </w:r>
    </w:p>
    <w:p w:rsidR="009E54BA" w:rsidRPr="007D6B7D" w:rsidRDefault="009E54BA" w:rsidP="007D6B7D">
      <w:pPr>
        <w:pStyle w:val="ab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6B7D">
        <w:rPr>
          <w:rFonts w:ascii="Times New Roman" w:hAnsi="Times New Roman"/>
          <w:sz w:val="24"/>
          <w:szCs w:val="24"/>
        </w:rPr>
        <w:t>Во исполнение требований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9E54BA" w:rsidRPr="009E54BA" w:rsidRDefault="009E54BA" w:rsidP="007D6B7D">
      <w:pPr>
        <w:pStyle w:val="ab"/>
        <w:widowControl w:val="0"/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4BA">
        <w:rPr>
          <w:rFonts w:ascii="Times New Roman" w:hAnsi="Times New Roman"/>
          <w:sz w:val="24"/>
          <w:szCs w:val="24"/>
        </w:rPr>
        <w:t>- провести инвентаризацию всех автомо</w:t>
      </w:r>
      <w:r w:rsidR="00710C5A">
        <w:rPr>
          <w:rFonts w:ascii="Times New Roman" w:hAnsi="Times New Roman"/>
          <w:sz w:val="24"/>
          <w:szCs w:val="24"/>
        </w:rPr>
        <w:t>бильных дорог местного значения;</w:t>
      </w:r>
    </w:p>
    <w:p w:rsidR="009E54BA" w:rsidRPr="009E54BA" w:rsidRDefault="009E54BA" w:rsidP="007D6B7D">
      <w:pPr>
        <w:pStyle w:val="ab"/>
        <w:widowControl w:val="0"/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4BA">
        <w:rPr>
          <w:rFonts w:ascii="Times New Roman" w:hAnsi="Times New Roman"/>
          <w:sz w:val="24"/>
          <w:szCs w:val="24"/>
        </w:rPr>
        <w:t>- Перечень муниципальных автомобильных дорог привести в актуальное состояние;</w:t>
      </w:r>
    </w:p>
    <w:p w:rsidR="009E54BA" w:rsidRPr="009E54BA" w:rsidRDefault="00710C5A" w:rsidP="007D6B7D">
      <w:pPr>
        <w:pStyle w:val="ab"/>
        <w:widowControl w:val="0"/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E54BA" w:rsidRPr="009E54BA">
        <w:rPr>
          <w:rFonts w:ascii="Times New Roman" w:hAnsi="Times New Roman"/>
          <w:sz w:val="24"/>
          <w:szCs w:val="24"/>
        </w:rPr>
        <w:t>разработать Технические паспорта на автомобильные дороги местного значения и сооружения;</w:t>
      </w:r>
    </w:p>
    <w:p w:rsidR="00F777B4" w:rsidRDefault="009E54BA" w:rsidP="00710C5A">
      <w:pPr>
        <w:pStyle w:val="ab"/>
        <w:widowControl w:val="0"/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4BA">
        <w:rPr>
          <w:rFonts w:ascii="Times New Roman" w:hAnsi="Times New Roman"/>
          <w:sz w:val="24"/>
          <w:szCs w:val="24"/>
        </w:rPr>
        <w:t>-утвердить Нормативы финансовых затрат на капитальный ремонт, содержание автомобильных дорог местного значения и Правила расчёта размера ассигнований местного бюджета на ука</w:t>
      </w:r>
      <w:r w:rsidR="00710C5A">
        <w:rPr>
          <w:rFonts w:ascii="Times New Roman" w:hAnsi="Times New Roman"/>
          <w:sz w:val="24"/>
          <w:szCs w:val="24"/>
        </w:rPr>
        <w:t>занные цели.</w:t>
      </w:r>
    </w:p>
    <w:p w:rsidR="00F777B4" w:rsidRDefault="007D6B7D" w:rsidP="007D6B7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</w:t>
      </w:r>
      <w:r w:rsidR="00F777B4">
        <w:rPr>
          <w:rFonts w:ascii="Times New Roman" w:hAnsi="Times New Roman"/>
          <w:sz w:val="24"/>
          <w:szCs w:val="24"/>
        </w:rPr>
        <w:t xml:space="preserve">Исключить </w:t>
      </w:r>
      <w:r w:rsidR="00F777B4" w:rsidRPr="00F777B4">
        <w:rPr>
          <w:rFonts w:ascii="Times New Roman" w:hAnsi="Times New Roman"/>
          <w:sz w:val="24"/>
          <w:szCs w:val="24"/>
        </w:rPr>
        <w:t xml:space="preserve">нарушения </w:t>
      </w:r>
      <w:r w:rsidR="00710C5A">
        <w:rPr>
          <w:rFonts w:ascii="Times New Roman" w:hAnsi="Times New Roman"/>
          <w:sz w:val="24"/>
          <w:szCs w:val="24"/>
        </w:rPr>
        <w:t xml:space="preserve">требований </w:t>
      </w:r>
      <w:r w:rsidR="00710C5A" w:rsidRPr="00F777B4">
        <w:rPr>
          <w:rFonts w:ascii="Times New Roman" w:hAnsi="Times New Roman"/>
          <w:sz w:val="24"/>
          <w:szCs w:val="24"/>
        </w:rPr>
        <w:t>с</w:t>
      </w:r>
      <w:r w:rsidR="00710C5A">
        <w:rPr>
          <w:rFonts w:ascii="Times New Roman" w:hAnsi="Times New Roman"/>
          <w:sz w:val="24"/>
          <w:szCs w:val="24"/>
        </w:rPr>
        <w:t>татей</w:t>
      </w:r>
      <w:r w:rsidR="00710C5A">
        <w:rPr>
          <w:rFonts w:ascii="Times New Roman" w:hAnsi="Times New Roman"/>
          <w:sz w:val="24"/>
          <w:szCs w:val="24"/>
        </w:rPr>
        <w:t xml:space="preserve"> 34, 54 и 96 </w:t>
      </w:r>
      <w:r w:rsidR="00F777B4" w:rsidRPr="00F777B4">
        <w:rPr>
          <w:rFonts w:ascii="Times New Roman" w:hAnsi="Times New Roman"/>
          <w:sz w:val="24"/>
          <w:szCs w:val="24"/>
        </w:rPr>
        <w:t>Федерального Закона Российской Федерации № 44-ФЗ «О контрактной системе в сфере закупок товаров, работ, услуг для обеспечения госуда</w:t>
      </w:r>
      <w:r w:rsidR="00710C5A">
        <w:rPr>
          <w:rFonts w:ascii="Times New Roman" w:hAnsi="Times New Roman"/>
          <w:sz w:val="24"/>
          <w:szCs w:val="24"/>
        </w:rPr>
        <w:t>рственных и муниципальных нужд». Провести анализ и осуществлять контроль за исполнением Подрядчиками и Поставщиками обязательных условий муниципальных контрактов – в части перечисления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710C5A">
        <w:rPr>
          <w:rFonts w:ascii="Times New Roman" w:hAnsi="Times New Roman"/>
          <w:sz w:val="24"/>
          <w:szCs w:val="24"/>
        </w:rPr>
        <w:t>до заключения контракта</w:t>
      </w:r>
      <w:r>
        <w:rPr>
          <w:rFonts w:ascii="Times New Roman" w:hAnsi="Times New Roman"/>
          <w:sz w:val="24"/>
          <w:szCs w:val="24"/>
        </w:rPr>
        <w:t>,</w:t>
      </w:r>
      <w:r w:rsidR="00710C5A">
        <w:rPr>
          <w:rFonts w:ascii="Times New Roman" w:hAnsi="Times New Roman"/>
          <w:sz w:val="24"/>
          <w:szCs w:val="24"/>
        </w:rPr>
        <w:t xml:space="preserve"> </w:t>
      </w:r>
      <w:r w:rsidR="00710C5A">
        <w:rPr>
          <w:rFonts w:ascii="Times New Roman" w:hAnsi="Times New Roman"/>
          <w:sz w:val="24"/>
          <w:szCs w:val="24"/>
        </w:rPr>
        <w:t>сумм</w:t>
      </w:r>
      <w:r w:rsidR="00710C5A">
        <w:rPr>
          <w:rFonts w:ascii="Times New Roman" w:hAnsi="Times New Roman"/>
          <w:sz w:val="24"/>
          <w:szCs w:val="24"/>
        </w:rPr>
        <w:t xml:space="preserve"> обеспечения исполнения контрактов.</w:t>
      </w:r>
    </w:p>
    <w:p w:rsidR="005F703B" w:rsidRPr="00C41BA5" w:rsidRDefault="005F703B" w:rsidP="00C0568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464" w:rsidRPr="00425097" w:rsidRDefault="001F0860" w:rsidP="007D6B7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5097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4250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F0860" w:rsidRDefault="00C61ABD" w:rsidP="007D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7D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7D6B7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26522D">
        <w:rPr>
          <w:rFonts w:ascii="Times New Roman" w:hAnsi="Times New Roman"/>
          <w:sz w:val="24"/>
          <w:szCs w:val="24"/>
          <w:u w:val="single"/>
        </w:rPr>
        <w:t>информационное</w:t>
      </w:r>
      <w:proofErr w:type="gramEnd"/>
      <w:r w:rsidR="0026522D">
        <w:rPr>
          <w:rFonts w:ascii="Times New Roman" w:hAnsi="Times New Roman"/>
          <w:sz w:val="24"/>
          <w:szCs w:val="24"/>
          <w:u w:val="single"/>
        </w:rPr>
        <w:t xml:space="preserve"> письмо</w:t>
      </w:r>
      <w:r w:rsidR="00084D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2414">
        <w:rPr>
          <w:rFonts w:ascii="Times New Roman" w:hAnsi="Times New Roman"/>
          <w:sz w:val="24"/>
          <w:szCs w:val="24"/>
          <w:u w:val="single"/>
        </w:rPr>
        <w:t xml:space="preserve">Руководителю Администрации </w:t>
      </w:r>
      <w:proofErr w:type="spellStart"/>
      <w:r w:rsidR="00CF2414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CF2414">
        <w:rPr>
          <w:rFonts w:ascii="Times New Roman" w:hAnsi="Times New Roman"/>
          <w:sz w:val="24"/>
          <w:szCs w:val="24"/>
          <w:u w:val="single"/>
        </w:rPr>
        <w:t xml:space="preserve"> муниципального района.</w:t>
      </w:r>
    </w:p>
    <w:p w:rsidR="00670A82" w:rsidRDefault="0026522D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61E6" w:rsidRPr="00C94FA3" w:rsidRDefault="00F361E6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744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F3B4E"/>
    <w:multiLevelType w:val="hybridMultilevel"/>
    <w:tmpl w:val="22B4B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B162A"/>
    <w:multiLevelType w:val="hybridMultilevel"/>
    <w:tmpl w:val="4142CB14"/>
    <w:lvl w:ilvl="0" w:tplc="6A42DF7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2169F"/>
    <w:multiLevelType w:val="hybridMultilevel"/>
    <w:tmpl w:val="5A9C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94F8E"/>
    <w:multiLevelType w:val="hybridMultilevel"/>
    <w:tmpl w:val="62EED522"/>
    <w:lvl w:ilvl="0" w:tplc="C9043B90">
      <w:start w:val="1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2D4448DA"/>
    <w:multiLevelType w:val="hybridMultilevel"/>
    <w:tmpl w:val="E948107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D50246D"/>
    <w:multiLevelType w:val="hybridMultilevel"/>
    <w:tmpl w:val="A2066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85538"/>
    <w:multiLevelType w:val="hybridMultilevel"/>
    <w:tmpl w:val="1A14E024"/>
    <w:lvl w:ilvl="0" w:tplc="1F08F11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76BB3"/>
    <w:multiLevelType w:val="hybridMultilevel"/>
    <w:tmpl w:val="9B208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57EE1"/>
    <w:multiLevelType w:val="hybridMultilevel"/>
    <w:tmpl w:val="9F9C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8A7A49"/>
    <w:multiLevelType w:val="hybridMultilevel"/>
    <w:tmpl w:val="61FA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96A2F"/>
    <w:multiLevelType w:val="hybridMultilevel"/>
    <w:tmpl w:val="19645F54"/>
    <w:lvl w:ilvl="0" w:tplc="DB0A9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0770BC"/>
    <w:multiLevelType w:val="hybridMultilevel"/>
    <w:tmpl w:val="63CC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FD7DA2"/>
    <w:multiLevelType w:val="hybridMultilevel"/>
    <w:tmpl w:val="E6829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40C4D"/>
    <w:multiLevelType w:val="hybridMultilevel"/>
    <w:tmpl w:val="E1DA0E24"/>
    <w:lvl w:ilvl="0" w:tplc="782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36"/>
  </w:num>
  <w:num w:numId="5">
    <w:abstractNumId w:val="3"/>
  </w:num>
  <w:num w:numId="6">
    <w:abstractNumId w:val="41"/>
  </w:num>
  <w:num w:numId="7">
    <w:abstractNumId w:val="20"/>
  </w:num>
  <w:num w:numId="8">
    <w:abstractNumId w:val="32"/>
  </w:num>
  <w:num w:numId="9">
    <w:abstractNumId w:val="11"/>
  </w:num>
  <w:num w:numId="10">
    <w:abstractNumId w:val="33"/>
  </w:num>
  <w:num w:numId="11">
    <w:abstractNumId w:val="34"/>
  </w:num>
  <w:num w:numId="12">
    <w:abstractNumId w:val="4"/>
  </w:num>
  <w:num w:numId="13">
    <w:abstractNumId w:val="13"/>
  </w:num>
  <w:num w:numId="14">
    <w:abstractNumId w:val="44"/>
  </w:num>
  <w:num w:numId="15">
    <w:abstractNumId w:val="22"/>
  </w:num>
  <w:num w:numId="16">
    <w:abstractNumId w:val="21"/>
  </w:num>
  <w:num w:numId="17">
    <w:abstractNumId w:val="6"/>
  </w:num>
  <w:num w:numId="18">
    <w:abstractNumId w:val="8"/>
  </w:num>
  <w:num w:numId="19">
    <w:abstractNumId w:val="35"/>
  </w:num>
  <w:num w:numId="20">
    <w:abstractNumId w:val="27"/>
  </w:num>
  <w:num w:numId="21">
    <w:abstractNumId w:val="30"/>
  </w:num>
  <w:num w:numId="22">
    <w:abstractNumId w:val="25"/>
  </w:num>
  <w:num w:numId="23">
    <w:abstractNumId w:val="43"/>
  </w:num>
  <w:num w:numId="24">
    <w:abstractNumId w:val="15"/>
  </w:num>
  <w:num w:numId="25">
    <w:abstractNumId w:val="12"/>
  </w:num>
  <w:num w:numId="26">
    <w:abstractNumId w:val="26"/>
  </w:num>
  <w:num w:numId="27">
    <w:abstractNumId w:val="1"/>
  </w:num>
  <w:num w:numId="28">
    <w:abstractNumId w:val="40"/>
  </w:num>
  <w:num w:numId="29">
    <w:abstractNumId w:val="14"/>
  </w:num>
  <w:num w:numId="30">
    <w:abstractNumId w:val="29"/>
  </w:num>
  <w:num w:numId="31">
    <w:abstractNumId w:val="9"/>
  </w:num>
  <w:num w:numId="32">
    <w:abstractNumId w:val="37"/>
  </w:num>
  <w:num w:numId="33">
    <w:abstractNumId w:val="0"/>
  </w:num>
  <w:num w:numId="34">
    <w:abstractNumId w:val="38"/>
  </w:num>
  <w:num w:numId="35">
    <w:abstractNumId w:val="28"/>
  </w:num>
  <w:num w:numId="36">
    <w:abstractNumId w:val="2"/>
  </w:num>
  <w:num w:numId="37">
    <w:abstractNumId w:val="42"/>
  </w:num>
  <w:num w:numId="38">
    <w:abstractNumId w:val="23"/>
  </w:num>
  <w:num w:numId="39">
    <w:abstractNumId w:val="17"/>
  </w:num>
  <w:num w:numId="40">
    <w:abstractNumId w:val="19"/>
  </w:num>
  <w:num w:numId="41">
    <w:abstractNumId w:val="18"/>
  </w:num>
  <w:num w:numId="42">
    <w:abstractNumId w:val="31"/>
  </w:num>
  <w:num w:numId="43">
    <w:abstractNumId w:val="5"/>
  </w:num>
  <w:num w:numId="44">
    <w:abstractNumId w:val="16"/>
  </w:num>
  <w:num w:numId="45">
    <w:abstractNumId w:val="4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1E3F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4D08"/>
    <w:rsid w:val="0008551B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1A7"/>
    <w:rsid w:val="00122D24"/>
    <w:rsid w:val="00125244"/>
    <w:rsid w:val="001278B5"/>
    <w:rsid w:val="00131729"/>
    <w:rsid w:val="00143087"/>
    <w:rsid w:val="00143228"/>
    <w:rsid w:val="001443FE"/>
    <w:rsid w:val="00150730"/>
    <w:rsid w:val="00150AF0"/>
    <w:rsid w:val="00153649"/>
    <w:rsid w:val="001608B5"/>
    <w:rsid w:val="00160E42"/>
    <w:rsid w:val="00172757"/>
    <w:rsid w:val="0017416B"/>
    <w:rsid w:val="00174ED0"/>
    <w:rsid w:val="00175C76"/>
    <w:rsid w:val="00177790"/>
    <w:rsid w:val="001777B3"/>
    <w:rsid w:val="00182111"/>
    <w:rsid w:val="00182926"/>
    <w:rsid w:val="00185A90"/>
    <w:rsid w:val="00190E5B"/>
    <w:rsid w:val="00191FC8"/>
    <w:rsid w:val="001A0468"/>
    <w:rsid w:val="001B25E5"/>
    <w:rsid w:val="001C78AE"/>
    <w:rsid w:val="001E0AD5"/>
    <w:rsid w:val="001E11C1"/>
    <w:rsid w:val="001E76F3"/>
    <w:rsid w:val="001F0860"/>
    <w:rsid w:val="001F1BA6"/>
    <w:rsid w:val="001F1DA7"/>
    <w:rsid w:val="001F6F4B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B4869"/>
    <w:rsid w:val="002B4FC6"/>
    <w:rsid w:val="002B724C"/>
    <w:rsid w:val="002C1FC4"/>
    <w:rsid w:val="002E2918"/>
    <w:rsid w:val="002E2935"/>
    <w:rsid w:val="002F1B64"/>
    <w:rsid w:val="00302CAC"/>
    <w:rsid w:val="00306606"/>
    <w:rsid w:val="0032773A"/>
    <w:rsid w:val="00330F6F"/>
    <w:rsid w:val="00334B60"/>
    <w:rsid w:val="00340543"/>
    <w:rsid w:val="00351892"/>
    <w:rsid w:val="00352E3D"/>
    <w:rsid w:val="003641DC"/>
    <w:rsid w:val="003758A1"/>
    <w:rsid w:val="00381A6B"/>
    <w:rsid w:val="00382FE1"/>
    <w:rsid w:val="0039582B"/>
    <w:rsid w:val="003A32AA"/>
    <w:rsid w:val="003A3720"/>
    <w:rsid w:val="003A5A0D"/>
    <w:rsid w:val="003B0E51"/>
    <w:rsid w:val="003B1405"/>
    <w:rsid w:val="003B196B"/>
    <w:rsid w:val="003B3C99"/>
    <w:rsid w:val="003B6FED"/>
    <w:rsid w:val="003C3F37"/>
    <w:rsid w:val="003C4706"/>
    <w:rsid w:val="003C6E61"/>
    <w:rsid w:val="003E0F94"/>
    <w:rsid w:val="003E368F"/>
    <w:rsid w:val="003E7F86"/>
    <w:rsid w:val="004008DF"/>
    <w:rsid w:val="004031D6"/>
    <w:rsid w:val="00406ED3"/>
    <w:rsid w:val="004133F8"/>
    <w:rsid w:val="00413C00"/>
    <w:rsid w:val="004225C1"/>
    <w:rsid w:val="00425097"/>
    <w:rsid w:val="0043304E"/>
    <w:rsid w:val="0044012F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53AC"/>
    <w:rsid w:val="00527868"/>
    <w:rsid w:val="0053306E"/>
    <w:rsid w:val="0053764A"/>
    <w:rsid w:val="00537B18"/>
    <w:rsid w:val="00550BE5"/>
    <w:rsid w:val="0055118F"/>
    <w:rsid w:val="005557EF"/>
    <w:rsid w:val="00555FD9"/>
    <w:rsid w:val="00556C45"/>
    <w:rsid w:val="00565939"/>
    <w:rsid w:val="00570583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2FE3"/>
    <w:rsid w:val="005D4D73"/>
    <w:rsid w:val="005E01A3"/>
    <w:rsid w:val="005E646A"/>
    <w:rsid w:val="005E66BB"/>
    <w:rsid w:val="005F0A3C"/>
    <w:rsid w:val="005F5002"/>
    <w:rsid w:val="005F703B"/>
    <w:rsid w:val="00604E15"/>
    <w:rsid w:val="00606A06"/>
    <w:rsid w:val="00625DE4"/>
    <w:rsid w:val="006269E1"/>
    <w:rsid w:val="00633305"/>
    <w:rsid w:val="006445C4"/>
    <w:rsid w:val="006462B8"/>
    <w:rsid w:val="00647AD0"/>
    <w:rsid w:val="00665254"/>
    <w:rsid w:val="00670A82"/>
    <w:rsid w:val="00672A48"/>
    <w:rsid w:val="00674CFD"/>
    <w:rsid w:val="0067775D"/>
    <w:rsid w:val="0067795C"/>
    <w:rsid w:val="006827F5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373F"/>
    <w:rsid w:val="006E5C70"/>
    <w:rsid w:val="006E6386"/>
    <w:rsid w:val="006F76C4"/>
    <w:rsid w:val="00705CBE"/>
    <w:rsid w:val="00705DB4"/>
    <w:rsid w:val="00710172"/>
    <w:rsid w:val="00710C5A"/>
    <w:rsid w:val="00714765"/>
    <w:rsid w:val="00716046"/>
    <w:rsid w:val="00720031"/>
    <w:rsid w:val="00722B16"/>
    <w:rsid w:val="00736BE1"/>
    <w:rsid w:val="00737275"/>
    <w:rsid w:val="00742123"/>
    <w:rsid w:val="00744189"/>
    <w:rsid w:val="007471BF"/>
    <w:rsid w:val="007525D9"/>
    <w:rsid w:val="00753474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A6CA1"/>
    <w:rsid w:val="007B3C90"/>
    <w:rsid w:val="007C6C24"/>
    <w:rsid w:val="007D4CEC"/>
    <w:rsid w:val="007D6B7D"/>
    <w:rsid w:val="007E4401"/>
    <w:rsid w:val="007E4F69"/>
    <w:rsid w:val="007F497F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60189"/>
    <w:rsid w:val="00861CA2"/>
    <w:rsid w:val="00862308"/>
    <w:rsid w:val="00873692"/>
    <w:rsid w:val="0087625E"/>
    <w:rsid w:val="008766DD"/>
    <w:rsid w:val="0087796D"/>
    <w:rsid w:val="008830A5"/>
    <w:rsid w:val="008921FD"/>
    <w:rsid w:val="00892594"/>
    <w:rsid w:val="008D6C81"/>
    <w:rsid w:val="008E1CB4"/>
    <w:rsid w:val="008F1D0E"/>
    <w:rsid w:val="008F3B9D"/>
    <w:rsid w:val="008F4A63"/>
    <w:rsid w:val="008F6D31"/>
    <w:rsid w:val="009024EA"/>
    <w:rsid w:val="0092277F"/>
    <w:rsid w:val="009233D0"/>
    <w:rsid w:val="00930198"/>
    <w:rsid w:val="00931423"/>
    <w:rsid w:val="00936B3B"/>
    <w:rsid w:val="009470BF"/>
    <w:rsid w:val="00954317"/>
    <w:rsid w:val="009567C9"/>
    <w:rsid w:val="0096178F"/>
    <w:rsid w:val="00963453"/>
    <w:rsid w:val="009715C5"/>
    <w:rsid w:val="00972CAF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4BA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62355"/>
    <w:rsid w:val="00A731F2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349B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484C"/>
    <w:rsid w:val="00B85597"/>
    <w:rsid w:val="00B877D3"/>
    <w:rsid w:val="00B93E11"/>
    <w:rsid w:val="00BC4283"/>
    <w:rsid w:val="00BD5B84"/>
    <w:rsid w:val="00BD7F16"/>
    <w:rsid w:val="00BE197A"/>
    <w:rsid w:val="00BE4EFB"/>
    <w:rsid w:val="00BE78F8"/>
    <w:rsid w:val="00BF252B"/>
    <w:rsid w:val="00BF6F78"/>
    <w:rsid w:val="00C00AD6"/>
    <w:rsid w:val="00C01ACE"/>
    <w:rsid w:val="00C05687"/>
    <w:rsid w:val="00C1463B"/>
    <w:rsid w:val="00C2126B"/>
    <w:rsid w:val="00C27FF3"/>
    <w:rsid w:val="00C32BC0"/>
    <w:rsid w:val="00C37E4F"/>
    <w:rsid w:val="00C41BA5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3047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2414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2801"/>
    <w:rsid w:val="00DC5CF9"/>
    <w:rsid w:val="00DC7CCB"/>
    <w:rsid w:val="00DF0C70"/>
    <w:rsid w:val="00DF5F53"/>
    <w:rsid w:val="00E013EB"/>
    <w:rsid w:val="00E0221D"/>
    <w:rsid w:val="00E02418"/>
    <w:rsid w:val="00E03FC2"/>
    <w:rsid w:val="00E0492A"/>
    <w:rsid w:val="00E12B82"/>
    <w:rsid w:val="00E179D2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743C4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426C6"/>
    <w:rsid w:val="00F50A7B"/>
    <w:rsid w:val="00F536F9"/>
    <w:rsid w:val="00F732CE"/>
    <w:rsid w:val="00F777B4"/>
    <w:rsid w:val="00F77F40"/>
    <w:rsid w:val="00F80C21"/>
    <w:rsid w:val="00F83BEE"/>
    <w:rsid w:val="00F858F9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3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uiPriority w:val="99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3306E"/>
  </w:style>
  <w:style w:type="table" w:customStyle="1" w:styleId="91">
    <w:name w:val="Сетка таблицы9"/>
    <w:basedOn w:val="a1"/>
    <w:next w:val="a3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330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53306E"/>
    <w:rPr>
      <w:rFonts w:ascii="Times New Roman" w:hAnsi="Times New Roman"/>
      <w:sz w:val="24"/>
      <w:szCs w:val="24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143228"/>
  </w:style>
  <w:style w:type="character" w:styleId="aff0">
    <w:name w:val="Intense Emphasis"/>
    <w:basedOn w:val="a0"/>
    <w:uiPriority w:val="21"/>
    <w:qFormat/>
    <w:rsid w:val="00143228"/>
    <w:rPr>
      <w:i/>
      <w:iCs/>
      <w:color w:val="4F81BD" w:themeColor="accent1"/>
    </w:rPr>
  </w:style>
  <w:style w:type="character" w:styleId="aff1">
    <w:name w:val="Emphasis"/>
    <w:basedOn w:val="a0"/>
    <w:uiPriority w:val="20"/>
    <w:qFormat/>
    <w:rsid w:val="00143228"/>
    <w:rPr>
      <w:i/>
      <w:iCs/>
    </w:rPr>
  </w:style>
  <w:style w:type="table" w:customStyle="1" w:styleId="140">
    <w:name w:val="Сетка таблицы14"/>
    <w:basedOn w:val="a1"/>
    <w:next w:val="a3"/>
    <w:uiPriority w:val="59"/>
    <w:rsid w:val="0014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99"/>
    <w:rsid w:val="003518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958B-9867-4AE0-BBD8-C7C1C70C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2020-07-16T06:32:00Z</cp:lastPrinted>
  <dcterms:created xsi:type="dcterms:W3CDTF">2020-07-16T06:42:00Z</dcterms:created>
  <dcterms:modified xsi:type="dcterms:W3CDTF">2020-07-16T06:42:00Z</dcterms:modified>
</cp:coreProperties>
</file>