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8A" w:rsidRPr="008C4AD7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информация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</w:t>
      </w:r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  </w:t>
      </w:r>
      <w:proofErr w:type="gramStart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</w:t>
      </w:r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</w:t>
      </w:r>
      <w:proofErr w:type="gramEnd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A6B8A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8C4AD7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5260B7" w:rsidRDefault="006A6B8A" w:rsidP="006A6B8A">
      <w:pPr>
        <w:pStyle w:val="a3"/>
        <w:numPr>
          <w:ilvl w:val="0"/>
          <w:numId w:val="3"/>
        </w:num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3B">
        <w:rPr>
          <w:rFonts w:ascii="Times New Roman" w:hAnsi="Times New Roman" w:cs="Times New Roman"/>
          <w:b/>
          <w:sz w:val="24"/>
          <w:szCs w:val="24"/>
        </w:rPr>
        <w:t>Соблюдение бюджетного законодательства Российской федерации при использовании в 2017 году средств Резервных фондов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6B8A" w:rsidRDefault="006A6B8A" w:rsidP="006A6B8A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60B7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5260B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260B7">
        <w:rPr>
          <w:rFonts w:ascii="Times New Roman" w:hAnsi="Times New Roman" w:cs="Times New Roman"/>
          <w:sz w:val="24"/>
          <w:szCs w:val="24"/>
        </w:rPr>
        <w:t>Положения о Порядке расходования средств резервного фонда Администрации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внесены. Положения</w:t>
      </w:r>
      <w:r w:rsidRPr="005260B7">
        <w:rPr>
          <w:rFonts w:ascii="Times New Roman" w:hAnsi="Times New Roman" w:cs="Times New Roman"/>
          <w:sz w:val="24"/>
          <w:szCs w:val="24"/>
        </w:rPr>
        <w:t xml:space="preserve"> приведены в соответствие с действующим федеральным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Решения об утверждении Положений о резервных фондах, действовавших ранее признаны утратившими силу.</w:t>
      </w: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61D3B">
        <w:rPr>
          <w:rFonts w:ascii="Times New Roman" w:hAnsi="Times New Roman" w:cs="Times New Roman"/>
          <w:b/>
          <w:sz w:val="24"/>
          <w:szCs w:val="24"/>
        </w:rPr>
        <w:t xml:space="preserve"> Аудит   эффектив</w:t>
      </w:r>
      <w:bookmarkStart w:id="0" w:name="_GoBack"/>
      <w:bookmarkEnd w:id="0"/>
      <w:r w:rsidRPr="00C61D3B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proofErr w:type="gramStart"/>
      <w:r w:rsidRPr="00C61D3B">
        <w:rPr>
          <w:rFonts w:ascii="Times New Roman" w:hAnsi="Times New Roman" w:cs="Times New Roman"/>
          <w:b/>
          <w:sz w:val="24"/>
          <w:szCs w:val="24"/>
        </w:rPr>
        <w:t>и  целевого</w:t>
      </w:r>
      <w:proofErr w:type="gramEnd"/>
      <w:r w:rsidRPr="00C61D3B">
        <w:rPr>
          <w:rFonts w:ascii="Times New Roman" w:hAnsi="Times New Roman" w:cs="Times New Roman"/>
          <w:b/>
          <w:sz w:val="24"/>
          <w:szCs w:val="24"/>
        </w:rPr>
        <w:t xml:space="preserve"> использования  средств бюджета сельского поселения </w:t>
      </w:r>
      <w:proofErr w:type="spellStart"/>
      <w:r w:rsidRPr="00C61D3B">
        <w:rPr>
          <w:rFonts w:ascii="Times New Roman" w:hAnsi="Times New Roman" w:cs="Times New Roman"/>
          <w:b/>
          <w:sz w:val="24"/>
          <w:szCs w:val="24"/>
        </w:rPr>
        <w:t>Кемское</w:t>
      </w:r>
      <w:proofErr w:type="spellEnd"/>
      <w:r w:rsidRPr="00C61D3B">
        <w:rPr>
          <w:rFonts w:ascii="Times New Roman" w:hAnsi="Times New Roman" w:cs="Times New Roman"/>
          <w:b/>
          <w:sz w:val="24"/>
          <w:szCs w:val="24"/>
        </w:rPr>
        <w:t>, выделенных в 2017 году на реализацию проекта «Народный бюджет» подпрограммы "Поддержание устойчивого исполнения местных бюджетов и повышение качества управления муниципальными финансами на 2015 - 2020 годы" государственной программы Вологодской области "Управление региональными финансами Вологодской области на 2015 - 2020 годы".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исключения в работе нарушений Федерального закона </w:t>
      </w:r>
      <w:r w:rsidRPr="00EA21C2">
        <w:rPr>
          <w:rFonts w:ascii="Times New Roman" w:hAnsi="Times New Roman" w:cs="Times New Roman"/>
          <w:sz w:val="24"/>
          <w:szCs w:val="24"/>
        </w:rPr>
        <w:t>от 05.04.2013 № 44- ФЗ «О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нужд» усилен внутренний контроль за соблюдением </w:t>
      </w:r>
      <w:r w:rsidRPr="00316BF1">
        <w:rPr>
          <w:rFonts w:ascii="Times New Roman" w:hAnsi="Times New Roman" w:cs="Times New Roman"/>
          <w:sz w:val="24"/>
          <w:szCs w:val="24"/>
        </w:rPr>
        <w:t>условий реализации договоров, в том числе сроков реализации и сво</w:t>
      </w:r>
      <w:r>
        <w:rPr>
          <w:rFonts w:ascii="Times New Roman" w:hAnsi="Times New Roman" w:cs="Times New Roman"/>
          <w:sz w:val="24"/>
          <w:szCs w:val="24"/>
        </w:rPr>
        <w:t xml:space="preserve">евременность расчетов по ним. Договора заключаются </w:t>
      </w:r>
      <w:r w:rsidRPr="00316BF1">
        <w:rPr>
          <w:rFonts w:ascii="Times New Roman" w:hAnsi="Times New Roman" w:cs="Times New Roman"/>
          <w:sz w:val="24"/>
          <w:szCs w:val="24"/>
        </w:rPr>
        <w:t>в соответствии с утвержденным планом-графиком закупок.</w:t>
      </w: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61D3B">
        <w:rPr>
          <w:rFonts w:ascii="Times New Roman" w:hAnsi="Times New Roman" w:cs="Times New Roman"/>
          <w:b/>
          <w:sz w:val="24"/>
          <w:szCs w:val="24"/>
        </w:rPr>
        <w:t xml:space="preserve"> Соблюдение бюджетного законодательства Российской федерации при использовании средств бюджета сельского поселения </w:t>
      </w:r>
      <w:proofErr w:type="spellStart"/>
      <w:r w:rsidRPr="00C61D3B">
        <w:rPr>
          <w:rFonts w:ascii="Times New Roman" w:hAnsi="Times New Roman" w:cs="Times New Roman"/>
          <w:b/>
          <w:sz w:val="24"/>
          <w:szCs w:val="24"/>
        </w:rPr>
        <w:t>Андомское</w:t>
      </w:r>
      <w:proofErr w:type="spellEnd"/>
      <w:r w:rsidRPr="00C61D3B">
        <w:rPr>
          <w:rFonts w:ascii="Times New Roman" w:hAnsi="Times New Roman" w:cs="Times New Roman"/>
          <w:b/>
          <w:sz w:val="24"/>
          <w:szCs w:val="24"/>
        </w:rPr>
        <w:t xml:space="preserve"> на «Общегосударственные вопросы» (по поручению Представительного Собрания </w:t>
      </w:r>
      <w:proofErr w:type="spellStart"/>
      <w:r w:rsidRPr="00C61D3B">
        <w:rPr>
          <w:rFonts w:ascii="Times New Roman" w:hAnsi="Times New Roman" w:cs="Times New Roman"/>
          <w:b/>
          <w:sz w:val="24"/>
          <w:szCs w:val="24"/>
        </w:rPr>
        <w:t>Вытегорского</w:t>
      </w:r>
      <w:proofErr w:type="spellEnd"/>
      <w:r w:rsidRPr="00C61D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района)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 контроль за соблюдением бюджетного законодательства при принятии бюджетных обязательств. Распоряжением Администрации поселения назначены ответственные лица за осуществлением контроля заключаемых контрактов и договоров,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проведением ежемесячного анализа за исполнением обязательств и остатков лимитов бюджетных ассигнований.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исключения нарушений Федерального закона от 6.12.2011 № 402-ФЗ «О бухгалтерском учете» заключены договора на бухгалтерское обслуживание с ЦБ МКУ «МФЦ». Исключены нарушения при предоставлении отчетности об исполнении бюджета.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исключения в работе нарушений Федерального закона </w:t>
      </w:r>
      <w:r w:rsidRPr="00EA21C2">
        <w:rPr>
          <w:rFonts w:ascii="Times New Roman" w:hAnsi="Times New Roman" w:cs="Times New Roman"/>
          <w:sz w:val="24"/>
          <w:szCs w:val="24"/>
        </w:rPr>
        <w:t>от 05.04.2013 № 44- ФЗ «О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нужд» принято решение об усилении внутреннего контроля. Контрактный управляющий был направлен на обучающие семинары.</w:t>
      </w: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61D3B">
        <w:rPr>
          <w:rFonts w:ascii="Times New Roman" w:hAnsi="Times New Roman" w:cs="Times New Roman"/>
          <w:b/>
          <w:sz w:val="24"/>
          <w:szCs w:val="24"/>
        </w:rPr>
        <w:t xml:space="preserve"> Соблюдение бюджетного законодательства Российской федерации при использовании средств Резервного фонда бюджета Муниципального образования «Город Вытегра»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статьи 219</w:t>
      </w:r>
      <w:r w:rsidRPr="00FF4A59">
        <w:rPr>
          <w:rFonts w:ascii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Кодекса 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Федерации, а именно  принятие</w:t>
      </w:r>
      <w:r w:rsidRPr="00FF4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бюджетных обязательств </w:t>
      </w:r>
      <w:r w:rsidRPr="00FF4A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размерах превышающих утвержденные бюджетные </w:t>
      </w:r>
      <w:r>
        <w:rPr>
          <w:rFonts w:ascii="Times New Roman" w:hAnsi="Times New Roman" w:cs="Times New Roman"/>
          <w:sz w:val="24"/>
          <w:szCs w:val="24"/>
        </w:rPr>
        <w:lastRenderedPageBreak/>
        <w:t>ассигнования и  лимиты бюджетных обязательств прекращены. Усилен внутренний контроль за заключением контрактов и договоров.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</w:t>
      </w:r>
      <w:r w:rsidRPr="00BD0D80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D0D80">
        <w:rPr>
          <w:rFonts w:ascii="Times New Roman" w:hAnsi="Times New Roman" w:cs="Times New Roman"/>
          <w:sz w:val="24"/>
          <w:szCs w:val="24"/>
        </w:rPr>
        <w:t xml:space="preserve"> о порядке использования бюджетных ассигнований резервного фонда администрации муниципального образования «Город Вытегра»</w:t>
      </w:r>
      <w:r>
        <w:rPr>
          <w:rFonts w:ascii="Times New Roman" w:hAnsi="Times New Roman" w:cs="Times New Roman"/>
          <w:sz w:val="24"/>
          <w:szCs w:val="24"/>
        </w:rPr>
        <w:t xml:space="preserve"> поставлено на внутренний контроль. Подготовлен новый проект Положения в соответствии с действующим законодательством. 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Решений об оказании материальной </w:t>
      </w:r>
      <w:r w:rsidRPr="00FF406B">
        <w:rPr>
          <w:rFonts w:ascii="Times New Roman" w:hAnsi="Times New Roman" w:cs="Times New Roman"/>
          <w:sz w:val="24"/>
          <w:szCs w:val="24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</w:rPr>
        <w:t>гражданам не принималось.</w:t>
      </w:r>
      <w:r w:rsidRPr="00FF4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принятии решений учитывается</w:t>
      </w:r>
      <w:r w:rsidRPr="00FF406B">
        <w:rPr>
          <w:rFonts w:ascii="Times New Roman" w:hAnsi="Times New Roman" w:cs="Times New Roman"/>
          <w:sz w:val="24"/>
          <w:szCs w:val="24"/>
        </w:rPr>
        <w:t>, что осуществление мер социальной поддержки гражданам, в том числе о</w:t>
      </w:r>
      <w:r w:rsidRPr="00BD0D80">
        <w:rPr>
          <w:rFonts w:ascii="Times New Roman" w:hAnsi="Times New Roman" w:cs="Times New Roman"/>
          <w:sz w:val="24"/>
          <w:szCs w:val="24"/>
        </w:rPr>
        <w:t xml:space="preserve">казавшимся в трудной жизненной ситуации, возложены на органы государственной власти субъектов Российской Федерации.  </w:t>
      </w: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B">
        <w:rPr>
          <w:rFonts w:ascii="Times New Roman" w:hAnsi="Times New Roman" w:cs="Times New Roman"/>
          <w:b/>
          <w:sz w:val="24"/>
          <w:szCs w:val="24"/>
        </w:rPr>
        <w:t xml:space="preserve">5. Проверка полноты и своевременности поступления в бюджет </w:t>
      </w:r>
      <w:proofErr w:type="spellStart"/>
      <w:r w:rsidRPr="00C61D3B">
        <w:rPr>
          <w:rFonts w:ascii="Times New Roman" w:hAnsi="Times New Roman" w:cs="Times New Roman"/>
          <w:b/>
          <w:sz w:val="24"/>
          <w:szCs w:val="24"/>
        </w:rPr>
        <w:t>Вытегорского</w:t>
      </w:r>
      <w:proofErr w:type="spellEnd"/>
      <w:r w:rsidRPr="00C61D3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доходов, получаемых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A6B8A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активизирована претензионная работа по погашению задолженности по арендной плате за земельные участки.</w:t>
      </w:r>
    </w:p>
    <w:p w:rsidR="006A6B8A" w:rsidRPr="00C7630D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 контроль за систематическим учетом просроченной задолженности и контроль поступления денежных средств по задолженности арендной платы. Обеспечена своевременная передача первичных учетных документов в ЦБ МКУ «МФЦ» Начисление по арендной плате разносится в ГИС ГМП.</w:t>
      </w: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6B8A" w:rsidRPr="00C61D3B" w:rsidRDefault="006A6B8A" w:rsidP="006A6B8A">
      <w:pPr>
        <w:spacing w:before="40" w:after="0" w:line="240" w:lineRule="auto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C61D3B">
        <w:rPr>
          <w:rFonts w:ascii="Times New Roman" w:hAnsi="Times New Roman" w:cs="Times New Roman"/>
          <w:b/>
          <w:sz w:val="24"/>
          <w:szCs w:val="24"/>
        </w:rPr>
        <w:t xml:space="preserve">Аудит   эффективного </w:t>
      </w:r>
      <w:proofErr w:type="gramStart"/>
      <w:r w:rsidRPr="00C61D3B">
        <w:rPr>
          <w:rFonts w:ascii="Times New Roman" w:hAnsi="Times New Roman" w:cs="Times New Roman"/>
          <w:b/>
          <w:sz w:val="24"/>
          <w:szCs w:val="24"/>
        </w:rPr>
        <w:t>и  целевого</w:t>
      </w:r>
      <w:proofErr w:type="gramEnd"/>
      <w:r w:rsidRPr="00C61D3B">
        <w:rPr>
          <w:rFonts w:ascii="Times New Roman" w:hAnsi="Times New Roman" w:cs="Times New Roman"/>
          <w:b/>
          <w:sz w:val="24"/>
          <w:szCs w:val="24"/>
        </w:rPr>
        <w:t xml:space="preserve"> использования  средств бюджета сельского поселения </w:t>
      </w:r>
      <w:proofErr w:type="spellStart"/>
      <w:r w:rsidRPr="00C61D3B">
        <w:rPr>
          <w:rFonts w:ascii="Times New Roman" w:hAnsi="Times New Roman" w:cs="Times New Roman"/>
          <w:b/>
          <w:sz w:val="24"/>
          <w:szCs w:val="24"/>
        </w:rPr>
        <w:t>Оштинское</w:t>
      </w:r>
      <w:proofErr w:type="spellEnd"/>
      <w:r w:rsidRPr="00C61D3B">
        <w:rPr>
          <w:rFonts w:ascii="Times New Roman" w:hAnsi="Times New Roman" w:cs="Times New Roman"/>
          <w:b/>
          <w:sz w:val="24"/>
          <w:szCs w:val="24"/>
        </w:rPr>
        <w:t>, выделенных в 2017 году на реализацию проекта «Народный бюджет» подпрограммы "Поддержание устойчивого исполнения местных бюджетов и повышение качества управления муниципальными финансами на 2015 - 2020 годы" государственной программы Вологодской области "Управление региональными финансами Вологодской области на 2015 - 2020 годы".</w:t>
      </w:r>
    </w:p>
    <w:p w:rsidR="006A6B8A" w:rsidRDefault="006A6B8A" w:rsidP="006A6B8A">
      <w:pPr>
        <w:spacing w:before="40" w:after="0" w:line="23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0228A">
        <w:rPr>
          <w:rFonts w:ascii="Times New Roman" w:hAnsi="Times New Roman" w:cs="Times New Roman"/>
          <w:sz w:val="24"/>
          <w:szCs w:val="24"/>
        </w:rPr>
        <w:t>Администрацией поселения в целях дальнейшего исключения нарушений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муниципальных нужд» осуществляет контроль при заключении договоров и контрактов, за</w:t>
      </w:r>
      <w:r>
        <w:rPr>
          <w:rFonts w:ascii="Times New Roman" w:hAnsi="Times New Roman" w:cs="Times New Roman"/>
          <w:sz w:val="24"/>
          <w:szCs w:val="24"/>
        </w:rPr>
        <w:t xml:space="preserve"> изменением</w:t>
      </w:r>
      <w:r w:rsidRPr="00D0228A">
        <w:rPr>
          <w:rFonts w:ascii="Times New Roman" w:hAnsi="Times New Roman" w:cs="Times New Roman"/>
          <w:sz w:val="24"/>
          <w:szCs w:val="24"/>
        </w:rPr>
        <w:t xml:space="preserve"> в плане закупок и плане – графике закупок, размещении их в единой информационной системе.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D9F" w:rsidRPr="00B46EF0" w:rsidRDefault="00B46EF0" w:rsidP="009157DE">
      <w:pPr>
        <w:spacing w:after="0"/>
        <w:jc w:val="center"/>
        <w:rPr>
          <w:sz w:val="40"/>
          <w:szCs w:val="40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85CFA"/>
    <w:multiLevelType w:val="hybridMultilevel"/>
    <w:tmpl w:val="9B186586"/>
    <w:lvl w:ilvl="0" w:tplc="8A5E9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6E74"/>
    <w:rsid w:val="004E3E8E"/>
    <w:rsid w:val="005C59F9"/>
    <w:rsid w:val="006058B6"/>
    <w:rsid w:val="00636895"/>
    <w:rsid w:val="006A6B8A"/>
    <w:rsid w:val="006F1998"/>
    <w:rsid w:val="006F7B0F"/>
    <w:rsid w:val="0072005A"/>
    <w:rsid w:val="007558C4"/>
    <w:rsid w:val="00862F7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2019-02-07T06:13:00Z</dcterms:created>
  <dcterms:modified xsi:type="dcterms:W3CDTF">2019-02-07T06:13:00Z</dcterms:modified>
</cp:coreProperties>
</file>